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0.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6B157" w14:textId="77777777" w:rsidR="007E6680" w:rsidRPr="00AD4CE9" w:rsidRDefault="00607A9E">
      <w:pPr>
        <w:pBdr>
          <w:top w:val="nil"/>
          <w:left w:val="nil"/>
          <w:bottom w:val="nil"/>
          <w:right w:val="nil"/>
          <w:between w:val="nil"/>
          <w:bar w:val="nil"/>
        </w:pBdr>
        <w:rPr>
          <w:rFonts w:ascii="BancoDoBrasil Textos" w:hAnsi="BancoDoBrasil Textos"/>
          <w:bdr w:val="nil"/>
        </w:rPr>
        <w:sectPr w:rsidR="007E6680" w:rsidRPr="00AD4CE9" w:rsidSect="00B50DCF">
          <w:headerReference w:type="even" r:id="rId9"/>
          <w:headerReference w:type="default" r:id="rId10"/>
          <w:type w:val="continuous"/>
          <w:pgSz w:w="11906" w:h="16838"/>
          <w:pgMar w:top="1134" w:right="1134" w:bottom="1134" w:left="1134" w:header="284" w:footer="425" w:gutter="0"/>
          <w:pgBorders>
            <w:top w:val="nil"/>
            <w:left w:val="nil"/>
            <w:bottom w:val="nil"/>
            <w:right w:val="nil"/>
          </w:pgBorders>
          <w:cols w:space="720"/>
          <w:docGrid w:linePitch="360"/>
        </w:sectPr>
      </w:pPr>
      <w:bookmarkStart w:id="0" w:name="RG_MARKER_367251"/>
      <w:bookmarkStart w:id="1" w:name="RG_MARKER_367175"/>
      <w:bookmarkStart w:id="2" w:name="RG_DOC_UZzJAkap0Wm"/>
      <w:r w:rsidRPr="00AD4CE9">
        <w:rPr>
          <w:rFonts w:ascii="BancoDoBrasil Textos" w:hAnsi="BancoDoBrasil Textos"/>
          <w:noProof/>
          <w:sz w:val="24"/>
          <w:szCs w:val="24"/>
          <w:bdr w:val="nil"/>
        </w:rPr>
        <mc:AlternateContent>
          <mc:Choice Requires="wpg">
            <w:drawing>
              <wp:anchor distT="0" distB="0" distL="114300" distR="114300" simplePos="0" relativeHeight="251659264" behindDoc="0" locked="0" layoutInCell="1" allowOverlap="1" wp14:anchorId="4ED03D79" wp14:editId="25D31F41">
                <wp:simplePos x="0" y="0"/>
                <wp:positionH relativeFrom="page">
                  <wp:posOffset>0</wp:posOffset>
                </wp:positionH>
                <wp:positionV relativeFrom="page">
                  <wp:posOffset>-541020</wp:posOffset>
                </wp:positionV>
                <wp:extent cx="7560231" cy="11229975"/>
                <wp:effectExtent l="0" t="0" r="22225" b="9525"/>
                <wp:wrapNone/>
                <wp:docPr id="2" name="Agrupar 2"/>
                <wp:cNvGraphicFramePr/>
                <a:graphic xmlns:a="http://schemas.openxmlformats.org/drawingml/2006/main">
                  <a:graphicData uri="http://schemas.microsoft.com/office/word/2010/wordprocessingGroup">
                    <wpg:wgp>
                      <wpg:cNvGrpSpPr/>
                      <wpg:grpSpPr>
                        <a:xfrm>
                          <a:off x="0" y="0"/>
                          <a:ext cx="7560231" cy="11229975"/>
                          <a:chOff x="1095623" y="0"/>
                          <a:chExt cx="7560697" cy="11228781"/>
                        </a:xfrm>
                      </wpg:grpSpPr>
                      <wps:wsp>
                        <wps:cNvPr id="3" name="Retângulo 3"/>
                        <wps:cNvSpPr/>
                        <wps:spPr>
                          <a:xfrm>
                            <a:off x="1104900" y="0"/>
                            <a:ext cx="7551420" cy="11210925"/>
                          </a:xfrm>
                          <a:prstGeom prst="rect">
                            <a:avLst/>
                          </a:prstGeom>
                          <a:solidFill>
                            <a:srgbClr val="132B4A"/>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numCol="1" spcCol="0" rtlCol="0" fromWordArt="0" anchor="ctr" anchorCtr="0" forceAA="0" compatLnSpc="1">
                          <a:prstTxWarp prst="textNoShape">
                            <a:avLst/>
                          </a:prstTxWarp>
                        </wps:bodyPr>
                      </wps:wsp>
                      <pic:pic xmlns:pic="http://schemas.openxmlformats.org/drawingml/2006/picture">
                        <pic:nvPicPr>
                          <pic:cNvPr id="5" name="Image" descr="Image"/>
                          <pic:cNvPicPr>
                            <a:picLocks noChangeAspect="1"/>
                          </pic:cNvPicPr>
                        </pic:nvPicPr>
                        <pic:blipFill>
                          <a:blip r:embed="rId11"/>
                          <a:srcRect l="29929" r="5" b="30511"/>
                          <a:stretch>
                            <a:fillRect/>
                          </a:stretch>
                        </pic:blipFill>
                        <pic:spPr>
                          <a:xfrm>
                            <a:off x="1095623" y="9616441"/>
                            <a:ext cx="2564998" cy="1612340"/>
                          </a:xfrm>
                          <a:prstGeom prst="rect">
                            <a:avLst/>
                          </a:prstGeom>
                          <a:ln w="12700">
                            <a:miter lim="400000"/>
                          </a:ln>
                        </pic:spPr>
                      </pic:pic>
                      <pic:pic xmlns:pic="http://schemas.openxmlformats.org/drawingml/2006/picture">
                        <pic:nvPicPr>
                          <pic:cNvPr id="6" name="Image" descr="Image"/>
                          <pic:cNvPicPr>
                            <a:picLocks noChangeAspect="1"/>
                          </pic:cNvPicPr>
                        </pic:nvPicPr>
                        <pic:blipFill>
                          <a:blip r:embed="rId11"/>
                          <a:srcRect l="-23" t="-3" r="58189" b="35766"/>
                          <a:stretch>
                            <a:fillRect/>
                          </a:stretch>
                        </pic:blipFill>
                        <pic:spPr>
                          <a:xfrm>
                            <a:off x="7123813" y="9738295"/>
                            <a:ext cx="1531496" cy="1490486"/>
                          </a:xfrm>
                          <a:prstGeom prst="rect">
                            <a:avLst/>
                          </a:prstGeom>
                          <a:ln w="12700">
                            <a:miter lim="400000"/>
                          </a:ln>
                        </pic:spPr>
                      </pic:pic>
                      <wps:wsp>
                        <wps:cNvPr id="7" name="Frame Capa"/>
                        <wps:cNvSpPr txBox="1"/>
                        <wps:spPr>
                          <a:xfrm>
                            <a:off x="3419182" y="7977981"/>
                            <a:ext cx="4685672" cy="1581335"/>
                          </a:xfrm>
                          <a:prstGeom prst="rect">
                            <a:avLst/>
                          </a:prstGeom>
                          <a:ln w="12700">
                            <a:miter lim="400000"/>
                          </a:ln>
                          <a:extLst>
                            <a:ext uri="{C572A759-6A51-4108-AA02-DFA0A04FC94B}">
                              <ma14:wrappingTextBoxFlag xmlns="" xmlns:a14="http://schemas.microsoft.com/office/drawing/2010/main" xmlns:lc="http://schemas.openxmlformats.org/drawingml/2006/lockedCanvas" xmlns:ma14="http://schemas.microsoft.com/office/mac/drawingml/2011/main" xmlns:o="urn:schemas-microsoft-com:office:office" xmlns:p="http://schemas.openxmlformats.org/presentationml/2006/main" xmlns:v="urn:schemas-microsoft-com:vml" xmlns:w="http://schemas.openxmlformats.org/wordprocessingml/2006/main" xmlns:w10="urn:schemas-microsoft-com:office:word" val="1"/>
                            </a:ext>
                          </a:extLst>
                        </wps:spPr>
                        <wps:txbx>
                          <w:txbxContent>
                            <w:p w14:paraId="7110563A" w14:textId="77777777" w:rsidR="00970910" w:rsidRDefault="00607A9E" w:rsidP="00970910">
                              <w:pPr>
                                <w:pBdr>
                                  <w:top w:val="nil"/>
                                  <w:left w:val="nil"/>
                                  <w:bottom w:val="nil"/>
                                  <w:right w:val="nil"/>
                                  <w:between w:val="nil"/>
                                  <w:bar w:val="nil"/>
                                </w:pBdr>
                                <w:overflowPunct w:val="0"/>
                                <w:rPr>
                                  <w:rFonts w:ascii="BancoDoBrasil Titulos Regular" w:eastAsia="BancoDoBrasil Titulos Regular" w:hAnsi="BancoDoBrasil Titulos Regular" w:cs="BancoDoBrasil Titulos Regular"/>
                                  <w:color w:val="FBFC5F"/>
                                  <w:sz w:val="48"/>
                                  <w:szCs w:val="48"/>
                                  <w:bdr w:val="nil"/>
                                </w:rPr>
                              </w:pPr>
                              <w:r>
                                <w:rPr>
                                  <w:rFonts w:ascii="BancoDoBrasil Titulos Regular" w:eastAsia="BancoDoBrasil Titulos Regular" w:hAnsi="BancoDoBrasil Titulos Regular" w:cs="BancoDoBrasil Titulos Regular"/>
                                  <w:color w:val="FBFC5F"/>
                                  <w:sz w:val="48"/>
                                  <w:szCs w:val="48"/>
                                </w:rPr>
                                <w:t>Ativos S.A.</w:t>
                              </w:r>
                            </w:p>
                            <w:p w14:paraId="1AC8DC3E" w14:textId="77777777" w:rsidR="004A4A95" w:rsidRPr="004A4A95" w:rsidRDefault="00607A9E" w:rsidP="00970910">
                              <w:pPr>
                                <w:pBdr>
                                  <w:top w:val="nil"/>
                                  <w:left w:val="nil"/>
                                  <w:bottom w:val="nil"/>
                                  <w:right w:val="nil"/>
                                  <w:between w:val="nil"/>
                                  <w:bar w:val="nil"/>
                                </w:pBdr>
                                <w:overflowPunct w:val="0"/>
                                <w:rPr>
                                  <w:rFonts w:ascii="BancoDoBrasil Titulos Regular" w:eastAsia="BancoDoBrasil Titulos Regular" w:hAnsi="BancoDoBrasil Titulos Regular" w:cs="BancoDoBrasil Titulos Regular"/>
                                  <w:color w:val="FBFC5F"/>
                                  <w:sz w:val="48"/>
                                  <w:szCs w:val="48"/>
                                  <w:bdr w:val="nil"/>
                                </w:rPr>
                              </w:pPr>
                              <w:r>
                                <w:rPr>
                                  <w:rFonts w:ascii="BancoDoBrasil Titulos Regular" w:eastAsia="BancoDoBrasil Titulos Regular" w:hAnsi="BancoDoBrasil Titulos Regular" w:cs="BancoDoBrasil Titulos Regular"/>
                                  <w:color w:val="FBFC5F"/>
                                  <w:sz w:val="48"/>
                                  <w:szCs w:val="48"/>
                                </w:rPr>
                                <w:t>Demonstrações Contábeis</w:t>
                              </w:r>
                            </w:p>
                            <w:p w14:paraId="26B60307" w14:textId="77777777" w:rsidR="00970910" w:rsidRDefault="00607A9E" w:rsidP="00970910">
                              <w:pPr>
                                <w:pBdr>
                                  <w:top w:val="nil"/>
                                  <w:left w:val="nil"/>
                                  <w:bottom w:val="nil"/>
                                  <w:right w:val="nil"/>
                                  <w:between w:val="nil"/>
                                  <w:bar w:val="nil"/>
                                </w:pBdr>
                                <w:overflowPunct w:val="0"/>
                                <w:rPr>
                                  <w:bdr w:val="nil"/>
                                </w:rPr>
                              </w:pPr>
                              <w:r>
                                <w:rPr>
                                  <w:rFonts w:ascii="BancoDoBrasil Titulos Regular" w:eastAsia="BancoDoBrasil Titulos Regular" w:hAnsi="BancoDoBrasil Titulos Regular" w:cs="BancoDoBrasil Titulos Regular"/>
                                  <w:color w:val="FBFC5F"/>
                                  <w:sz w:val="48"/>
                                  <w:szCs w:val="48"/>
                                </w:rPr>
                                <w:t>2º Trimestre de 2025</w:t>
                              </w:r>
                            </w:p>
                          </w:txbxContent>
                        </wps:txbx>
                        <wps:bodyPr wrap="square" lIns="15734" tIns="15734" rIns="15734" bIns="15734">
                          <a:spAutoFit/>
                        </wps:bodyPr>
                      </wps:wsp>
                    </wpg:wgp>
                  </a:graphicData>
                </a:graphic>
                <wp14:sizeRelH relativeFrom="page">
                  <wp14:pctWidth>0</wp14:pctWidth>
                </wp14:sizeRelH>
                <wp14:sizeRelV relativeFrom="page">
                  <wp14:pctHeight>0</wp14:pctHeight>
                </wp14:sizeRelV>
              </wp:anchor>
            </w:drawing>
          </mc:Choice>
          <mc:Fallback>
            <w:pict>
              <v:group w14:anchorId="4ED03D79" id="Agrupar 2" o:spid="_x0000_s1026" style="position:absolute;left:0;text-align:left;margin-left:0;margin-top:-42.6pt;width:595.3pt;height:884.25pt;z-index:251659264;mso-position-horizontal-relative:page;mso-position-vertical-relative:page" coordorigin="10956" coordsize="75606,112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">
                <v:rect id="Retângulo 3" o:spid="_x0000_s1027" style="position:absolute;left:11049;width:75514;height:1121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" fillcolor="#132b4a" strokecolor="#1f3763 [1604]"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o:spid="_x0000_s1028" type="#_x0000_t75" alt="Image" style="position:absolute;left:10956;top:96164;width:25650;height:16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" strokeweight="1pt">
                  <v:stroke miterlimit="4"/>
                  <v:imagedata r:id="rId12" o:title="Image" cropbottom="19996f" cropleft="19614f" cropright="3f"/>
                </v:shape>
                <v:shape id="Image" o:spid="_x0000_s1029" type="#_x0000_t75" alt="Image" style="position:absolute;left:71238;top:97382;width:15315;height:14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" strokeweight="1pt">
                  <v:stroke miterlimit="4"/>
                  <v:imagedata r:id="rId12" o:title="Image" croptop="-2f" cropbottom="23440f" cropleft="-15f" cropright="38135f"/>
                </v:shape>
                <v:shapetype id="_x0000_t202" coordsize="21600,21600" o:spt="202" path="m,l,21600r21600,l21600,xe">
                  <v:stroke joinstyle="miter"/>
                  <v:path gradientshapeok="t" o:connecttype="rect"/>
                </v:shapetype>
                <v:shape id="Frame Capa" o:spid="_x0000_s1030" type="#_x0000_t202" style="position:absolute;left:34191;top:79779;width:46857;height:15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" filled="f" stroked="f" strokeweight="1pt">
                  <v:stroke miterlimit="4"/>
                  <v:textbox style="mso-fit-shape-to-text:t" inset=".43706mm,.43706mm,.43706mm,.43706mm">
                    <w:txbxContent>
                      <w:p w14:paraId="7110563A" w14:textId="77777777" w:rsidR="00970910" w:rsidRDefault="00607A9E" w:rsidP="00970910">
                        <w:pPr>
                          <w:pBdr>
                            <w:top w:val="nil"/>
                            <w:left w:val="nil"/>
                            <w:bottom w:val="nil"/>
                            <w:right w:val="nil"/>
                            <w:between w:val="nil"/>
                            <w:bar w:val="nil"/>
                          </w:pBdr>
                          <w:overflowPunct w:val="0"/>
                          <w:rPr>
                            <w:rFonts w:ascii="BancoDoBrasil Titulos Regular" w:eastAsia="BancoDoBrasil Titulos Regular" w:hAnsi="BancoDoBrasil Titulos Regular" w:cs="BancoDoBrasil Titulos Regular"/>
                            <w:color w:val="FBFC5F"/>
                            <w:sz w:val="48"/>
                            <w:szCs w:val="48"/>
                            <w:bdr w:val="nil"/>
                          </w:rPr>
                        </w:pPr>
                        <w:r>
                          <w:rPr>
                            <w:rFonts w:ascii="BancoDoBrasil Titulos Regular" w:eastAsia="BancoDoBrasil Titulos Regular" w:hAnsi="BancoDoBrasil Titulos Regular" w:cs="BancoDoBrasil Titulos Regular"/>
                            <w:color w:val="FBFC5F"/>
                            <w:sz w:val="48"/>
                            <w:szCs w:val="48"/>
                          </w:rPr>
                          <w:t>Ativos S.A.</w:t>
                        </w:r>
                      </w:p>
                      <w:p w14:paraId="1AC8DC3E" w14:textId="77777777" w:rsidR="004A4A95" w:rsidRPr="004A4A95" w:rsidRDefault="00607A9E" w:rsidP="00970910">
                        <w:pPr>
                          <w:pBdr>
                            <w:top w:val="nil"/>
                            <w:left w:val="nil"/>
                            <w:bottom w:val="nil"/>
                            <w:right w:val="nil"/>
                            <w:between w:val="nil"/>
                            <w:bar w:val="nil"/>
                          </w:pBdr>
                          <w:overflowPunct w:val="0"/>
                          <w:rPr>
                            <w:rFonts w:ascii="BancoDoBrasil Titulos Regular" w:eastAsia="BancoDoBrasil Titulos Regular" w:hAnsi="BancoDoBrasil Titulos Regular" w:cs="BancoDoBrasil Titulos Regular"/>
                            <w:color w:val="FBFC5F"/>
                            <w:sz w:val="48"/>
                            <w:szCs w:val="48"/>
                            <w:bdr w:val="nil"/>
                          </w:rPr>
                        </w:pPr>
                        <w:r>
                          <w:rPr>
                            <w:rFonts w:ascii="BancoDoBrasil Titulos Regular" w:eastAsia="BancoDoBrasil Titulos Regular" w:hAnsi="BancoDoBrasil Titulos Regular" w:cs="BancoDoBrasil Titulos Regular"/>
                            <w:color w:val="FBFC5F"/>
                            <w:sz w:val="48"/>
                            <w:szCs w:val="48"/>
                          </w:rPr>
                          <w:t>Demonstrações Contábeis</w:t>
                        </w:r>
                      </w:p>
                      <w:p w14:paraId="26B60307" w14:textId="77777777" w:rsidR="00970910" w:rsidRDefault="00607A9E" w:rsidP="00970910">
                        <w:pPr>
                          <w:pBdr>
                            <w:top w:val="nil"/>
                            <w:left w:val="nil"/>
                            <w:bottom w:val="nil"/>
                            <w:right w:val="nil"/>
                            <w:between w:val="nil"/>
                            <w:bar w:val="nil"/>
                          </w:pBdr>
                          <w:overflowPunct w:val="0"/>
                          <w:rPr>
                            <w:bdr w:val="nil"/>
                          </w:rPr>
                        </w:pPr>
                        <w:r>
                          <w:rPr>
                            <w:rFonts w:ascii="BancoDoBrasil Titulos Regular" w:eastAsia="BancoDoBrasil Titulos Regular" w:hAnsi="BancoDoBrasil Titulos Regular" w:cs="BancoDoBrasil Titulos Regular"/>
                            <w:color w:val="FBFC5F"/>
                            <w:sz w:val="48"/>
                            <w:szCs w:val="48"/>
                          </w:rPr>
                          <w:t>2º Trimestre de 2025</w:t>
                        </w:r>
                      </w:p>
                    </w:txbxContent>
                  </v:textbox>
                </v:shape>
                <w10:wrap anchorx="page" anchory="page"/>
              </v:group>
            </w:pict>
          </mc:Fallback>
        </mc:AlternateContent>
      </w:r>
      <w:bookmarkEnd w:id="0"/>
      <w:bookmarkEnd w:id="1"/>
      <w:bookmarkEnd w:id="2"/>
    </w:p>
    <w:tbl>
      <w:tblPr>
        <w:tblStyle w:val="CDMRange1"/>
        <w:tblW w:w="9705" w:type="dxa"/>
        <w:tblLayout w:type="fixed"/>
        <w:tblLook w:val="0600" w:firstRow="0" w:lastRow="0" w:firstColumn="0" w:lastColumn="0" w:noHBand="1" w:noVBand="1"/>
      </w:tblPr>
      <w:tblGrid>
        <w:gridCol w:w="5250"/>
        <w:gridCol w:w="1155"/>
        <w:gridCol w:w="1650"/>
        <w:gridCol w:w="1650"/>
      </w:tblGrid>
      <w:tr w:rsidR="00354AF5" w:rsidRPr="00AD4CE9" w14:paraId="6F944C55" w14:textId="77777777">
        <w:trPr>
          <w:trHeight w:hRule="exact" w:val="288"/>
          <w:tblHeader/>
        </w:trPr>
        <w:tc>
          <w:tcPr>
            <w:tcW w:w="5250" w:type="dxa"/>
            <w:tcBorders>
              <w:top w:val="nil"/>
              <w:left w:val="nil"/>
              <w:bottom w:val="nil"/>
              <w:right w:val="nil"/>
              <w:tl2br w:val="nil"/>
              <w:tr2bl w:val="nil"/>
            </w:tcBorders>
            <w:shd w:val="clear" w:color="FFFFFF" w:fill="FFFFFF"/>
            <w:noWrap/>
            <w:tcMar>
              <w:left w:w="40" w:type="dxa"/>
              <w:right w:w="40" w:type="dxa"/>
            </w:tcMar>
            <w:vAlign w:val="bottom"/>
          </w:tcPr>
          <w:p w14:paraId="3ABE35D7" w14:textId="77777777" w:rsidR="00354AF5" w:rsidRPr="00AD4CE9" w:rsidRDefault="00607A9E">
            <w:pPr>
              <w:pageBreakBefore/>
              <w:spacing w:before="0" w:after="0" w:line="240" w:lineRule="auto"/>
              <w:jc w:val="left"/>
              <w:rPr>
                <w:rFonts w:ascii="BancoDoBrasil Textos" w:eastAsia="BancoDoBrasil Textos" w:hAnsi="BancoDoBrasil Textos" w:cs="BancoDoBrasil Textos"/>
                <w:b/>
                <w:color w:val="000000"/>
                <w:sz w:val="20"/>
              </w:rPr>
            </w:pPr>
            <w:bookmarkStart w:id="3" w:name="RG_MARKER_367179"/>
            <w:bookmarkStart w:id="4" w:name="RG_MARKER_367247"/>
            <w:bookmarkStart w:id="5" w:name="RG_MARKER_367167"/>
            <w:r w:rsidRPr="00AD4CE9">
              <w:rPr>
                <w:rFonts w:ascii="BancoDoBrasil Textos" w:eastAsia="BancoDoBrasil Textos" w:hAnsi="BancoDoBrasil Textos" w:cs="BancoDoBrasil Textos"/>
                <w:b/>
                <w:color w:val="000000"/>
                <w:sz w:val="20"/>
              </w:rPr>
              <w:lastRenderedPageBreak/>
              <w:t>Balanço patrimonial</w:t>
            </w:r>
            <w:bookmarkEnd w:id="3"/>
            <w:bookmarkEnd w:id="4"/>
            <w:bookmarkEnd w:id="5"/>
          </w:p>
        </w:tc>
        <w:tc>
          <w:tcPr>
            <w:tcW w:w="1155" w:type="dxa"/>
            <w:tcBorders>
              <w:top w:val="nil"/>
              <w:left w:val="nil"/>
              <w:bottom w:val="nil"/>
              <w:right w:val="nil"/>
              <w:tl2br w:val="nil"/>
              <w:tr2bl w:val="nil"/>
            </w:tcBorders>
            <w:shd w:val="clear" w:color="FFFFFF" w:fill="FFFFFF"/>
            <w:noWrap/>
            <w:tcMar>
              <w:left w:w="0" w:type="dxa"/>
              <w:right w:w="0" w:type="dxa"/>
            </w:tcMar>
            <w:vAlign w:val="bottom"/>
          </w:tcPr>
          <w:p w14:paraId="2E244DC7"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41C88882" w14:textId="77777777" w:rsidR="00354AF5" w:rsidRPr="00AD4CE9" w:rsidRDefault="00354AF5">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4529CC6D"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r>
      <w:tr w:rsidR="00354AF5" w:rsidRPr="00AD4CE9" w14:paraId="34D6E15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blHeader/>
        </w:trPr>
        <w:tc>
          <w:tcPr>
            <w:tcW w:w="52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274157CF" w14:textId="77777777" w:rsidR="00354AF5" w:rsidRPr="00AD4CE9" w:rsidRDefault="00354AF5">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0D26EA7"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3300" w:type="dxa"/>
            <w:gridSpan w:val="2"/>
            <w:tcBorders>
              <w:top w:val="nil"/>
              <w:left w:val="nil"/>
              <w:bottom w:val="single" w:sz="4" w:space="0" w:color="000000"/>
              <w:right w:val="nil"/>
              <w:tl2br w:val="nil"/>
              <w:tr2bl w:val="nil"/>
            </w:tcBorders>
            <w:shd w:val="clear" w:color="FFFFFF" w:fill="FFFFFF"/>
            <w:noWrap/>
            <w:tcMar>
              <w:left w:w="0" w:type="dxa"/>
              <w:right w:w="0" w:type="dxa"/>
            </w:tcMar>
            <w:vAlign w:val="center"/>
          </w:tcPr>
          <w:p w14:paraId="73EBB6F6"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r>
      <w:tr w:rsidR="00354AF5" w:rsidRPr="00AD4CE9" w14:paraId="432F716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328FCF0D"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Ativo</w:t>
            </w:r>
          </w:p>
        </w:tc>
        <w:tc>
          <w:tcPr>
            <w:tcW w:w="115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206F6A5" w14:textId="77777777" w:rsidR="00354AF5" w:rsidRPr="00AD4CE9" w:rsidRDefault="00607A9E">
            <w:pPr>
              <w:spacing w:before="0" w:after="0" w:line="240" w:lineRule="auto"/>
              <w:jc w:val="center"/>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Nota</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030F85F"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30/06/2025</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1B54BF3"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31/12/2024</w:t>
            </w:r>
          </w:p>
        </w:tc>
      </w:tr>
      <w:tr w:rsidR="00354AF5" w:rsidRPr="00AD4CE9" w14:paraId="72C0B1D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E1F8618" w14:textId="77777777" w:rsidR="00354AF5" w:rsidRPr="00AD4CE9" w:rsidRDefault="00354AF5">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A68073B"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3EA4B56"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E58E11C"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r>
      <w:tr w:rsidR="00354AF5" w:rsidRPr="00AD4CE9" w14:paraId="305BCEE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657411B9"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Ativo circulante</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30D8C717"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075A91E1"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506.831</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389B1405"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736.283</w:t>
            </w:r>
          </w:p>
        </w:tc>
      </w:tr>
      <w:tr w:rsidR="00354AF5" w:rsidRPr="00AD4CE9" w14:paraId="32B0ECD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4D1D012E" w14:textId="77777777" w:rsidR="00354AF5" w:rsidRPr="00AD4CE9" w:rsidRDefault="00354AF5">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6CC32151"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4E217F0"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0BD213D"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r>
      <w:tr w:rsidR="00354AF5" w:rsidRPr="00AD4CE9" w14:paraId="6A08EEA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487AB91D"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Caixa e equivalentes de caixa</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271C728A" w14:textId="77777777" w:rsidR="00354AF5" w:rsidRPr="00AD4CE9" w:rsidRDefault="00607A9E">
            <w:pPr>
              <w:spacing w:before="0" w:after="0" w:line="240" w:lineRule="auto"/>
              <w:jc w:val="center"/>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5</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0962EC48"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128.525</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330F38F5"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436.642</w:t>
            </w:r>
          </w:p>
        </w:tc>
      </w:tr>
      <w:tr w:rsidR="00354AF5" w:rsidRPr="00AD4CE9" w14:paraId="2AD8F19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73B9AE0D" w14:textId="77777777" w:rsidR="00354AF5" w:rsidRPr="00AD4CE9" w:rsidRDefault="00354AF5">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355719F1"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98AF7B5"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34DCDB2"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r>
      <w:tr w:rsidR="00354AF5" w:rsidRPr="00AD4CE9" w14:paraId="34449EE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FB82197"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 xml:space="preserve">Instrumentos financeiros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35ED767F"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71E7BB67"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325.363</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620D5361"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290.553</w:t>
            </w:r>
          </w:p>
        </w:tc>
      </w:tr>
      <w:tr w:rsidR="00354AF5" w:rsidRPr="00AD4CE9" w14:paraId="22DB21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47910EFC"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 xml:space="preserve">Créditos adquiridos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22F8B82F" w14:textId="77777777" w:rsidR="00354AF5" w:rsidRPr="00AD4CE9" w:rsidRDefault="00607A9E">
            <w:pPr>
              <w:spacing w:before="0" w:after="0" w:line="240" w:lineRule="auto"/>
              <w:jc w:val="center"/>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6.d</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3ABEA65C"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325.363</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3F00F59B"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290.553</w:t>
            </w:r>
          </w:p>
        </w:tc>
      </w:tr>
      <w:tr w:rsidR="00354AF5" w:rsidRPr="00AD4CE9" w14:paraId="357390B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4BA16F23" w14:textId="77777777" w:rsidR="00354AF5" w:rsidRPr="00AD4CE9" w:rsidRDefault="00354AF5">
            <w:pPr>
              <w:spacing w:before="0" w:after="0" w:line="240" w:lineRule="auto"/>
              <w:jc w:val="left"/>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0B3175AC"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37C06CE"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81DAC9B"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r>
      <w:tr w:rsidR="00354AF5" w:rsidRPr="00AD4CE9" w14:paraId="1A3A677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2D84D272"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 xml:space="preserve">Outros créditos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5B8A17D5" w14:textId="77777777" w:rsidR="00354AF5" w:rsidRPr="00AD4CE9" w:rsidRDefault="00607A9E">
            <w:pPr>
              <w:spacing w:before="0" w:after="0" w:line="240" w:lineRule="auto"/>
              <w:jc w:val="center"/>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7</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5BC13DF7"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52.806</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1F7302AD"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9.016</w:t>
            </w:r>
          </w:p>
        </w:tc>
      </w:tr>
      <w:tr w:rsidR="00354AF5" w:rsidRPr="00AD4CE9" w14:paraId="7508447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4D9EFD31" w14:textId="77777777" w:rsidR="00354AF5" w:rsidRPr="00AD4CE9" w:rsidRDefault="00354AF5">
            <w:pPr>
              <w:spacing w:before="0" w:after="0" w:line="240" w:lineRule="auto"/>
              <w:jc w:val="left"/>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676421E8"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775AAB6"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822AB09"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r>
      <w:tr w:rsidR="00354AF5" w:rsidRPr="00AD4CE9" w14:paraId="44B0F7F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937A561"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 xml:space="preserve">Outros valores e bens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46D068C2" w14:textId="77777777" w:rsidR="00354AF5" w:rsidRPr="00AD4CE9" w:rsidRDefault="00607A9E">
            <w:pPr>
              <w:spacing w:before="0" w:after="0" w:line="240" w:lineRule="auto"/>
              <w:jc w:val="center"/>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8</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444FB13E"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137</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404F7E66"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72</w:t>
            </w:r>
          </w:p>
        </w:tc>
      </w:tr>
      <w:tr w:rsidR="00354AF5" w:rsidRPr="00AD4CE9" w14:paraId="291C453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542530DE" w14:textId="77777777" w:rsidR="00354AF5" w:rsidRPr="00AD4CE9" w:rsidRDefault="00354AF5">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31D09DB3"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B3EA8D5"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DDFADD3"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r>
      <w:tr w:rsidR="00354AF5" w:rsidRPr="00AD4CE9" w14:paraId="388D11F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3C97B5A8"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Ativo não circulante</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2320B8BD"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395BE1CF"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871.199</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14F2900D"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732.216</w:t>
            </w:r>
          </w:p>
        </w:tc>
      </w:tr>
      <w:tr w:rsidR="00354AF5" w:rsidRPr="00AD4CE9" w14:paraId="72864C8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16F84439" w14:textId="77777777" w:rsidR="00354AF5" w:rsidRPr="00AD4CE9" w:rsidRDefault="00354AF5">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4D5DF75A"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28E71DD3"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456FF13B"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r>
      <w:tr w:rsidR="00354AF5" w:rsidRPr="00AD4CE9" w14:paraId="4ED8AC0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2531FC88"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Realizável a longo prazo</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09B1B710"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1C8A97F"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862.978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A1B27F6"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724.014</w:t>
            </w:r>
          </w:p>
        </w:tc>
      </w:tr>
      <w:tr w:rsidR="00354AF5" w:rsidRPr="00AD4CE9" w14:paraId="7F4CE3F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694CB16B" w14:textId="77777777" w:rsidR="00354AF5" w:rsidRPr="00AD4CE9" w:rsidRDefault="00354AF5">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3E3F56D3"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1EF2A749"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5E084BB2"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r>
      <w:tr w:rsidR="00354AF5" w:rsidRPr="00AD4CE9" w14:paraId="3508388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43D3A2E6"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 xml:space="preserve">Instrumentos financeiros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291D35BC"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60A34184"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835.492</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2154515"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697.431</w:t>
            </w:r>
          </w:p>
        </w:tc>
      </w:tr>
      <w:tr w:rsidR="00354AF5" w:rsidRPr="00AD4CE9" w14:paraId="6672D5C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176E783B"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 xml:space="preserve">Créditos adquiridos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04071E58" w14:textId="77777777" w:rsidR="00354AF5" w:rsidRPr="00AD4CE9" w:rsidRDefault="00607A9E">
            <w:pPr>
              <w:spacing w:before="0" w:after="0" w:line="240" w:lineRule="auto"/>
              <w:jc w:val="center"/>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6.d</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2023BE35"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835.492</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1644BF7D"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697.431</w:t>
            </w:r>
          </w:p>
        </w:tc>
      </w:tr>
      <w:tr w:rsidR="00354AF5" w:rsidRPr="00AD4CE9" w14:paraId="07DA8F4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5E803C69" w14:textId="77777777" w:rsidR="00354AF5" w:rsidRPr="00AD4CE9" w:rsidRDefault="00354AF5">
            <w:pPr>
              <w:spacing w:before="0" w:after="0" w:line="240" w:lineRule="auto"/>
              <w:jc w:val="left"/>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789A716A"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7FDF794"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50FBD36"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r>
      <w:tr w:rsidR="00354AF5" w:rsidRPr="00AD4CE9" w14:paraId="392BEE4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66B7FF71"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 xml:space="preserve">Outros créditos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3BCF9207" w14:textId="77777777" w:rsidR="00354AF5" w:rsidRPr="00AD4CE9" w:rsidRDefault="00607A9E">
            <w:pPr>
              <w:spacing w:before="0" w:after="0" w:line="240" w:lineRule="auto"/>
              <w:jc w:val="center"/>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7</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521F9AD"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27.486</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374213D"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26.583</w:t>
            </w:r>
          </w:p>
        </w:tc>
      </w:tr>
      <w:tr w:rsidR="00354AF5" w:rsidRPr="00AD4CE9" w14:paraId="1D7EE5E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656056A8" w14:textId="77777777" w:rsidR="00354AF5" w:rsidRPr="00AD4CE9" w:rsidRDefault="00354AF5">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3BE94E76"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073E022"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86A34F7"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r>
      <w:tr w:rsidR="00354AF5" w:rsidRPr="00AD4CE9" w14:paraId="0B96B1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2846FC87"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Investimentos</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46529B90"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6A26B8F4"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841</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6A925A14"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6</w:t>
            </w:r>
          </w:p>
        </w:tc>
      </w:tr>
      <w:tr w:rsidR="00354AF5" w:rsidRPr="00AD4CE9" w14:paraId="6A8EE6E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2F28DA02"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 xml:space="preserve">Participações societárias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4D404FE0" w14:textId="77777777" w:rsidR="00354AF5" w:rsidRPr="00AD4CE9" w:rsidRDefault="00607A9E">
            <w:pPr>
              <w:spacing w:before="0" w:after="0" w:line="240" w:lineRule="auto"/>
              <w:jc w:val="center"/>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9</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3745135A"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841</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70042867"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6</w:t>
            </w:r>
          </w:p>
        </w:tc>
      </w:tr>
      <w:tr w:rsidR="00354AF5" w:rsidRPr="00AD4CE9" w14:paraId="1D8DAF1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073D5D47" w14:textId="77777777" w:rsidR="00354AF5" w:rsidRPr="00AD4CE9" w:rsidRDefault="00354AF5">
            <w:pPr>
              <w:spacing w:before="0" w:after="0" w:line="240" w:lineRule="auto"/>
              <w:jc w:val="left"/>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58301E18"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8FF6C7D"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9F1D539"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r>
      <w:tr w:rsidR="00354AF5" w:rsidRPr="00AD4CE9" w14:paraId="50003FA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F820454"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Imobilizado</w:t>
            </w:r>
          </w:p>
        </w:tc>
        <w:tc>
          <w:tcPr>
            <w:tcW w:w="1155" w:type="dxa"/>
            <w:tcBorders>
              <w:top w:val="nil"/>
              <w:left w:val="nil"/>
              <w:bottom w:val="nil"/>
              <w:right w:val="nil"/>
              <w:tl2br w:val="nil"/>
              <w:tr2bl w:val="nil"/>
            </w:tcBorders>
            <w:shd w:val="clear" w:color="auto" w:fill="auto"/>
            <w:noWrap/>
            <w:tcMar>
              <w:left w:w="0" w:type="dxa"/>
              <w:right w:w="0" w:type="dxa"/>
            </w:tcMar>
            <w:vAlign w:val="bottom"/>
          </w:tcPr>
          <w:p w14:paraId="19ECEC99"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313D7A81"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3.228</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1E91874C"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3.953</w:t>
            </w:r>
          </w:p>
        </w:tc>
      </w:tr>
      <w:tr w:rsidR="00354AF5" w:rsidRPr="00AD4CE9" w14:paraId="7D40E76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3497E495"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Imobilizado de uso</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4228F0F6" w14:textId="77777777" w:rsidR="00354AF5" w:rsidRPr="00AD4CE9" w:rsidRDefault="00607A9E">
            <w:pPr>
              <w:spacing w:before="0" w:after="0" w:line="240" w:lineRule="auto"/>
              <w:jc w:val="center"/>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10.a</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37B0D620"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1.898</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16134B6A"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1.890</w:t>
            </w:r>
          </w:p>
        </w:tc>
      </w:tr>
      <w:tr w:rsidR="00354AF5" w:rsidRPr="00AD4CE9" w14:paraId="40567D5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3DFAB968"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Ativo de direito de uso - arrendamento</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56A793D6" w14:textId="77777777" w:rsidR="00354AF5" w:rsidRPr="00AD4CE9" w:rsidRDefault="00607A9E">
            <w:pPr>
              <w:spacing w:before="0" w:after="0" w:line="240" w:lineRule="auto"/>
              <w:jc w:val="center"/>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10.a</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75DF5666"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6.306</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14028935"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6.306</w:t>
            </w:r>
          </w:p>
        </w:tc>
      </w:tr>
      <w:tr w:rsidR="00354AF5" w:rsidRPr="00AD4CE9" w14:paraId="53C3A49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1141AB9"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 xml:space="preserve">(Depreciação acumulada)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0B51FF0E" w14:textId="77777777" w:rsidR="00354AF5" w:rsidRPr="00AD4CE9" w:rsidRDefault="00607A9E">
            <w:pPr>
              <w:spacing w:before="0" w:after="0" w:line="240" w:lineRule="auto"/>
              <w:jc w:val="center"/>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10.a</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63B27960"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(4.976)</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50E7480B"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(4.243)</w:t>
            </w:r>
          </w:p>
        </w:tc>
      </w:tr>
      <w:tr w:rsidR="00354AF5" w:rsidRPr="00AD4CE9" w14:paraId="5909210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auto" w:fill="auto"/>
            <w:noWrap/>
            <w:tcMar>
              <w:left w:w="0" w:type="dxa"/>
              <w:right w:w="0" w:type="dxa"/>
            </w:tcMar>
            <w:vAlign w:val="center"/>
          </w:tcPr>
          <w:p w14:paraId="138EF3FA" w14:textId="77777777" w:rsidR="00354AF5" w:rsidRPr="00AD4CE9" w:rsidRDefault="00354AF5">
            <w:pPr>
              <w:spacing w:before="0" w:after="0" w:line="240" w:lineRule="auto"/>
              <w:jc w:val="left"/>
              <w:rPr>
                <w:rFonts w:ascii="BancoDoBrasil Textos" w:eastAsia="BancoDoBrasil Textos" w:hAnsi="BancoDoBrasil Textos" w:cs="BancoDoBrasil Textos"/>
                <w:color w:val="838383"/>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6E328899" w14:textId="77777777" w:rsidR="00354AF5" w:rsidRPr="00AD4CE9" w:rsidRDefault="00354AF5">
            <w:pPr>
              <w:spacing w:before="0" w:after="0" w:line="240" w:lineRule="auto"/>
              <w:jc w:val="center"/>
              <w:rPr>
                <w:rFonts w:ascii="BancoDoBrasil Textos" w:eastAsia="BancoDoBrasil Textos" w:hAnsi="BancoDoBrasil Textos" w:cs="BancoDoBrasil Textos"/>
                <w:color w:val="838383"/>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3AF3A10" w14:textId="77777777" w:rsidR="00354AF5" w:rsidRPr="00AD4CE9" w:rsidRDefault="00354AF5">
            <w:pPr>
              <w:spacing w:before="0" w:after="0" w:line="240" w:lineRule="auto"/>
              <w:jc w:val="right"/>
              <w:rPr>
                <w:rFonts w:ascii="BancoDoBrasil Textos" w:eastAsia="BancoDoBrasil Textos" w:hAnsi="BancoDoBrasil Textos" w:cs="BancoDoBrasil Textos"/>
                <w:color w:val="838383"/>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453419F" w14:textId="77777777" w:rsidR="00354AF5" w:rsidRPr="00AD4CE9" w:rsidRDefault="00354AF5">
            <w:pPr>
              <w:spacing w:before="0" w:after="0" w:line="240" w:lineRule="auto"/>
              <w:jc w:val="right"/>
              <w:rPr>
                <w:rFonts w:ascii="BancoDoBrasil Textos" w:eastAsia="BancoDoBrasil Textos" w:hAnsi="BancoDoBrasil Textos" w:cs="BancoDoBrasil Textos"/>
                <w:color w:val="838383"/>
                <w:sz w:val="16"/>
              </w:rPr>
            </w:pPr>
          </w:p>
        </w:tc>
      </w:tr>
      <w:tr w:rsidR="00354AF5" w:rsidRPr="00AD4CE9" w14:paraId="76B8107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4E446F64"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Intangíveis</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32724079"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64202012"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4.152</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3F7B42A2"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4.243</w:t>
            </w:r>
          </w:p>
        </w:tc>
      </w:tr>
      <w:tr w:rsidR="00354AF5" w:rsidRPr="00AD4CE9" w14:paraId="1EF9BC0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0E5DDB90"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 xml:space="preserve"> Ativos intangíveis</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41BCEDDE" w14:textId="77777777" w:rsidR="00354AF5" w:rsidRPr="00AD4CE9" w:rsidRDefault="00607A9E">
            <w:pPr>
              <w:spacing w:before="0" w:after="0" w:line="240" w:lineRule="auto"/>
              <w:jc w:val="center"/>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11</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07FE2D3A"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6.767</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3D19B9CD"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6.767</w:t>
            </w:r>
          </w:p>
        </w:tc>
      </w:tr>
      <w:tr w:rsidR="00354AF5" w:rsidRPr="00AD4CE9" w14:paraId="699396F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6DAE0D43"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 xml:space="preserve"> (Amortização acumulada)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493FA532" w14:textId="77777777" w:rsidR="00354AF5" w:rsidRPr="00AD4CE9" w:rsidRDefault="00607A9E">
            <w:pPr>
              <w:spacing w:before="0" w:after="0" w:line="240" w:lineRule="auto"/>
              <w:jc w:val="center"/>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11</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29B151B2"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(2.615)</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1297EE09"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(2.524)</w:t>
            </w:r>
          </w:p>
        </w:tc>
      </w:tr>
      <w:tr w:rsidR="00354AF5" w:rsidRPr="00AD4CE9" w14:paraId="279CD49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5E13C824" w14:textId="77777777" w:rsidR="00354AF5" w:rsidRPr="00AD4CE9" w:rsidRDefault="00354AF5">
            <w:pPr>
              <w:spacing w:before="0" w:after="0" w:line="240" w:lineRule="auto"/>
              <w:jc w:val="left"/>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37F1E652"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61D9814"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8600B43"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r>
      <w:tr w:rsidR="00354AF5" w:rsidRPr="00AD4CE9" w14:paraId="31CF17D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4693A69A"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Total do ativo</w:t>
            </w:r>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296B3950"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118283F6"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1.378.030</w:t>
            </w: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570D3C4C"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1.468.499</w:t>
            </w:r>
          </w:p>
        </w:tc>
      </w:tr>
      <w:tr w:rsidR="00354AF5" w:rsidRPr="00AD4CE9" w14:paraId="5F1AC06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0D2399E" w14:textId="77777777" w:rsidR="00354AF5" w:rsidRPr="00AD4CE9" w:rsidRDefault="00354AF5">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BF94A2C"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59F69DA"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FACB14D"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r>
      <w:tr w:rsidR="00354AF5" w:rsidRPr="00AD4CE9" w14:paraId="5360C2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2053D256" w14:textId="77777777" w:rsidR="00354AF5" w:rsidRPr="00AD4CE9" w:rsidRDefault="00354AF5">
            <w:pPr>
              <w:spacing w:before="0" w:after="0" w:line="240" w:lineRule="auto"/>
              <w:jc w:val="left"/>
              <w:rPr>
                <w:rFonts w:ascii="BancoDoBrasil Textos" w:eastAsia="BancoDoBrasil Textos" w:hAnsi="BancoDoBrasil Textos" w:cs="BancoDoBrasil Textos"/>
                <w:color w:val="000000"/>
                <w:sz w:val="16"/>
              </w:rPr>
            </w:pPr>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AB8F972"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54659D7"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6F15542"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r>
      <w:tr w:rsidR="00354AF5" w:rsidRPr="00AD4CE9" w14:paraId="39A391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2036CAF"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Passivo e patrimônio líquido</w:t>
            </w:r>
          </w:p>
        </w:tc>
        <w:tc>
          <w:tcPr>
            <w:tcW w:w="115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86D5E7A" w14:textId="77777777" w:rsidR="00354AF5" w:rsidRPr="00AD4CE9" w:rsidRDefault="00607A9E">
            <w:pPr>
              <w:spacing w:before="0" w:after="0" w:line="240" w:lineRule="auto"/>
              <w:jc w:val="center"/>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Nota</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36CE2D30"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30/06/2025</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EA84D20"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31/12/2024</w:t>
            </w:r>
          </w:p>
        </w:tc>
      </w:tr>
      <w:tr w:rsidR="00354AF5" w:rsidRPr="00AD4CE9" w14:paraId="189B533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30EE367" w14:textId="77777777" w:rsidR="00354AF5" w:rsidRPr="00AD4CE9" w:rsidRDefault="00354AF5">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D36DA54"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C62C8A5"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4B82CCC"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r>
      <w:tr w:rsidR="00354AF5" w:rsidRPr="00AD4CE9" w14:paraId="49153FE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19D36AC6"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Passivo circulante</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5EB3FDF4"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3A22532E"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273.919</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1DDE7DF"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488.390</w:t>
            </w:r>
          </w:p>
        </w:tc>
      </w:tr>
      <w:tr w:rsidR="00354AF5" w:rsidRPr="00AD4CE9" w14:paraId="7AC5563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4F40B431" w14:textId="77777777" w:rsidR="00354AF5" w:rsidRPr="00AD4CE9" w:rsidRDefault="00354AF5">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004D95A5"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3B728640"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33951EA4"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r>
      <w:tr w:rsidR="00354AF5" w:rsidRPr="00AD4CE9" w14:paraId="356128B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7F885CC1"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Obrigações por empréstimos e financiamentos</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2D5B58EB" w14:textId="77777777" w:rsidR="00354AF5" w:rsidRPr="00AD4CE9" w:rsidRDefault="00607A9E">
            <w:pPr>
              <w:spacing w:before="0" w:after="0" w:line="240" w:lineRule="auto"/>
              <w:jc w:val="center"/>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12</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46EEC24"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100.000</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4E65E078"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100.000</w:t>
            </w:r>
          </w:p>
        </w:tc>
      </w:tr>
      <w:tr w:rsidR="00354AF5" w:rsidRPr="00AD4CE9" w14:paraId="0667EC9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6B630AFB" w14:textId="77777777" w:rsidR="00354AF5" w:rsidRPr="00AD4CE9" w:rsidRDefault="00354AF5">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51A9229D"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60A1BC5F"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7C47276"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r>
      <w:tr w:rsidR="00354AF5" w:rsidRPr="00AD4CE9" w14:paraId="5D1924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BEB2607"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 xml:space="preserve">Outras obrigações </w:t>
            </w: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671ED2F3"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48FB083"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173.919</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37734B36"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388.390</w:t>
            </w:r>
          </w:p>
        </w:tc>
      </w:tr>
      <w:tr w:rsidR="00354AF5" w:rsidRPr="00AD4CE9" w14:paraId="18AD239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28903F42"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 xml:space="preserve">Sociais e estatutárias </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40D78D8F" w14:textId="77777777" w:rsidR="00354AF5" w:rsidRPr="00AD4CE9" w:rsidRDefault="00607A9E">
            <w:pPr>
              <w:spacing w:before="0" w:after="0" w:line="240" w:lineRule="auto"/>
              <w:jc w:val="center"/>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13.a</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285E84D6"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2.431</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4D1AD012"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250.405</w:t>
            </w:r>
          </w:p>
        </w:tc>
      </w:tr>
      <w:tr w:rsidR="00354AF5" w:rsidRPr="00AD4CE9" w14:paraId="67BD8DD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453A7A7F"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 xml:space="preserve">Fiscais e previdenciárias  </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6F7A2789" w14:textId="77777777" w:rsidR="00354AF5" w:rsidRPr="00AD4CE9" w:rsidRDefault="00607A9E">
            <w:pPr>
              <w:spacing w:before="0" w:after="0" w:line="240" w:lineRule="auto"/>
              <w:jc w:val="center"/>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13.b</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3C4BA4F6"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69.308</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3D044450"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43.378</w:t>
            </w:r>
          </w:p>
        </w:tc>
      </w:tr>
      <w:tr w:rsidR="00354AF5" w:rsidRPr="00AD4CE9" w14:paraId="316D623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6DF6AC8B"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Arrendamento</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2B4648FB" w14:textId="77777777" w:rsidR="00354AF5" w:rsidRPr="00AD4CE9" w:rsidRDefault="00607A9E">
            <w:pPr>
              <w:spacing w:before="0" w:after="0" w:line="240" w:lineRule="auto"/>
              <w:jc w:val="center"/>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10.b</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426AA205"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1.259</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0FD675AF"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1.199</w:t>
            </w:r>
          </w:p>
        </w:tc>
      </w:tr>
      <w:tr w:rsidR="00354AF5" w:rsidRPr="00AD4CE9" w14:paraId="673517D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4C5D8ED4"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 xml:space="preserve">Diversas  </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3C3D335B" w14:textId="77777777" w:rsidR="00354AF5" w:rsidRPr="00AD4CE9" w:rsidRDefault="00607A9E">
            <w:pPr>
              <w:spacing w:before="0" w:after="0" w:line="240" w:lineRule="auto"/>
              <w:jc w:val="center"/>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13.c</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12E809D2"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100.921</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6ACD7602"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93.408</w:t>
            </w:r>
          </w:p>
        </w:tc>
      </w:tr>
      <w:tr w:rsidR="00354AF5" w:rsidRPr="00AD4CE9" w14:paraId="4F9289D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7ADFBF1C" w14:textId="77777777" w:rsidR="00354AF5" w:rsidRPr="00AD4CE9" w:rsidRDefault="00354AF5">
            <w:pPr>
              <w:spacing w:before="0" w:after="0" w:line="240" w:lineRule="auto"/>
              <w:jc w:val="left"/>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74B37D9E"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24E71EB2"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19155B9"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r>
      <w:tr w:rsidR="00354AF5" w:rsidRPr="00AD4CE9" w14:paraId="4D9041E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98"/>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43BF3C66"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Passivo não circulante</w:t>
            </w: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1A7CE47B"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44560AD7"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2.291</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33EAB0E0"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2.940</w:t>
            </w:r>
          </w:p>
        </w:tc>
      </w:tr>
      <w:tr w:rsidR="00354AF5" w:rsidRPr="00AD4CE9" w14:paraId="0E5A748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323C8A5E" w14:textId="77777777" w:rsidR="00354AF5" w:rsidRPr="00AD4CE9" w:rsidRDefault="00354AF5">
            <w:pPr>
              <w:spacing w:before="0" w:after="0" w:line="240" w:lineRule="auto"/>
              <w:jc w:val="left"/>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5794F703"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08D51725"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1E58CE0"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r>
      <w:tr w:rsidR="00354AF5" w:rsidRPr="00AD4CE9" w14:paraId="6B4A655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98"/>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3F35EC69"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 xml:space="preserve">Outras obrigações </w:t>
            </w: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12BB51E9"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37422259"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2.291</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F2C8DD7"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2.940</w:t>
            </w:r>
          </w:p>
        </w:tc>
      </w:tr>
      <w:tr w:rsidR="00354AF5" w:rsidRPr="00AD4CE9" w14:paraId="393235A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201DCA24"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Arrendamento</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31E08858" w14:textId="77777777" w:rsidR="00354AF5" w:rsidRPr="00AD4CE9" w:rsidRDefault="00607A9E">
            <w:pPr>
              <w:spacing w:before="0" w:after="0" w:line="240" w:lineRule="auto"/>
              <w:jc w:val="center"/>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10.b</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0DDB5377"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2.291</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321DB840"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2.940</w:t>
            </w:r>
          </w:p>
        </w:tc>
      </w:tr>
      <w:tr w:rsidR="00354AF5" w:rsidRPr="00AD4CE9" w14:paraId="03C2D28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56424A86" w14:textId="77777777" w:rsidR="00354AF5" w:rsidRPr="00AD4CE9" w:rsidRDefault="00354AF5">
            <w:pPr>
              <w:spacing w:before="0" w:after="0" w:line="240" w:lineRule="auto"/>
              <w:jc w:val="left"/>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4831C940"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39027C89"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F7056E8"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r>
      <w:tr w:rsidR="00354AF5" w:rsidRPr="00AD4CE9" w14:paraId="3B590DA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6413737C"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Patrimônio líquido</w:t>
            </w: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59425235"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6058A640"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1.101.820</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43EECDC6"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977.169</w:t>
            </w:r>
          </w:p>
        </w:tc>
      </w:tr>
      <w:tr w:rsidR="00354AF5" w:rsidRPr="00AD4CE9" w14:paraId="203C7FC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626EA380" w14:textId="77777777" w:rsidR="00354AF5" w:rsidRPr="00AD4CE9" w:rsidRDefault="00354AF5">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498356CB"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EA575CC"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CA4FAF6"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r>
      <w:tr w:rsidR="00354AF5" w:rsidRPr="00AD4CE9" w14:paraId="3EE0B89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4BFE5838"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Capital social</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778B4A43" w14:textId="77777777" w:rsidR="00354AF5" w:rsidRPr="00AD4CE9" w:rsidRDefault="00607A9E">
            <w:pPr>
              <w:spacing w:before="0" w:after="0" w:line="240" w:lineRule="auto"/>
              <w:jc w:val="center"/>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18.b</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35ACD816"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656.103</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42EAA5A0"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656.103</w:t>
            </w:r>
          </w:p>
        </w:tc>
      </w:tr>
      <w:tr w:rsidR="00354AF5" w:rsidRPr="00AD4CE9" w14:paraId="1110924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4E16BEBE" w14:textId="77777777" w:rsidR="00354AF5" w:rsidRPr="00AD4CE9" w:rsidRDefault="00354AF5">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59A04DD9"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75D75AF7"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1C9AD77"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r>
      <w:tr w:rsidR="00354AF5" w:rsidRPr="00AD4CE9" w14:paraId="5226B0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43C7DA9F"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 xml:space="preserve">Reservas de lucros </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651AEE23" w14:textId="77777777" w:rsidR="00354AF5" w:rsidRPr="00AD4CE9" w:rsidRDefault="00607A9E">
            <w:pPr>
              <w:spacing w:before="0" w:after="0" w:line="240" w:lineRule="auto"/>
              <w:jc w:val="center"/>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18.c</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552E8F87"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321.066</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76450D93"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321.066</w:t>
            </w:r>
          </w:p>
        </w:tc>
      </w:tr>
      <w:tr w:rsidR="00354AF5" w:rsidRPr="00AD4CE9" w14:paraId="16CD27C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315F0729" w14:textId="77777777" w:rsidR="00354AF5" w:rsidRPr="00AD4CE9" w:rsidRDefault="00354AF5">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25A2822B"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66687007"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F9EB687"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r>
      <w:tr w:rsidR="00354AF5" w:rsidRPr="00AD4CE9" w14:paraId="472F5A1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77C6CEA"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Lucros acumulados</w:t>
            </w: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5B6B2280"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38176C01"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124.651</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5974497"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w:t>
            </w:r>
          </w:p>
        </w:tc>
      </w:tr>
      <w:tr w:rsidR="00354AF5" w:rsidRPr="00AD4CE9" w14:paraId="0268BD2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7E9F899A" w14:textId="77777777" w:rsidR="00354AF5" w:rsidRPr="00AD4CE9" w:rsidRDefault="00354AF5">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496EDF11"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3D706E69"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D4886D1"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r>
      <w:tr w:rsidR="00354AF5" w:rsidRPr="00AD4CE9" w14:paraId="07A0C47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072CF748"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Total do passivo e patrimônio líquido</w:t>
            </w:r>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3173988"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0D0705F8"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1.378.030</w:t>
            </w: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617CB10A"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1.468.499</w:t>
            </w:r>
          </w:p>
        </w:tc>
      </w:tr>
      <w:tr w:rsidR="00354AF5" w:rsidRPr="00AD4CE9" w14:paraId="4D2B0B2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9705" w:type="dxa"/>
            <w:gridSpan w:val="4"/>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3D9D0DE6"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As notas explicativas são parte integrante das demonstrações contábeis.</w:t>
            </w:r>
          </w:p>
        </w:tc>
      </w:tr>
    </w:tbl>
    <w:p w14:paraId="07575513" w14:textId="77777777" w:rsidR="00354AF5" w:rsidRPr="00AD4CE9" w:rsidRDefault="00354AF5">
      <w:pPr>
        <w:rPr>
          <w:rFonts w:ascii="BancoDoBrasil Textos" w:hAnsi="BancoDoBrasil Textos"/>
        </w:rPr>
      </w:pPr>
    </w:p>
    <w:tbl>
      <w:tblPr>
        <w:tblW w:w="9705" w:type="dxa"/>
        <w:tblLayout w:type="fixed"/>
        <w:tblLook w:val="0600" w:firstRow="0" w:lastRow="0" w:firstColumn="0" w:lastColumn="0" w:noHBand="1" w:noVBand="1"/>
        <w:tblCaption w:val="DRE"/>
      </w:tblPr>
      <w:tblGrid>
        <w:gridCol w:w="3045"/>
        <w:gridCol w:w="480"/>
        <w:gridCol w:w="1545"/>
        <w:gridCol w:w="1545"/>
        <w:gridCol w:w="1545"/>
        <w:gridCol w:w="1545"/>
      </w:tblGrid>
      <w:tr w:rsidR="00354AF5" w:rsidRPr="00AD4CE9" w14:paraId="665D7999" w14:textId="77777777">
        <w:trPr>
          <w:cantSplit/>
          <w:trHeight w:hRule="exact" w:val="240"/>
        </w:trPr>
        <w:tc>
          <w:tcPr>
            <w:tcW w:w="9705" w:type="dxa"/>
            <w:gridSpan w:val="6"/>
            <w:tcBorders>
              <w:top w:val="nil"/>
              <w:left w:val="nil"/>
              <w:bottom w:val="nil"/>
              <w:right w:val="nil"/>
              <w:tl2br w:val="nil"/>
              <w:tr2bl w:val="nil"/>
            </w:tcBorders>
            <w:shd w:val="clear" w:color="auto" w:fill="auto"/>
            <w:noWrap/>
            <w:tcMar>
              <w:left w:w="40" w:type="dxa"/>
              <w:right w:w="40" w:type="dxa"/>
            </w:tcMar>
            <w:vAlign w:val="center"/>
          </w:tcPr>
          <w:p w14:paraId="3C676A15"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20"/>
                <w:szCs w:val="22"/>
                <w:bdr w:val="nil"/>
                <w:lang w:val="en-US" w:eastAsia="en-US"/>
              </w:rPr>
            </w:pPr>
            <w:bookmarkStart w:id="6" w:name="RG_MARKER_367210"/>
            <w:r w:rsidRPr="00AD4CE9">
              <w:rPr>
                <w:rFonts w:ascii="BancoDoBrasil Textos" w:eastAsia="BancoDoBrasil Textos" w:hAnsi="BancoDoBrasil Textos" w:cs="BancoDoBrasil Textos"/>
                <w:b/>
                <w:color w:val="000000"/>
                <w:sz w:val="20"/>
                <w:szCs w:val="22"/>
                <w:lang w:val="en-US" w:eastAsia="en-US"/>
              </w:rPr>
              <w:lastRenderedPageBreak/>
              <w:t>Demonstração do resultado</w:t>
            </w:r>
            <w:bookmarkEnd w:id="6"/>
          </w:p>
        </w:tc>
      </w:tr>
      <w:tr w:rsidR="00354AF5" w:rsidRPr="00AD4CE9" w14:paraId="486E37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45"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2B0ED7D9"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
        </w:tc>
        <w:tc>
          <w:tcPr>
            <w:tcW w:w="48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737B5D92" w14:textId="77777777" w:rsidR="00354AF5" w:rsidRPr="00AD4CE9" w:rsidRDefault="00354AF5">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EC19DA7"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
        </w:tc>
        <w:tc>
          <w:tcPr>
            <w:tcW w:w="15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4C9F3FF"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
        </w:tc>
        <w:tc>
          <w:tcPr>
            <w:tcW w:w="15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2A25FCC"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
        </w:tc>
        <w:tc>
          <w:tcPr>
            <w:tcW w:w="15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A41C6A2"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
        </w:tc>
      </w:tr>
      <w:tr w:rsidR="00354AF5" w:rsidRPr="00AD4CE9" w14:paraId="5FA45BC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25"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755077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Nota</w:t>
            </w:r>
          </w:p>
        </w:tc>
        <w:tc>
          <w:tcPr>
            <w:tcW w:w="154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40D314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2º trimestre/2025</w:t>
            </w:r>
          </w:p>
        </w:tc>
        <w:tc>
          <w:tcPr>
            <w:tcW w:w="154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9278B9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2º trimestre/2024</w:t>
            </w:r>
          </w:p>
        </w:tc>
        <w:tc>
          <w:tcPr>
            <w:tcW w:w="154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D22044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1º semestre/2025</w:t>
            </w:r>
          </w:p>
        </w:tc>
        <w:tc>
          <w:tcPr>
            <w:tcW w:w="154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D0BFAE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1º semestre/2024</w:t>
            </w:r>
          </w:p>
        </w:tc>
      </w:tr>
      <w:tr w:rsidR="00354AF5" w:rsidRPr="00AD4CE9" w14:paraId="6CC8C49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4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F6203E3"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E3BFB73" w14:textId="77777777" w:rsidR="00354AF5" w:rsidRPr="00AD4CE9" w:rsidRDefault="00354AF5">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54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E2A3867"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4C2A827"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AB9A6BF"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F3EF1A3"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354AF5" w:rsidRPr="00AD4CE9" w14:paraId="24DD95C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45" w:type="dxa"/>
            <w:tcBorders>
              <w:top w:val="nil"/>
              <w:left w:val="nil"/>
              <w:bottom w:val="nil"/>
              <w:right w:val="nil"/>
              <w:tl2br w:val="nil"/>
              <w:tr2bl w:val="nil"/>
            </w:tcBorders>
            <w:shd w:val="clear" w:color="auto" w:fill="auto"/>
            <w:tcMar>
              <w:left w:w="40" w:type="dxa"/>
              <w:right w:w="40" w:type="dxa"/>
            </w:tcMar>
            <w:vAlign w:val="center"/>
          </w:tcPr>
          <w:p w14:paraId="6D2BC965"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Receita operacional líquida</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43DA2C6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14</w:t>
            </w:r>
          </w:p>
        </w:tc>
        <w:tc>
          <w:tcPr>
            <w:tcW w:w="1545" w:type="dxa"/>
            <w:tcBorders>
              <w:top w:val="nil"/>
              <w:left w:val="nil"/>
              <w:bottom w:val="nil"/>
              <w:right w:val="nil"/>
              <w:tl2br w:val="nil"/>
              <w:tr2bl w:val="nil"/>
            </w:tcBorders>
            <w:shd w:val="clear" w:color="FFFFFF" w:fill="FFFFFF"/>
            <w:noWrap/>
            <w:tcMar>
              <w:left w:w="40" w:type="dxa"/>
              <w:right w:w="100" w:type="dxa"/>
            </w:tcMar>
            <w:vAlign w:val="center"/>
          </w:tcPr>
          <w:p w14:paraId="23E5C62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232.170</w:t>
            </w:r>
          </w:p>
        </w:tc>
        <w:tc>
          <w:tcPr>
            <w:tcW w:w="1545" w:type="dxa"/>
            <w:tcBorders>
              <w:top w:val="nil"/>
              <w:left w:val="nil"/>
              <w:bottom w:val="nil"/>
              <w:right w:val="nil"/>
              <w:tl2br w:val="nil"/>
              <w:tr2bl w:val="nil"/>
            </w:tcBorders>
            <w:shd w:val="clear" w:color="FFFFFF" w:fill="FFFFFF"/>
            <w:noWrap/>
            <w:tcMar>
              <w:left w:w="40" w:type="dxa"/>
              <w:right w:w="100" w:type="dxa"/>
            </w:tcMar>
            <w:vAlign w:val="center"/>
          </w:tcPr>
          <w:p w14:paraId="40F0A1F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213.872</w:t>
            </w:r>
          </w:p>
        </w:tc>
        <w:tc>
          <w:tcPr>
            <w:tcW w:w="1545" w:type="dxa"/>
            <w:tcBorders>
              <w:top w:val="nil"/>
              <w:left w:val="nil"/>
              <w:bottom w:val="nil"/>
              <w:right w:val="nil"/>
              <w:tl2br w:val="nil"/>
              <w:tr2bl w:val="nil"/>
            </w:tcBorders>
            <w:shd w:val="clear" w:color="FFFFFF" w:fill="FFFFFF"/>
            <w:noWrap/>
            <w:tcMar>
              <w:left w:w="40" w:type="dxa"/>
              <w:right w:w="100" w:type="dxa"/>
            </w:tcMar>
            <w:vAlign w:val="center"/>
          </w:tcPr>
          <w:p w14:paraId="6A83212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450.640</w:t>
            </w:r>
          </w:p>
        </w:tc>
        <w:tc>
          <w:tcPr>
            <w:tcW w:w="1545" w:type="dxa"/>
            <w:tcBorders>
              <w:top w:val="nil"/>
              <w:left w:val="nil"/>
              <w:bottom w:val="nil"/>
              <w:right w:val="nil"/>
              <w:tl2br w:val="nil"/>
              <w:tr2bl w:val="nil"/>
            </w:tcBorders>
            <w:shd w:val="clear" w:color="FFFFFF" w:fill="FFFFFF"/>
            <w:noWrap/>
            <w:tcMar>
              <w:left w:w="40" w:type="dxa"/>
              <w:right w:w="100" w:type="dxa"/>
            </w:tcMar>
            <w:vAlign w:val="center"/>
          </w:tcPr>
          <w:p w14:paraId="439ACDF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429.594</w:t>
            </w:r>
          </w:p>
        </w:tc>
      </w:tr>
      <w:tr w:rsidR="00354AF5" w:rsidRPr="00AD4CE9" w14:paraId="1A99A1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45" w:type="dxa"/>
            <w:tcBorders>
              <w:top w:val="nil"/>
              <w:left w:val="nil"/>
              <w:bottom w:val="nil"/>
              <w:right w:val="nil"/>
              <w:tl2br w:val="nil"/>
              <w:tr2bl w:val="nil"/>
            </w:tcBorders>
            <w:shd w:val="clear" w:color="auto" w:fill="auto"/>
            <w:noWrap/>
            <w:tcMar>
              <w:left w:w="0" w:type="dxa"/>
              <w:right w:w="0" w:type="dxa"/>
            </w:tcMar>
            <w:vAlign w:val="center"/>
          </w:tcPr>
          <w:p w14:paraId="63C749C8"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6F6665BB"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46599C3D"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76CB99D0"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7BD8AF9A"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42D5AEA4"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354AF5" w:rsidRPr="00AD4CE9" w14:paraId="4100640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45" w:type="dxa"/>
            <w:tcBorders>
              <w:top w:val="nil"/>
              <w:left w:val="nil"/>
              <w:bottom w:val="nil"/>
              <w:right w:val="nil"/>
              <w:tl2br w:val="nil"/>
              <w:tr2bl w:val="nil"/>
            </w:tcBorders>
            <w:shd w:val="clear" w:color="auto" w:fill="auto"/>
            <w:tcMar>
              <w:left w:w="40" w:type="dxa"/>
              <w:right w:w="40" w:type="dxa"/>
            </w:tcMar>
            <w:vAlign w:val="center"/>
          </w:tcPr>
          <w:p w14:paraId="12DA14A6"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Custo de serviços de cobrança</w:t>
            </w:r>
          </w:p>
        </w:tc>
        <w:tc>
          <w:tcPr>
            <w:tcW w:w="480" w:type="dxa"/>
            <w:tcBorders>
              <w:top w:val="nil"/>
              <w:left w:val="nil"/>
              <w:bottom w:val="nil"/>
              <w:right w:val="nil"/>
              <w:tl2br w:val="nil"/>
              <w:tr2bl w:val="nil"/>
            </w:tcBorders>
            <w:shd w:val="clear" w:color="auto" w:fill="auto"/>
            <w:noWrap/>
            <w:tcMar>
              <w:left w:w="40" w:type="dxa"/>
              <w:right w:w="40" w:type="dxa"/>
            </w:tcMar>
            <w:vAlign w:val="center"/>
          </w:tcPr>
          <w:p w14:paraId="5356ED8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15</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48E27FD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(33.481)</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344E953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(29.164)</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45BE8D4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(64.973)</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3A3FE9F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(61.518)</w:t>
            </w:r>
          </w:p>
        </w:tc>
      </w:tr>
      <w:tr w:rsidR="00354AF5" w:rsidRPr="00AD4CE9" w14:paraId="6803311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45" w:type="dxa"/>
            <w:tcBorders>
              <w:top w:val="nil"/>
              <w:left w:val="nil"/>
              <w:bottom w:val="nil"/>
              <w:right w:val="nil"/>
              <w:tl2br w:val="nil"/>
              <w:tr2bl w:val="nil"/>
            </w:tcBorders>
            <w:shd w:val="clear" w:color="auto" w:fill="auto"/>
            <w:noWrap/>
            <w:tcMar>
              <w:left w:w="180" w:type="dxa"/>
              <w:right w:w="0" w:type="dxa"/>
            </w:tcMar>
            <w:vAlign w:val="center"/>
          </w:tcPr>
          <w:p w14:paraId="470A4792"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848484"/>
                <w:sz w:val="16"/>
                <w:szCs w:val="22"/>
                <w:bdr w:val="nil"/>
                <w:lang w:val="en-US" w:eastAsia="en-US"/>
              </w:rPr>
            </w:pPr>
          </w:p>
        </w:tc>
        <w:tc>
          <w:tcPr>
            <w:tcW w:w="480" w:type="dxa"/>
            <w:tcBorders>
              <w:top w:val="nil"/>
              <w:left w:val="nil"/>
              <w:bottom w:val="nil"/>
              <w:right w:val="nil"/>
              <w:tl2br w:val="nil"/>
              <w:tr2bl w:val="nil"/>
            </w:tcBorders>
            <w:shd w:val="clear" w:color="auto" w:fill="auto"/>
            <w:tcMar>
              <w:left w:w="0" w:type="dxa"/>
              <w:right w:w="0" w:type="dxa"/>
            </w:tcMar>
            <w:vAlign w:val="center"/>
          </w:tcPr>
          <w:p w14:paraId="70687C82"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848484"/>
                <w:sz w:val="20"/>
                <w:szCs w:val="22"/>
                <w:bdr w:val="nil"/>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737D8A93"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848484"/>
                <w:sz w:val="16"/>
                <w:szCs w:val="22"/>
                <w:bdr w:val="nil"/>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323A1347"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848484"/>
                <w:sz w:val="16"/>
                <w:szCs w:val="22"/>
                <w:bdr w:val="nil"/>
                <w:lang w:val="en-US" w:eastAsia="en-US"/>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79025797"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848484"/>
                <w:sz w:val="16"/>
                <w:szCs w:val="22"/>
                <w:bdr w:val="nil"/>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69E74306"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848484"/>
                <w:sz w:val="16"/>
                <w:szCs w:val="22"/>
                <w:bdr w:val="nil"/>
                <w:lang w:val="en-US" w:eastAsia="en-US"/>
              </w:rPr>
            </w:pPr>
          </w:p>
        </w:tc>
      </w:tr>
      <w:tr w:rsidR="00354AF5" w:rsidRPr="00AD4CE9" w14:paraId="1D6116F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45" w:type="dxa"/>
            <w:tcBorders>
              <w:top w:val="nil"/>
              <w:left w:val="nil"/>
              <w:bottom w:val="nil"/>
              <w:right w:val="nil"/>
              <w:tl2br w:val="nil"/>
              <w:tr2bl w:val="nil"/>
            </w:tcBorders>
            <w:shd w:val="clear" w:color="auto" w:fill="auto"/>
            <w:noWrap/>
            <w:tcMar>
              <w:left w:w="40" w:type="dxa"/>
              <w:right w:w="40" w:type="dxa"/>
            </w:tcMar>
            <w:vAlign w:val="center"/>
          </w:tcPr>
          <w:p w14:paraId="5D7F3F7B"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Lucro bruto</w:t>
            </w: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75B342BF"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auto" w:fill="auto"/>
            <w:noWrap/>
            <w:tcMar>
              <w:left w:w="40" w:type="dxa"/>
              <w:right w:w="100" w:type="dxa"/>
            </w:tcMar>
            <w:vAlign w:val="center"/>
          </w:tcPr>
          <w:p w14:paraId="79149D4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198.689</w:t>
            </w:r>
          </w:p>
        </w:tc>
        <w:tc>
          <w:tcPr>
            <w:tcW w:w="1545" w:type="dxa"/>
            <w:tcBorders>
              <w:top w:val="nil"/>
              <w:left w:val="nil"/>
              <w:bottom w:val="nil"/>
              <w:right w:val="nil"/>
              <w:tl2br w:val="nil"/>
              <w:tr2bl w:val="nil"/>
            </w:tcBorders>
            <w:shd w:val="clear" w:color="auto" w:fill="auto"/>
            <w:noWrap/>
            <w:tcMar>
              <w:left w:w="40" w:type="dxa"/>
              <w:right w:w="100" w:type="dxa"/>
            </w:tcMar>
            <w:vAlign w:val="center"/>
          </w:tcPr>
          <w:p w14:paraId="26E1E13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184.708</w:t>
            </w:r>
          </w:p>
        </w:tc>
        <w:tc>
          <w:tcPr>
            <w:tcW w:w="1545" w:type="dxa"/>
            <w:tcBorders>
              <w:top w:val="nil"/>
              <w:left w:val="nil"/>
              <w:bottom w:val="nil"/>
              <w:right w:val="nil"/>
              <w:tl2br w:val="nil"/>
              <w:tr2bl w:val="nil"/>
            </w:tcBorders>
            <w:shd w:val="clear" w:color="auto" w:fill="auto"/>
            <w:noWrap/>
            <w:tcMar>
              <w:left w:w="40" w:type="dxa"/>
              <w:right w:w="100" w:type="dxa"/>
            </w:tcMar>
            <w:vAlign w:val="center"/>
          </w:tcPr>
          <w:p w14:paraId="4288E42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385.667</w:t>
            </w:r>
          </w:p>
        </w:tc>
        <w:tc>
          <w:tcPr>
            <w:tcW w:w="1545" w:type="dxa"/>
            <w:tcBorders>
              <w:top w:val="nil"/>
              <w:left w:val="nil"/>
              <w:bottom w:val="nil"/>
              <w:right w:val="nil"/>
              <w:tl2br w:val="nil"/>
              <w:tr2bl w:val="nil"/>
            </w:tcBorders>
            <w:shd w:val="clear" w:color="auto" w:fill="auto"/>
            <w:noWrap/>
            <w:tcMar>
              <w:left w:w="40" w:type="dxa"/>
              <w:right w:w="100" w:type="dxa"/>
            </w:tcMar>
            <w:vAlign w:val="center"/>
          </w:tcPr>
          <w:p w14:paraId="18A56D5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368.076</w:t>
            </w:r>
          </w:p>
        </w:tc>
      </w:tr>
      <w:tr w:rsidR="00354AF5" w:rsidRPr="00AD4CE9" w14:paraId="231D089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45" w:type="dxa"/>
            <w:tcBorders>
              <w:top w:val="nil"/>
              <w:left w:val="nil"/>
              <w:bottom w:val="nil"/>
              <w:right w:val="nil"/>
              <w:tl2br w:val="nil"/>
              <w:tr2bl w:val="nil"/>
            </w:tcBorders>
            <w:shd w:val="clear" w:color="auto" w:fill="auto"/>
            <w:noWrap/>
            <w:tcMar>
              <w:left w:w="0" w:type="dxa"/>
              <w:right w:w="0" w:type="dxa"/>
            </w:tcMar>
            <w:vAlign w:val="center"/>
          </w:tcPr>
          <w:p w14:paraId="30BA286B"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70AD56ED"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44ECBBEE"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48F280C9"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1A438B5E"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2C4661A7"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354AF5" w:rsidRPr="00AD4CE9" w14:paraId="7C59418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0"/>
        </w:trPr>
        <w:tc>
          <w:tcPr>
            <w:tcW w:w="3045" w:type="dxa"/>
            <w:tcBorders>
              <w:top w:val="nil"/>
              <w:left w:val="nil"/>
              <w:bottom w:val="nil"/>
              <w:right w:val="nil"/>
              <w:tl2br w:val="nil"/>
              <w:tr2bl w:val="nil"/>
            </w:tcBorders>
            <w:shd w:val="clear" w:color="auto" w:fill="auto"/>
            <w:tcMar>
              <w:left w:w="40" w:type="dxa"/>
              <w:right w:w="40" w:type="dxa"/>
            </w:tcMar>
            <w:vAlign w:val="center"/>
          </w:tcPr>
          <w:p w14:paraId="2BDFD9FB"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Outras receitas/despesas operacionais</w:t>
            </w: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45BA4A73"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16C6F69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(99.413)</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69EDFBE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(86.780)</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69E4D37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(194.832)</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0A911ED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(178.621)</w:t>
            </w:r>
          </w:p>
        </w:tc>
      </w:tr>
      <w:tr w:rsidR="00354AF5" w:rsidRPr="00AD4CE9" w14:paraId="2AE184C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96"/>
        </w:trPr>
        <w:tc>
          <w:tcPr>
            <w:tcW w:w="3045" w:type="dxa"/>
            <w:tcBorders>
              <w:top w:val="nil"/>
              <w:left w:val="nil"/>
              <w:bottom w:val="nil"/>
              <w:right w:val="nil"/>
              <w:tl2br w:val="nil"/>
              <w:tr2bl w:val="nil"/>
            </w:tcBorders>
            <w:shd w:val="clear" w:color="auto" w:fill="auto"/>
            <w:tcMar>
              <w:left w:w="220" w:type="dxa"/>
              <w:right w:w="40" w:type="dxa"/>
            </w:tcMar>
            <w:vAlign w:val="center"/>
          </w:tcPr>
          <w:p w14:paraId="07339197"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Perdas na baixa de créditos adquiridos</w:t>
            </w:r>
          </w:p>
        </w:tc>
        <w:tc>
          <w:tcPr>
            <w:tcW w:w="480" w:type="dxa"/>
            <w:tcBorders>
              <w:top w:val="nil"/>
              <w:left w:val="nil"/>
              <w:bottom w:val="nil"/>
              <w:right w:val="nil"/>
              <w:tl2br w:val="nil"/>
              <w:tr2bl w:val="nil"/>
            </w:tcBorders>
            <w:shd w:val="clear" w:color="auto" w:fill="auto"/>
            <w:noWrap/>
            <w:tcMar>
              <w:left w:w="40" w:type="dxa"/>
              <w:right w:w="40" w:type="dxa"/>
            </w:tcMar>
            <w:vAlign w:val="center"/>
          </w:tcPr>
          <w:p w14:paraId="6065148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6.e</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20D0CA7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(64.207)</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04F33DA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(58.341)</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028FDE2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(129.274)</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644AF68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(113.847)</w:t>
            </w:r>
          </w:p>
        </w:tc>
      </w:tr>
      <w:tr w:rsidR="00354AF5" w:rsidRPr="00AD4CE9" w14:paraId="0B7DA96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45" w:type="dxa"/>
            <w:tcBorders>
              <w:top w:val="nil"/>
              <w:left w:val="nil"/>
              <w:bottom w:val="nil"/>
              <w:right w:val="nil"/>
              <w:tl2br w:val="nil"/>
              <w:tr2bl w:val="nil"/>
            </w:tcBorders>
            <w:shd w:val="clear" w:color="FFFFFF" w:fill="FFFFFF"/>
            <w:noWrap/>
            <w:tcMar>
              <w:left w:w="220" w:type="dxa"/>
              <w:right w:w="40" w:type="dxa"/>
            </w:tcMar>
            <w:vAlign w:val="center"/>
          </w:tcPr>
          <w:p w14:paraId="28AE7818"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Despesas administrativas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4841E8F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16.a</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23941B9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(17.678)</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03F21B2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(14.431)</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7A07CD8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(35.141)</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1865912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(29.207)</w:t>
            </w:r>
          </w:p>
        </w:tc>
      </w:tr>
      <w:tr w:rsidR="00354AF5" w:rsidRPr="00AD4CE9" w14:paraId="67D3105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045" w:type="dxa"/>
            <w:tcBorders>
              <w:top w:val="nil"/>
              <w:left w:val="nil"/>
              <w:bottom w:val="nil"/>
              <w:right w:val="nil"/>
              <w:tl2br w:val="nil"/>
              <w:tr2bl w:val="nil"/>
            </w:tcBorders>
            <w:shd w:val="clear" w:color="auto" w:fill="auto"/>
            <w:tcMar>
              <w:left w:w="220" w:type="dxa"/>
              <w:right w:w="40" w:type="dxa"/>
            </w:tcMar>
            <w:vAlign w:val="center"/>
          </w:tcPr>
          <w:p w14:paraId="6ED7DAE2"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Resultado de participação em coligadas e controladas</w:t>
            </w:r>
          </w:p>
        </w:tc>
        <w:tc>
          <w:tcPr>
            <w:tcW w:w="480" w:type="dxa"/>
            <w:tcBorders>
              <w:top w:val="nil"/>
              <w:left w:val="nil"/>
              <w:bottom w:val="nil"/>
              <w:right w:val="nil"/>
              <w:tl2br w:val="nil"/>
              <w:tr2bl w:val="nil"/>
            </w:tcBorders>
            <w:shd w:val="clear" w:color="auto" w:fill="auto"/>
            <w:noWrap/>
            <w:tcMar>
              <w:left w:w="40" w:type="dxa"/>
              <w:right w:w="40" w:type="dxa"/>
            </w:tcMar>
            <w:vAlign w:val="center"/>
          </w:tcPr>
          <w:p w14:paraId="69F4F87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9</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75ED3B3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311</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290546C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1.048</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4A78468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835</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0336C93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2.261</w:t>
            </w:r>
          </w:p>
        </w:tc>
      </w:tr>
      <w:tr w:rsidR="00354AF5" w:rsidRPr="00AD4CE9" w14:paraId="7FB4E4F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45" w:type="dxa"/>
            <w:tcBorders>
              <w:top w:val="nil"/>
              <w:left w:val="nil"/>
              <w:bottom w:val="nil"/>
              <w:right w:val="nil"/>
              <w:tl2br w:val="nil"/>
              <w:tr2bl w:val="nil"/>
            </w:tcBorders>
            <w:shd w:val="clear" w:color="auto" w:fill="auto"/>
            <w:tcMar>
              <w:left w:w="220" w:type="dxa"/>
              <w:right w:w="40" w:type="dxa"/>
            </w:tcMar>
            <w:vAlign w:val="center"/>
          </w:tcPr>
          <w:p w14:paraId="272691A8"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Outras receitas operacionais</w:t>
            </w:r>
          </w:p>
        </w:tc>
        <w:tc>
          <w:tcPr>
            <w:tcW w:w="480" w:type="dxa"/>
            <w:tcBorders>
              <w:top w:val="nil"/>
              <w:left w:val="nil"/>
              <w:bottom w:val="nil"/>
              <w:right w:val="nil"/>
              <w:tl2br w:val="nil"/>
              <w:tr2bl w:val="nil"/>
            </w:tcBorders>
            <w:shd w:val="clear" w:color="auto" w:fill="auto"/>
            <w:noWrap/>
            <w:tcMar>
              <w:left w:w="40" w:type="dxa"/>
              <w:right w:w="40" w:type="dxa"/>
            </w:tcMar>
            <w:vAlign w:val="center"/>
          </w:tcPr>
          <w:p w14:paraId="0DAE9F6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16.b</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7F2686F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15.026</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04157DD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21.707</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47886F9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29.405</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582E350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31.424</w:t>
            </w:r>
          </w:p>
        </w:tc>
      </w:tr>
      <w:tr w:rsidR="00354AF5" w:rsidRPr="00AD4CE9" w14:paraId="4A9236D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45" w:type="dxa"/>
            <w:tcBorders>
              <w:top w:val="nil"/>
              <w:left w:val="nil"/>
              <w:bottom w:val="nil"/>
              <w:right w:val="nil"/>
              <w:tl2br w:val="nil"/>
              <w:tr2bl w:val="nil"/>
            </w:tcBorders>
            <w:shd w:val="clear" w:color="auto" w:fill="auto"/>
            <w:tcMar>
              <w:left w:w="220" w:type="dxa"/>
              <w:right w:w="40" w:type="dxa"/>
            </w:tcMar>
            <w:vAlign w:val="center"/>
          </w:tcPr>
          <w:p w14:paraId="59C1DEDB"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Outras despesas operacionais</w:t>
            </w:r>
          </w:p>
        </w:tc>
        <w:tc>
          <w:tcPr>
            <w:tcW w:w="480" w:type="dxa"/>
            <w:tcBorders>
              <w:top w:val="nil"/>
              <w:left w:val="nil"/>
              <w:bottom w:val="nil"/>
              <w:right w:val="nil"/>
              <w:tl2br w:val="nil"/>
              <w:tr2bl w:val="nil"/>
            </w:tcBorders>
            <w:shd w:val="clear" w:color="auto" w:fill="auto"/>
            <w:noWrap/>
            <w:tcMar>
              <w:left w:w="40" w:type="dxa"/>
              <w:right w:w="40" w:type="dxa"/>
            </w:tcMar>
            <w:vAlign w:val="center"/>
          </w:tcPr>
          <w:p w14:paraId="7D8F57B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16.c</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7F23FCD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(32.865)</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22A882E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(36.763)</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35B3937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(60.657)</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452C2B9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(69.252)</w:t>
            </w:r>
          </w:p>
        </w:tc>
      </w:tr>
      <w:tr w:rsidR="00354AF5" w:rsidRPr="00AD4CE9" w14:paraId="0CD2186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45" w:type="dxa"/>
            <w:tcBorders>
              <w:top w:val="nil"/>
              <w:left w:val="nil"/>
              <w:bottom w:val="nil"/>
              <w:right w:val="nil"/>
              <w:tl2br w:val="nil"/>
              <w:tr2bl w:val="nil"/>
            </w:tcBorders>
            <w:shd w:val="clear" w:color="auto" w:fill="auto"/>
            <w:noWrap/>
            <w:tcMar>
              <w:left w:w="0" w:type="dxa"/>
              <w:right w:w="0" w:type="dxa"/>
            </w:tcMar>
            <w:vAlign w:val="center"/>
          </w:tcPr>
          <w:p w14:paraId="664FE71F"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22626F7F" w14:textId="77777777" w:rsidR="00354AF5" w:rsidRPr="00AD4CE9" w:rsidRDefault="00354AF5">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355C2FCF"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2CA2D56B"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7DE22CB4"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68D9F67D"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354AF5" w:rsidRPr="00AD4CE9" w14:paraId="063CA2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0"/>
        </w:trPr>
        <w:tc>
          <w:tcPr>
            <w:tcW w:w="3045" w:type="dxa"/>
            <w:tcBorders>
              <w:top w:val="nil"/>
              <w:left w:val="nil"/>
              <w:bottom w:val="nil"/>
              <w:right w:val="nil"/>
              <w:tl2br w:val="nil"/>
              <w:tr2bl w:val="nil"/>
            </w:tcBorders>
            <w:shd w:val="clear" w:color="auto" w:fill="auto"/>
            <w:tcMar>
              <w:left w:w="40" w:type="dxa"/>
              <w:right w:w="40" w:type="dxa"/>
            </w:tcMar>
            <w:vAlign w:val="center"/>
          </w:tcPr>
          <w:p w14:paraId="72FF6FC6"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Resultado antes das receitas e despesas financeiras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4C6FF3E4"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545" w:type="dxa"/>
            <w:tcBorders>
              <w:top w:val="nil"/>
              <w:left w:val="nil"/>
              <w:bottom w:val="nil"/>
              <w:right w:val="nil"/>
              <w:tl2br w:val="nil"/>
              <w:tr2bl w:val="nil"/>
            </w:tcBorders>
            <w:shd w:val="clear" w:color="auto" w:fill="auto"/>
            <w:noWrap/>
            <w:tcMar>
              <w:left w:w="40" w:type="dxa"/>
              <w:right w:w="100" w:type="dxa"/>
            </w:tcMar>
            <w:vAlign w:val="center"/>
          </w:tcPr>
          <w:p w14:paraId="7DEC607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99.276</w:t>
            </w:r>
          </w:p>
        </w:tc>
        <w:tc>
          <w:tcPr>
            <w:tcW w:w="1545" w:type="dxa"/>
            <w:tcBorders>
              <w:top w:val="nil"/>
              <w:left w:val="nil"/>
              <w:bottom w:val="nil"/>
              <w:right w:val="nil"/>
              <w:tl2br w:val="nil"/>
              <w:tr2bl w:val="nil"/>
            </w:tcBorders>
            <w:shd w:val="clear" w:color="auto" w:fill="auto"/>
            <w:noWrap/>
            <w:tcMar>
              <w:left w:w="40" w:type="dxa"/>
              <w:right w:w="100" w:type="dxa"/>
            </w:tcMar>
            <w:vAlign w:val="center"/>
          </w:tcPr>
          <w:p w14:paraId="703ECCD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97.928</w:t>
            </w:r>
          </w:p>
        </w:tc>
        <w:tc>
          <w:tcPr>
            <w:tcW w:w="1545" w:type="dxa"/>
            <w:tcBorders>
              <w:top w:val="nil"/>
              <w:left w:val="nil"/>
              <w:bottom w:val="nil"/>
              <w:right w:val="nil"/>
              <w:tl2br w:val="nil"/>
              <w:tr2bl w:val="nil"/>
            </w:tcBorders>
            <w:shd w:val="clear" w:color="auto" w:fill="auto"/>
            <w:noWrap/>
            <w:tcMar>
              <w:left w:w="40" w:type="dxa"/>
              <w:right w:w="100" w:type="dxa"/>
            </w:tcMar>
            <w:vAlign w:val="center"/>
          </w:tcPr>
          <w:p w14:paraId="344532B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190.835</w:t>
            </w:r>
          </w:p>
        </w:tc>
        <w:tc>
          <w:tcPr>
            <w:tcW w:w="1545" w:type="dxa"/>
            <w:tcBorders>
              <w:top w:val="nil"/>
              <w:left w:val="nil"/>
              <w:bottom w:val="nil"/>
              <w:right w:val="nil"/>
              <w:tl2br w:val="nil"/>
              <w:tr2bl w:val="nil"/>
            </w:tcBorders>
            <w:shd w:val="clear" w:color="auto" w:fill="auto"/>
            <w:noWrap/>
            <w:tcMar>
              <w:left w:w="40" w:type="dxa"/>
              <w:right w:w="100" w:type="dxa"/>
            </w:tcMar>
            <w:vAlign w:val="center"/>
          </w:tcPr>
          <w:p w14:paraId="5DB8666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189.455</w:t>
            </w:r>
          </w:p>
        </w:tc>
      </w:tr>
      <w:tr w:rsidR="00354AF5" w:rsidRPr="00AD4CE9" w14:paraId="276378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45" w:type="dxa"/>
            <w:tcBorders>
              <w:top w:val="nil"/>
              <w:left w:val="nil"/>
              <w:bottom w:val="nil"/>
              <w:right w:val="nil"/>
              <w:tl2br w:val="nil"/>
              <w:tr2bl w:val="nil"/>
            </w:tcBorders>
            <w:shd w:val="clear" w:color="auto" w:fill="auto"/>
            <w:noWrap/>
            <w:tcMar>
              <w:left w:w="0" w:type="dxa"/>
              <w:right w:w="0" w:type="dxa"/>
            </w:tcMar>
            <w:vAlign w:val="center"/>
          </w:tcPr>
          <w:p w14:paraId="5F3CA831"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350D5716" w14:textId="77777777" w:rsidR="00354AF5" w:rsidRPr="00AD4CE9" w:rsidRDefault="00354AF5">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5BD2C76C"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403971AC"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76CA9B7D"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55BBF99A"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354AF5" w:rsidRPr="00AD4CE9" w14:paraId="1B77250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45" w:type="dxa"/>
            <w:tcBorders>
              <w:top w:val="nil"/>
              <w:left w:val="nil"/>
              <w:bottom w:val="nil"/>
              <w:right w:val="nil"/>
              <w:tl2br w:val="nil"/>
              <w:tr2bl w:val="nil"/>
            </w:tcBorders>
            <w:shd w:val="clear" w:color="FFFFFF" w:fill="FFFFFF"/>
            <w:tcMar>
              <w:left w:w="40" w:type="dxa"/>
              <w:right w:w="40" w:type="dxa"/>
            </w:tcMar>
            <w:vAlign w:val="center"/>
          </w:tcPr>
          <w:p w14:paraId="2E01E5F7"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Resultado financeiro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9DFFAA4" w14:textId="77777777" w:rsidR="00354AF5" w:rsidRPr="00AD4CE9" w:rsidRDefault="00354AF5">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409F2B1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(1.883)</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3545C09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(606)</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4FFA3E8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(2.279)</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4E3D29B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(1.481)</w:t>
            </w:r>
          </w:p>
        </w:tc>
      </w:tr>
      <w:tr w:rsidR="00354AF5" w:rsidRPr="00AD4CE9" w14:paraId="201669F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45" w:type="dxa"/>
            <w:tcBorders>
              <w:top w:val="nil"/>
              <w:left w:val="nil"/>
              <w:bottom w:val="nil"/>
              <w:right w:val="nil"/>
              <w:tl2br w:val="nil"/>
              <w:tr2bl w:val="nil"/>
            </w:tcBorders>
            <w:shd w:val="clear" w:color="auto" w:fill="auto"/>
            <w:noWrap/>
            <w:tcMar>
              <w:left w:w="220" w:type="dxa"/>
              <w:right w:w="40" w:type="dxa"/>
            </w:tcMar>
            <w:vAlign w:val="center"/>
          </w:tcPr>
          <w:p w14:paraId="44D56B6B"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Receitas financeiras</w:t>
            </w:r>
          </w:p>
        </w:tc>
        <w:tc>
          <w:tcPr>
            <w:tcW w:w="480" w:type="dxa"/>
            <w:tcBorders>
              <w:top w:val="nil"/>
              <w:left w:val="nil"/>
              <w:bottom w:val="nil"/>
              <w:right w:val="nil"/>
              <w:tl2br w:val="nil"/>
              <w:tr2bl w:val="nil"/>
            </w:tcBorders>
            <w:shd w:val="clear" w:color="auto" w:fill="auto"/>
            <w:noWrap/>
            <w:tcMar>
              <w:left w:w="40" w:type="dxa"/>
              <w:right w:w="40" w:type="dxa"/>
            </w:tcMar>
            <w:vAlign w:val="center"/>
          </w:tcPr>
          <w:p w14:paraId="4A86BFD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17.a</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2E7A580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8.569</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268FAB8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1.742</w:t>
            </w:r>
          </w:p>
        </w:tc>
        <w:tc>
          <w:tcPr>
            <w:tcW w:w="1545" w:type="dxa"/>
            <w:tcBorders>
              <w:top w:val="nil"/>
              <w:left w:val="nil"/>
              <w:bottom w:val="nil"/>
              <w:right w:val="nil"/>
              <w:tl2br w:val="nil"/>
              <w:tr2bl w:val="nil"/>
            </w:tcBorders>
            <w:shd w:val="clear" w:color="FFFFFF" w:fill="FFFFFF"/>
            <w:noWrap/>
            <w:tcMar>
              <w:left w:w="40" w:type="dxa"/>
              <w:right w:w="85" w:type="dxa"/>
            </w:tcMar>
            <w:vAlign w:val="center"/>
          </w:tcPr>
          <w:p w14:paraId="70B35F1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18.800</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2C53A60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7.333</w:t>
            </w:r>
          </w:p>
        </w:tc>
      </w:tr>
      <w:tr w:rsidR="00354AF5" w:rsidRPr="00AD4CE9" w14:paraId="72DACDB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45" w:type="dxa"/>
            <w:tcBorders>
              <w:top w:val="nil"/>
              <w:left w:val="nil"/>
              <w:bottom w:val="nil"/>
              <w:right w:val="nil"/>
              <w:tl2br w:val="nil"/>
              <w:tr2bl w:val="nil"/>
            </w:tcBorders>
            <w:shd w:val="clear" w:color="auto" w:fill="auto"/>
            <w:noWrap/>
            <w:tcMar>
              <w:left w:w="220" w:type="dxa"/>
              <w:right w:w="40" w:type="dxa"/>
            </w:tcMar>
            <w:vAlign w:val="center"/>
          </w:tcPr>
          <w:p w14:paraId="16ECCEE7"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Despesas financeiras</w:t>
            </w:r>
          </w:p>
        </w:tc>
        <w:tc>
          <w:tcPr>
            <w:tcW w:w="480" w:type="dxa"/>
            <w:tcBorders>
              <w:top w:val="nil"/>
              <w:left w:val="nil"/>
              <w:bottom w:val="nil"/>
              <w:right w:val="nil"/>
              <w:tl2br w:val="nil"/>
              <w:tr2bl w:val="nil"/>
            </w:tcBorders>
            <w:shd w:val="clear" w:color="auto" w:fill="auto"/>
            <w:noWrap/>
            <w:tcMar>
              <w:left w:w="40" w:type="dxa"/>
              <w:right w:w="40" w:type="dxa"/>
            </w:tcMar>
            <w:vAlign w:val="center"/>
          </w:tcPr>
          <w:p w14:paraId="15CA2C0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17.b</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0808575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(10.452)</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430BB16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(2.348)</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32A1552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(21.079)</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724C440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(8.814)</w:t>
            </w:r>
          </w:p>
        </w:tc>
      </w:tr>
      <w:tr w:rsidR="00354AF5" w:rsidRPr="00AD4CE9" w14:paraId="3FDB0CA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45" w:type="dxa"/>
            <w:tcBorders>
              <w:top w:val="nil"/>
              <w:left w:val="nil"/>
              <w:bottom w:val="nil"/>
              <w:right w:val="nil"/>
              <w:tl2br w:val="nil"/>
              <w:tr2bl w:val="nil"/>
            </w:tcBorders>
            <w:shd w:val="clear" w:color="auto" w:fill="auto"/>
            <w:noWrap/>
            <w:tcMar>
              <w:left w:w="0" w:type="dxa"/>
              <w:right w:w="0" w:type="dxa"/>
            </w:tcMar>
            <w:vAlign w:val="center"/>
          </w:tcPr>
          <w:p w14:paraId="4F127AAF"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12F97500"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070A4A49"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30D0785C"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48A630D8"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2AACBCFD"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354AF5" w:rsidRPr="00AD4CE9" w14:paraId="4B42064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45" w:type="dxa"/>
            <w:tcBorders>
              <w:top w:val="nil"/>
              <w:left w:val="nil"/>
              <w:bottom w:val="nil"/>
              <w:right w:val="nil"/>
              <w:tl2br w:val="nil"/>
              <w:tr2bl w:val="nil"/>
            </w:tcBorders>
            <w:shd w:val="clear" w:color="auto" w:fill="auto"/>
            <w:tcMar>
              <w:left w:w="40" w:type="dxa"/>
              <w:right w:w="40" w:type="dxa"/>
            </w:tcMar>
            <w:vAlign w:val="center"/>
          </w:tcPr>
          <w:p w14:paraId="51822FB9" w14:textId="518CDA2F" w:rsidR="00354AF5" w:rsidRPr="00AD4CE9" w:rsidRDefault="00611731">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Pr>
                <w:rFonts w:ascii="BancoDoBrasil Textos" w:eastAsia="BancoDoBrasil Textos" w:hAnsi="BancoDoBrasil Textos" w:cs="BancoDoBrasil Textos"/>
                <w:b/>
                <w:color w:val="000000"/>
                <w:sz w:val="16"/>
                <w:szCs w:val="22"/>
                <w:lang w:val="en-US" w:eastAsia="en-US"/>
              </w:rPr>
              <w:t>R</w:t>
            </w:r>
            <w:r w:rsidR="00607A9E" w:rsidRPr="00AD4CE9">
              <w:rPr>
                <w:rFonts w:ascii="BancoDoBrasil Textos" w:eastAsia="BancoDoBrasil Textos" w:hAnsi="BancoDoBrasil Textos" w:cs="BancoDoBrasil Textos"/>
                <w:b/>
                <w:color w:val="000000"/>
                <w:sz w:val="16"/>
                <w:szCs w:val="22"/>
                <w:lang w:val="en-US" w:eastAsia="en-US"/>
              </w:rPr>
              <w:t>esultado operacional</w:t>
            </w: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0A6DB51C"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auto" w:fill="auto"/>
            <w:noWrap/>
            <w:tcMar>
              <w:left w:w="40" w:type="dxa"/>
              <w:right w:w="100" w:type="dxa"/>
            </w:tcMar>
            <w:vAlign w:val="center"/>
          </w:tcPr>
          <w:p w14:paraId="2DC9B20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97.393</w:t>
            </w:r>
          </w:p>
        </w:tc>
        <w:tc>
          <w:tcPr>
            <w:tcW w:w="1545" w:type="dxa"/>
            <w:tcBorders>
              <w:top w:val="nil"/>
              <w:left w:val="nil"/>
              <w:bottom w:val="nil"/>
              <w:right w:val="nil"/>
              <w:tl2br w:val="nil"/>
              <w:tr2bl w:val="nil"/>
            </w:tcBorders>
            <w:shd w:val="clear" w:color="auto" w:fill="auto"/>
            <w:noWrap/>
            <w:tcMar>
              <w:left w:w="40" w:type="dxa"/>
              <w:right w:w="100" w:type="dxa"/>
            </w:tcMar>
            <w:vAlign w:val="center"/>
          </w:tcPr>
          <w:p w14:paraId="2DBFEC5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97.322</w:t>
            </w:r>
          </w:p>
        </w:tc>
        <w:tc>
          <w:tcPr>
            <w:tcW w:w="1545" w:type="dxa"/>
            <w:tcBorders>
              <w:top w:val="nil"/>
              <w:left w:val="nil"/>
              <w:bottom w:val="nil"/>
              <w:right w:val="nil"/>
              <w:tl2br w:val="nil"/>
              <w:tr2bl w:val="nil"/>
            </w:tcBorders>
            <w:shd w:val="clear" w:color="auto" w:fill="auto"/>
            <w:noWrap/>
            <w:tcMar>
              <w:left w:w="40" w:type="dxa"/>
              <w:right w:w="100" w:type="dxa"/>
            </w:tcMar>
            <w:vAlign w:val="center"/>
          </w:tcPr>
          <w:p w14:paraId="36D9D29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188.556</w:t>
            </w:r>
          </w:p>
        </w:tc>
        <w:tc>
          <w:tcPr>
            <w:tcW w:w="1545" w:type="dxa"/>
            <w:tcBorders>
              <w:top w:val="nil"/>
              <w:left w:val="nil"/>
              <w:bottom w:val="nil"/>
              <w:right w:val="nil"/>
              <w:tl2br w:val="nil"/>
              <w:tr2bl w:val="nil"/>
            </w:tcBorders>
            <w:shd w:val="clear" w:color="auto" w:fill="auto"/>
            <w:noWrap/>
            <w:tcMar>
              <w:left w:w="40" w:type="dxa"/>
              <w:right w:w="100" w:type="dxa"/>
            </w:tcMar>
            <w:vAlign w:val="center"/>
          </w:tcPr>
          <w:p w14:paraId="5D70CBA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187.974</w:t>
            </w:r>
          </w:p>
        </w:tc>
      </w:tr>
      <w:tr w:rsidR="00354AF5" w:rsidRPr="00AD4CE9" w14:paraId="218E239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45" w:type="dxa"/>
            <w:tcBorders>
              <w:top w:val="nil"/>
              <w:left w:val="nil"/>
              <w:bottom w:val="nil"/>
              <w:right w:val="nil"/>
              <w:tl2br w:val="nil"/>
              <w:tr2bl w:val="nil"/>
            </w:tcBorders>
            <w:shd w:val="clear" w:color="auto" w:fill="auto"/>
            <w:noWrap/>
            <w:tcMar>
              <w:left w:w="0" w:type="dxa"/>
              <w:right w:w="0" w:type="dxa"/>
            </w:tcMar>
            <w:vAlign w:val="center"/>
          </w:tcPr>
          <w:p w14:paraId="3EF8DE77"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6C7B45EE"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5036BF56"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5F571417"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2AAAABFF"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70950FDA"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354AF5" w:rsidRPr="00AD4CE9" w14:paraId="3D8011A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045" w:type="dxa"/>
            <w:tcBorders>
              <w:top w:val="nil"/>
              <w:left w:val="nil"/>
              <w:bottom w:val="nil"/>
              <w:right w:val="nil"/>
              <w:tl2br w:val="nil"/>
              <w:tr2bl w:val="nil"/>
            </w:tcBorders>
            <w:shd w:val="clear" w:color="auto" w:fill="auto"/>
            <w:tcMar>
              <w:left w:w="40" w:type="dxa"/>
              <w:right w:w="40" w:type="dxa"/>
            </w:tcMar>
            <w:vAlign w:val="center"/>
          </w:tcPr>
          <w:p w14:paraId="64F757CD"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Resultado antes dos tributos sobre o lucro</w:t>
            </w:r>
          </w:p>
        </w:tc>
        <w:tc>
          <w:tcPr>
            <w:tcW w:w="480" w:type="dxa"/>
            <w:tcBorders>
              <w:top w:val="nil"/>
              <w:left w:val="nil"/>
              <w:bottom w:val="nil"/>
              <w:right w:val="nil"/>
              <w:tl2br w:val="nil"/>
              <w:tr2bl w:val="nil"/>
            </w:tcBorders>
            <w:shd w:val="clear" w:color="auto" w:fill="auto"/>
            <w:tcMar>
              <w:left w:w="0" w:type="dxa"/>
              <w:right w:w="0" w:type="dxa"/>
            </w:tcMar>
            <w:vAlign w:val="center"/>
          </w:tcPr>
          <w:p w14:paraId="7FF04369"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545" w:type="dxa"/>
            <w:tcBorders>
              <w:top w:val="nil"/>
              <w:left w:val="nil"/>
              <w:bottom w:val="nil"/>
              <w:right w:val="nil"/>
              <w:tl2br w:val="nil"/>
              <w:tr2bl w:val="nil"/>
            </w:tcBorders>
            <w:shd w:val="clear" w:color="auto" w:fill="auto"/>
            <w:noWrap/>
            <w:tcMar>
              <w:left w:w="40" w:type="dxa"/>
              <w:right w:w="100" w:type="dxa"/>
            </w:tcMar>
            <w:vAlign w:val="center"/>
          </w:tcPr>
          <w:p w14:paraId="3F57219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97.393</w:t>
            </w:r>
          </w:p>
        </w:tc>
        <w:tc>
          <w:tcPr>
            <w:tcW w:w="1545" w:type="dxa"/>
            <w:tcBorders>
              <w:top w:val="nil"/>
              <w:left w:val="nil"/>
              <w:bottom w:val="nil"/>
              <w:right w:val="nil"/>
              <w:tl2br w:val="nil"/>
              <w:tr2bl w:val="nil"/>
            </w:tcBorders>
            <w:shd w:val="clear" w:color="auto" w:fill="auto"/>
            <w:noWrap/>
            <w:tcMar>
              <w:left w:w="40" w:type="dxa"/>
              <w:right w:w="100" w:type="dxa"/>
            </w:tcMar>
            <w:vAlign w:val="center"/>
          </w:tcPr>
          <w:p w14:paraId="0CB0368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97.322</w:t>
            </w:r>
          </w:p>
        </w:tc>
        <w:tc>
          <w:tcPr>
            <w:tcW w:w="1545" w:type="dxa"/>
            <w:tcBorders>
              <w:top w:val="nil"/>
              <w:left w:val="nil"/>
              <w:bottom w:val="nil"/>
              <w:right w:val="nil"/>
              <w:tl2br w:val="nil"/>
              <w:tr2bl w:val="nil"/>
            </w:tcBorders>
            <w:shd w:val="clear" w:color="auto" w:fill="auto"/>
            <w:noWrap/>
            <w:tcMar>
              <w:left w:w="40" w:type="dxa"/>
              <w:right w:w="100" w:type="dxa"/>
            </w:tcMar>
            <w:vAlign w:val="center"/>
          </w:tcPr>
          <w:p w14:paraId="5F27E9D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188.556</w:t>
            </w:r>
          </w:p>
        </w:tc>
        <w:tc>
          <w:tcPr>
            <w:tcW w:w="1545" w:type="dxa"/>
            <w:tcBorders>
              <w:top w:val="nil"/>
              <w:left w:val="nil"/>
              <w:bottom w:val="nil"/>
              <w:right w:val="nil"/>
              <w:tl2br w:val="nil"/>
              <w:tr2bl w:val="nil"/>
            </w:tcBorders>
            <w:shd w:val="clear" w:color="auto" w:fill="auto"/>
            <w:noWrap/>
            <w:tcMar>
              <w:left w:w="40" w:type="dxa"/>
              <w:right w:w="100" w:type="dxa"/>
            </w:tcMar>
            <w:vAlign w:val="center"/>
          </w:tcPr>
          <w:p w14:paraId="194314C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187.974</w:t>
            </w:r>
          </w:p>
        </w:tc>
      </w:tr>
      <w:tr w:rsidR="00354AF5" w:rsidRPr="00AD4CE9" w14:paraId="29D1DD8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45" w:type="dxa"/>
            <w:tcBorders>
              <w:top w:val="nil"/>
              <w:left w:val="nil"/>
              <w:bottom w:val="nil"/>
              <w:right w:val="nil"/>
              <w:tl2br w:val="nil"/>
              <w:tr2bl w:val="nil"/>
            </w:tcBorders>
            <w:shd w:val="clear" w:color="auto" w:fill="auto"/>
            <w:noWrap/>
            <w:tcMar>
              <w:left w:w="0" w:type="dxa"/>
              <w:right w:w="0" w:type="dxa"/>
            </w:tcMar>
            <w:vAlign w:val="center"/>
          </w:tcPr>
          <w:p w14:paraId="7532B9FD"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36161C31"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09445241"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1D1441E9"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2D314743"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568790FB"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354AF5" w:rsidRPr="00AD4CE9" w14:paraId="7A8FD73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3045" w:type="dxa"/>
            <w:tcBorders>
              <w:top w:val="nil"/>
              <w:left w:val="nil"/>
              <w:bottom w:val="nil"/>
              <w:right w:val="nil"/>
              <w:tl2br w:val="nil"/>
              <w:tr2bl w:val="nil"/>
            </w:tcBorders>
            <w:shd w:val="clear" w:color="auto" w:fill="auto"/>
            <w:tcMar>
              <w:left w:w="40" w:type="dxa"/>
              <w:right w:w="40" w:type="dxa"/>
            </w:tcMar>
            <w:vAlign w:val="center"/>
          </w:tcPr>
          <w:p w14:paraId="732B5C0D"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Imposto de renda e contribuição social</w:t>
            </w:r>
          </w:p>
        </w:tc>
        <w:tc>
          <w:tcPr>
            <w:tcW w:w="480" w:type="dxa"/>
            <w:tcBorders>
              <w:top w:val="nil"/>
              <w:left w:val="nil"/>
              <w:bottom w:val="nil"/>
              <w:right w:val="nil"/>
              <w:tl2br w:val="nil"/>
              <w:tr2bl w:val="nil"/>
            </w:tcBorders>
            <w:shd w:val="clear" w:color="auto" w:fill="auto"/>
            <w:noWrap/>
            <w:tcMar>
              <w:left w:w="40" w:type="dxa"/>
              <w:right w:w="40" w:type="dxa"/>
            </w:tcMar>
            <w:vAlign w:val="center"/>
          </w:tcPr>
          <w:p w14:paraId="617755C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19.a</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3A22CB9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(33.042)</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63EA772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(32.801)</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34EA6F6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(63.905)</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20BFD66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(63.241)</w:t>
            </w:r>
          </w:p>
        </w:tc>
      </w:tr>
      <w:tr w:rsidR="00354AF5" w:rsidRPr="00AD4CE9" w14:paraId="0C38E13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045" w:type="dxa"/>
            <w:tcBorders>
              <w:top w:val="nil"/>
              <w:left w:val="nil"/>
              <w:bottom w:val="nil"/>
              <w:right w:val="nil"/>
              <w:tl2br w:val="nil"/>
              <w:tr2bl w:val="nil"/>
            </w:tcBorders>
            <w:shd w:val="clear" w:color="auto" w:fill="auto"/>
            <w:tcMar>
              <w:left w:w="220" w:type="dxa"/>
              <w:right w:w="40" w:type="dxa"/>
            </w:tcMar>
            <w:vAlign w:val="center"/>
          </w:tcPr>
          <w:p w14:paraId="7B3F8D73"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Imposto de renda e contribuição social correntes</w:t>
            </w: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50227162"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5464992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(33.427)</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3253BA1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(30.573)</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5115FCA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(64.808)</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538ABB1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(62.342)</w:t>
            </w:r>
          </w:p>
        </w:tc>
      </w:tr>
      <w:tr w:rsidR="00354AF5" w:rsidRPr="00AD4CE9" w14:paraId="16232B7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045" w:type="dxa"/>
            <w:tcBorders>
              <w:top w:val="nil"/>
              <w:left w:val="nil"/>
              <w:bottom w:val="nil"/>
              <w:right w:val="nil"/>
              <w:tl2br w:val="nil"/>
              <w:tr2bl w:val="nil"/>
            </w:tcBorders>
            <w:shd w:val="clear" w:color="auto" w:fill="auto"/>
            <w:tcMar>
              <w:left w:w="220" w:type="dxa"/>
              <w:right w:w="40" w:type="dxa"/>
            </w:tcMar>
            <w:vAlign w:val="center"/>
          </w:tcPr>
          <w:p w14:paraId="7D25A03F"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Imposto de renda e contribuição social diferidos</w:t>
            </w: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27818ED8"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3051B4F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385</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4998EA1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(2.228)</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0A590CD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903</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154F169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(899)</w:t>
            </w:r>
          </w:p>
        </w:tc>
      </w:tr>
      <w:tr w:rsidR="00354AF5" w:rsidRPr="00AD4CE9" w14:paraId="47BB14A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45" w:type="dxa"/>
            <w:tcBorders>
              <w:top w:val="nil"/>
              <w:left w:val="nil"/>
              <w:bottom w:val="nil"/>
              <w:right w:val="nil"/>
              <w:tl2br w:val="nil"/>
              <w:tr2bl w:val="nil"/>
            </w:tcBorders>
            <w:shd w:val="clear" w:color="auto" w:fill="auto"/>
            <w:noWrap/>
            <w:tcMar>
              <w:left w:w="0" w:type="dxa"/>
              <w:right w:w="0" w:type="dxa"/>
            </w:tcMar>
            <w:vAlign w:val="center"/>
          </w:tcPr>
          <w:p w14:paraId="5E47A1C3"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7D15A9C0" w14:textId="77777777" w:rsidR="00354AF5" w:rsidRPr="00AD4CE9" w:rsidRDefault="00354AF5">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431E2AE1"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775FC497"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3005C04E"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67AF3618"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r>
      <w:tr w:rsidR="00354AF5" w:rsidRPr="00AD4CE9" w14:paraId="21CFA4B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45"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6F152881"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Lucro líquido</w:t>
            </w:r>
          </w:p>
        </w:tc>
        <w:tc>
          <w:tcPr>
            <w:tcW w:w="48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19BFE024"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c>
          <w:tcPr>
            <w:tcW w:w="1545"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7106818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64.351</w:t>
            </w:r>
          </w:p>
        </w:tc>
        <w:tc>
          <w:tcPr>
            <w:tcW w:w="1545"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21A4A1B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64.521</w:t>
            </w:r>
          </w:p>
        </w:tc>
        <w:tc>
          <w:tcPr>
            <w:tcW w:w="1545"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43DDAD6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124.651</w:t>
            </w:r>
          </w:p>
        </w:tc>
        <w:tc>
          <w:tcPr>
            <w:tcW w:w="1545"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2A51DE7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124.733</w:t>
            </w:r>
          </w:p>
        </w:tc>
      </w:tr>
      <w:tr w:rsidR="00354AF5" w:rsidRPr="00AD4CE9" w14:paraId="53F30BE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45"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35EDD5A5"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Número de ações</w:t>
            </w:r>
          </w:p>
        </w:tc>
        <w:tc>
          <w:tcPr>
            <w:tcW w:w="480" w:type="dxa"/>
            <w:tcBorders>
              <w:top w:val="single" w:sz="4" w:space="0" w:color="000000"/>
              <w:left w:val="nil"/>
              <w:bottom w:val="nil"/>
              <w:right w:val="nil"/>
              <w:tl2br w:val="nil"/>
              <w:tr2bl w:val="nil"/>
            </w:tcBorders>
            <w:shd w:val="clear" w:color="auto" w:fill="auto"/>
            <w:noWrap/>
            <w:tcMar>
              <w:left w:w="0" w:type="dxa"/>
              <w:right w:w="0" w:type="dxa"/>
            </w:tcMar>
            <w:vAlign w:val="center"/>
          </w:tcPr>
          <w:p w14:paraId="0029EF64" w14:textId="77777777" w:rsidR="00354AF5" w:rsidRPr="00AD4CE9" w:rsidRDefault="00354AF5">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545"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63D177A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656.102.904</w:t>
            </w:r>
          </w:p>
        </w:tc>
        <w:tc>
          <w:tcPr>
            <w:tcW w:w="1545"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75E79DC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656.102.904</w:t>
            </w:r>
          </w:p>
        </w:tc>
        <w:tc>
          <w:tcPr>
            <w:tcW w:w="1545"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519CC34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656.102.904</w:t>
            </w:r>
          </w:p>
        </w:tc>
        <w:tc>
          <w:tcPr>
            <w:tcW w:w="1545"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05FCF29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656.102.904</w:t>
            </w:r>
          </w:p>
        </w:tc>
      </w:tr>
      <w:tr w:rsidR="00354AF5" w:rsidRPr="00AD4CE9" w14:paraId="406AEC2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45" w:type="dxa"/>
            <w:tcBorders>
              <w:top w:val="nil"/>
              <w:left w:val="nil"/>
              <w:bottom w:val="nil"/>
              <w:right w:val="nil"/>
              <w:tl2br w:val="nil"/>
              <w:tr2bl w:val="nil"/>
            </w:tcBorders>
            <w:shd w:val="clear" w:color="auto" w:fill="auto"/>
            <w:noWrap/>
            <w:tcMar>
              <w:left w:w="40" w:type="dxa"/>
              <w:right w:w="40" w:type="dxa"/>
            </w:tcMar>
            <w:vAlign w:val="center"/>
          </w:tcPr>
          <w:p w14:paraId="2E1C8B97"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 xml:space="preserve"> Ordinárias</w:t>
            </w: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1823DE33" w14:textId="77777777" w:rsidR="00354AF5" w:rsidRPr="00AD4CE9" w:rsidRDefault="00354AF5">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331002C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328.051.452</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084835C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328.051.452</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554331A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328.051.452</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0DD5069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328.051.452</w:t>
            </w:r>
          </w:p>
        </w:tc>
      </w:tr>
      <w:tr w:rsidR="00354AF5" w:rsidRPr="00AD4CE9" w14:paraId="4ADAE0C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45" w:type="dxa"/>
            <w:tcBorders>
              <w:top w:val="nil"/>
              <w:left w:val="nil"/>
              <w:bottom w:val="nil"/>
              <w:right w:val="nil"/>
              <w:tl2br w:val="nil"/>
              <w:tr2bl w:val="nil"/>
            </w:tcBorders>
            <w:shd w:val="clear" w:color="auto" w:fill="auto"/>
            <w:noWrap/>
            <w:tcMar>
              <w:left w:w="40" w:type="dxa"/>
              <w:right w:w="40" w:type="dxa"/>
            </w:tcMar>
            <w:vAlign w:val="center"/>
          </w:tcPr>
          <w:p w14:paraId="60F191F1"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 xml:space="preserve"> Preferenciais</w:t>
            </w: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2E78B03B" w14:textId="77777777" w:rsidR="00354AF5" w:rsidRPr="00AD4CE9" w:rsidRDefault="00354AF5">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670D8D9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328.051.452</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0DFCCE1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328.051.452</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367C119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328.051.452</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50BBACA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328.051.452</w:t>
            </w:r>
          </w:p>
        </w:tc>
      </w:tr>
      <w:tr w:rsidR="00354AF5" w:rsidRPr="00AD4CE9" w14:paraId="2FAEFA3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45" w:type="dxa"/>
            <w:tcBorders>
              <w:top w:val="nil"/>
              <w:left w:val="nil"/>
              <w:bottom w:val="nil"/>
              <w:right w:val="nil"/>
              <w:tl2br w:val="nil"/>
              <w:tr2bl w:val="nil"/>
            </w:tcBorders>
            <w:shd w:val="clear" w:color="auto" w:fill="auto"/>
            <w:noWrap/>
            <w:tcMar>
              <w:left w:w="40" w:type="dxa"/>
              <w:right w:w="40" w:type="dxa"/>
            </w:tcMar>
            <w:vAlign w:val="center"/>
          </w:tcPr>
          <w:p w14:paraId="49EEEE6A"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Lucro por ação (R$)</w:t>
            </w: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6E3D3F75" w14:textId="77777777" w:rsidR="00354AF5" w:rsidRPr="00AD4CE9" w:rsidRDefault="00354AF5">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3EB85B5F"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41962CB2"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393D72B2"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0565DBD4"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354AF5" w:rsidRPr="00AD4CE9" w14:paraId="4DC51D5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45" w:type="dxa"/>
            <w:tcBorders>
              <w:top w:val="nil"/>
              <w:left w:val="nil"/>
              <w:bottom w:val="nil"/>
              <w:right w:val="nil"/>
              <w:tl2br w:val="nil"/>
              <w:tr2bl w:val="nil"/>
            </w:tcBorders>
            <w:shd w:val="clear" w:color="auto" w:fill="auto"/>
            <w:noWrap/>
            <w:tcMar>
              <w:left w:w="40" w:type="dxa"/>
              <w:right w:w="40" w:type="dxa"/>
            </w:tcMar>
            <w:vAlign w:val="center"/>
          </w:tcPr>
          <w:p w14:paraId="66C27555"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 xml:space="preserve"> Ordinária</w:t>
            </w: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4D1C3E28" w14:textId="77777777" w:rsidR="00354AF5" w:rsidRPr="00AD4CE9" w:rsidRDefault="00354AF5">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4F895D2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0,09</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63C8364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0,09</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12D62A3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0,18</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3D1E483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0,18</w:t>
            </w:r>
          </w:p>
        </w:tc>
      </w:tr>
      <w:tr w:rsidR="00354AF5" w:rsidRPr="00AD4CE9" w14:paraId="32EBE8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45" w:type="dxa"/>
            <w:tcBorders>
              <w:top w:val="nil"/>
              <w:left w:val="nil"/>
              <w:bottom w:val="single" w:sz="4" w:space="0" w:color="000000"/>
              <w:right w:val="nil"/>
              <w:tl2br w:val="nil"/>
              <w:tr2bl w:val="nil"/>
            </w:tcBorders>
            <w:shd w:val="clear" w:color="auto" w:fill="auto"/>
            <w:tcMar>
              <w:left w:w="40" w:type="dxa"/>
              <w:right w:w="40" w:type="dxa"/>
            </w:tcMar>
            <w:vAlign w:val="center"/>
          </w:tcPr>
          <w:p w14:paraId="1E03E874"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 xml:space="preserve"> Preferencial </w:t>
            </w:r>
            <w:r w:rsidRPr="00AD4CE9">
              <w:rPr>
                <w:rFonts w:ascii="BancoDoBrasil Textos" w:eastAsia="BancoDoBrasil Textos" w:hAnsi="BancoDoBrasil Textos" w:cs="BancoDoBrasil Textos"/>
                <w:color w:val="000000"/>
                <w:sz w:val="16"/>
                <w:szCs w:val="22"/>
                <w:vertAlign w:val="superscript"/>
                <w:lang w:val="en-US" w:eastAsia="en-US"/>
              </w:rPr>
              <w:t>(1)</w:t>
            </w:r>
          </w:p>
        </w:tc>
        <w:tc>
          <w:tcPr>
            <w:tcW w:w="48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16F96D0E" w14:textId="77777777" w:rsidR="00354AF5" w:rsidRPr="00AD4CE9" w:rsidRDefault="00354AF5">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79D96D6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0,10</w:t>
            </w:r>
          </w:p>
        </w:tc>
        <w:tc>
          <w:tcPr>
            <w:tcW w:w="1545"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2547E96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0,10</w:t>
            </w:r>
          </w:p>
        </w:tc>
        <w:tc>
          <w:tcPr>
            <w:tcW w:w="1545"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52D2098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0,20</w:t>
            </w:r>
          </w:p>
        </w:tc>
        <w:tc>
          <w:tcPr>
            <w:tcW w:w="1545"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5EC47C9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0,20</w:t>
            </w:r>
          </w:p>
        </w:tc>
      </w:tr>
      <w:tr w:rsidR="00354AF5" w:rsidRPr="00AD4CE9" w14:paraId="3A869AE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0"/>
        </w:trPr>
        <w:tc>
          <w:tcPr>
            <w:tcW w:w="9705" w:type="dxa"/>
            <w:gridSpan w:val="6"/>
            <w:tcBorders>
              <w:top w:val="single" w:sz="4" w:space="0" w:color="000000"/>
              <w:left w:val="nil"/>
              <w:bottom w:val="nil"/>
              <w:right w:val="nil"/>
              <w:tl2br w:val="nil"/>
              <w:tr2bl w:val="nil"/>
            </w:tcBorders>
            <w:shd w:val="clear" w:color="auto" w:fill="auto"/>
            <w:tcMar>
              <w:left w:w="40" w:type="dxa"/>
              <w:right w:w="40" w:type="dxa"/>
            </w:tcMar>
          </w:tcPr>
          <w:p w14:paraId="1F527CB3"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 As ações preferenciais dão direito ao recebimento de dividendos, por ação, pelo menos 10% (dez por cento) maior do que atribuído a cada ação ordinária.</w:t>
            </w:r>
          </w:p>
        </w:tc>
      </w:tr>
    </w:tbl>
    <w:p w14:paraId="58F1220D" w14:textId="77777777" w:rsidR="00BC7AF3" w:rsidRPr="00AD4CE9" w:rsidRDefault="00BC7AF3" w:rsidP="00AC02BF">
      <w:pPr>
        <w:pBdr>
          <w:top w:val="nil"/>
          <w:left w:val="nil"/>
          <w:bottom w:val="nil"/>
          <w:right w:val="nil"/>
          <w:between w:val="nil"/>
          <w:bar w:val="nil"/>
        </w:pBdr>
        <w:spacing w:before="0" w:after="200"/>
        <w:jc w:val="left"/>
        <w:rPr>
          <w:rFonts w:ascii="BancoDoBrasil Textos" w:eastAsia="Calibri" w:hAnsi="BancoDoBrasil Textos" w:cs="Arial"/>
          <w:sz w:val="14"/>
          <w:szCs w:val="14"/>
          <w:bdr w:val="nil"/>
          <w:lang w:eastAsia="en-US"/>
        </w:rPr>
      </w:pPr>
    </w:p>
    <w:tbl>
      <w:tblPr>
        <w:tblW w:w="9705" w:type="dxa"/>
        <w:tblLayout w:type="fixed"/>
        <w:tblLook w:val="0600" w:firstRow="0" w:lastRow="0" w:firstColumn="0" w:lastColumn="0" w:noHBand="1" w:noVBand="1"/>
        <w:tblCaption w:val="DRA"/>
      </w:tblPr>
      <w:tblGrid>
        <w:gridCol w:w="3045"/>
        <w:gridCol w:w="480"/>
        <w:gridCol w:w="1545"/>
        <w:gridCol w:w="1545"/>
        <w:gridCol w:w="1545"/>
        <w:gridCol w:w="1545"/>
      </w:tblGrid>
      <w:tr w:rsidR="00354AF5" w:rsidRPr="00AD4CE9" w14:paraId="5AF8F6D4" w14:textId="77777777">
        <w:trPr>
          <w:cantSplit/>
          <w:trHeight w:hRule="exact" w:val="240"/>
        </w:trPr>
        <w:tc>
          <w:tcPr>
            <w:tcW w:w="9705" w:type="dxa"/>
            <w:gridSpan w:val="6"/>
            <w:tcBorders>
              <w:top w:val="nil"/>
              <w:left w:val="nil"/>
              <w:bottom w:val="nil"/>
              <w:right w:val="nil"/>
              <w:tl2br w:val="nil"/>
              <w:tr2bl w:val="nil"/>
            </w:tcBorders>
            <w:shd w:val="clear" w:color="FFFFFF" w:fill="FFFFFF"/>
            <w:noWrap/>
            <w:tcMar>
              <w:left w:w="40" w:type="dxa"/>
              <w:right w:w="40" w:type="dxa"/>
            </w:tcMar>
            <w:vAlign w:val="center"/>
          </w:tcPr>
          <w:p w14:paraId="35B424EA"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20"/>
                <w:szCs w:val="22"/>
                <w:bdr w:val="nil"/>
                <w:lang w:val="en-US" w:eastAsia="en-US"/>
              </w:rPr>
            </w:pPr>
            <w:r w:rsidRPr="00AD4CE9">
              <w:rPr>
                <w:rFonts w:ascii="BancoDoBrasil Textos" w:eastAsia="BancoDoBrasil Textos" w:hAnsi="BancoDoBrasil Textos" w:cs="BancoDoBrasil Textos"/>
                <w:b/>
                <w:color w:val="000000"/>
                <w:sz w:val="20"/>
                <w:szCs w:val="22"/>
                <w:lang w:val="en-US" w:eastAsia="en-US"/>
              </w:rPr>
              <w:t>Demonstração do resultado abrangente</w:t>
            </w:r>
          </w:p>
        </w:tc>
      </w:tr>
      <w:tr w:rsidR="00354AF5" w:rsidRPr="00AD4CE9" w14:paraId="74F7A56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C220A58"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0F397F3" w14:textId="77777777" w:rsidR="00354AF5" w:rsidRPr="00AD4CE9" w:rsidRDefault="00354AF5">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C193824"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E8BA85F"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EC748E8"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E44EAFC"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r>
      <w:tr w:rsidR="00354AF5" w:rsidRPr="00AD4CE9" w14:paraId="6EA25D3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4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5B90604A"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
        </w:tc>
        <w:tc>
          <w:tcPr>
            <w:tcW w:w="48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4CCAE002" w14:textId="77777777" w:rsidR="00354AF5" w:rsidRPr="00AD4CE9" w:rsidRDefault="00354AF5">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54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E00808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2º trimestre/2025</w:t>
            </w:r>
          </w:p>
        </w:tc>
        <w:tc>
          <w:tcPr>
            <w:tcW w:w="154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44E64D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2º trimestre/2024</w:t>
            </w:r>
          </w:p>
        </w:tc>
        <w:tc>
          <w:tcPr>
            <w:tcW w:w="154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E7EC09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1º semestre/2025</w:t>
            </w:r>
          </w:p>
        </w:tc>
        <w:tc>
          <w:tcPr>
            <w:tcW w:w="154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FAEC40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1º semestre/2024</w:t>
            </w:r>
          </w:p>
        </w:tc>
      </w:tr>
      <w:tr w:rsidR="00354AF5" w:rsidRPr="00AD4CE9" w14:paraId="0A68C1D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4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65DDD9F8"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Lucro líquido do período</w:t>
            </w: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AFFEFB7" w14:textId="77777777" w:rsidR="00354AF5" w:rsidRPr="00AD4CE9" w:rsidRDefault="00354AF5">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545"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179BF32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64.351</w:t>
            </w:r>
          </w:p>
        </w:tc>
        <w:tc>
          <w:tcPr>
            <w:tcW w:w="1545"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54CD124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64.521</w:t>
            </w:r>
          </w:p>
        </w:tc>
        <w:tc>
          <w:tcPr>
            <w:tcW w:w="1545"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5A436DE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124.651</w:t>
            </w:r>
          </w:p>
        </w:tc>
        <w:tc>
          <w:tcPr>
            <w:tcW w:w="1545"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67DC52F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124.733</w:t>
            </w:r>
          </w:p>
        </w:tc>
      </w:tr>
      <w:tr w:rsidR="00354AF5" w:rsidRPr="00AD4CE9" w14:paraId="6342FC1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45" w:type="dxa"/>
            <w:tcBorders>
              <w:top w:val="nil"/>
              <w:left w:val="nil"/>
              <w:bottom w:val="nil"/>
              <w:right w:val="nil"/>
              <w:tl2br w:val="nil"/>
              <w:tr2bl w:val="nil"/>
            </w:tcBorders>
            <w:shd w:val="clear" w:color="FFFFFF" w:fill="FFFFFF"/>
            <w:noWrap/>
            <w:tcMar>
              <w:left w:w="40" w:type="dxa"/>
              <w:right w:w="40" w:type="dxa"/>
            </w:tcMar>
            <w:vAlign w:val="center"/>
          </w:tcPr>
          <w:p w14:paraId="6FE0968A"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Outros resultados abrangentes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5FC12A3" w14:textId="77777777" w:rsidR="00354AF5" w:rsidRPr="00AD4CE9" w:rsidRDefault="00354AF5">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FFFFFF" w:fill="FFFFFF"/>
            <w:noWrap/>
            <w:tcMar>
              <w:left w:w="40" w:type="dxa"/>
              <w:right w:w="85" w:type="dxa"/>
            </w:tcMar>
            <w:vAlign w:val="center"/>
          </w:tcPr>
          <w:p w14:paraId="0263BD4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c>
          <w:tcPr>
            <w:tcW w:w="1545" w:type="dxa"/>
            <w:tcBorders>
              <w:top w:val="nil"/>
              <w:left w:val="nil"/>
              <w:bottom w:val="nil"/>
              <w:right w:val="nil"/>
              <w:tl2br w:val="nil"/>
              <w:tr2bl w:val="nil"/>
            </w:tcBorders>
            <w:shd w:val="clear" w:color="FFFFFF" w:fill="FFFFFF"/>
            <w:noWrap/>
            <w:tcMar>
              <w:left w:w="40" w:type="dxa"/>
              <w:right w:w="85" w:type="dxa"/>
            </w:tcMar>
            <w:vAlign w:val="center"/>
          </w:tcPr>
          <w:p w14:paraId="4760F9E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c>
          <w:tcPr>
            <w:tcW w:w="1545" w:type="dxa"/>
            <w:tcBorders>
              <w:top w:val="nil"/>
              <w:left w:val="nil"/>
              <w:bottom w:val="nil"/>
              <w:right w:val="nil"/>
              <w:tl2br w:val="nil"/>
              <w:tr2bl w:val="nil"/>
            </w:tcBorders>
            <w:shd w:val="clear" w:color="FFFFFF" w:fill="FFFFFF"/>
            <w:noWrap/>
            <w:tcMar>
              <w:left w:w="40" w:type="dxa"/>
              <w:right w:w="85" w:type="dxa"/>
            </w:tcMar>
            <w:vAlign w:val="center"/>
          </w:tcPr>
          <w:p w14:paraId="6E5FD3B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c>
          <w:tcPr>
            <w:tcW w:w="1545" w:type="dxa"/>
            <w:tcBorders>
              <w:top w:val="nil"/>
              <w:left w:val="nil"/>
              <w:bottom w:val="nil"/>
              <w:right w:val="nil"/>
              <w:tl2br w:val="nil"/>
              <w:tr2bl w:val="nil"/>
            </w:tcBorders>
            <w:shd w:val="clear" w:color="FFFFFF" w:fill="FFFFFF"/>
            <w:noWrap/>
            <w:tcMar>
              <w:left w:w="40" w:type="dxa"/>
              <w:right w:w="85" w:type="dxa"/>
            </w:tcMar>
            <w:vAlign w:val="center"/>
          </w:tcPr>
          <w:p w14:paraId="6D4AA25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r>
      <w:tr w:rsidR="00354AF5" w:rsidRPr="00AD4CE9" w14:paraId="2C2559C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45" w:type="dxa"/>
            <w:tcBorders>
              <w:top w:val="nil"/>
              <w:left w:val="nil"/>
              <w:bottom w:val="nil"/>
              <w:right w:val="nil"/>
              <w:tl2br w:val="nil"/>
              <w:tr2bl w:val="nil"/>
            </w:tcBorders>
            <w:shd w:val="clear" w:color="FFFFFF" w:fill="FFFFFF"/>
            <w:noWrap/>
            <w:tcMar>
              <w:left w:w="40" w:type="dxa"/>
              <w:right w:w="40" w:type="dxa"/>
            </w:tcMar>
            <w:vAlign w:val="center"/>
          </w:tcPr>
          <w:p w14:paraId="1BCDA40C"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Efeito dos impostos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B1B21D9" w14:textId="77777777" w:rsidR="00354AF5" w:rsidRPr="00AD4CE9" w:rsidRDefault="00354AF5">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FFFFFF" w:fill="FFFFFF"/>
            <w:noWrap/>
            <w:tcMar>
              <w:left w:w="40" w:type="dxa"/>
              <w:right w:w="85" w:type="dxa"/>
            </w:tcMar>
            <w:vAlign w:val="center"/>
          </w:tcPr>
          <w:p w14:paraId="1AEE523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c>
          <w:tcPr>
            <w:tcW w:w="1545" w:type="dxa"/>
            <w:tcBorders>
              <w:top w:val="nil"/>
              <w:left w:val="nil"/>
              <w:bottom w:val="nil"/>
              <w:right w:val="nil"/>
              <w:tl2br w:val="nil"/>
              <w:tr2bl w:val="nil"/>
            </w:tcBorders>
            <w:shd w:val="clear" w:color="FFFFFF" w:fill="FFFFFF"/>
            <w:noWrap/>
            <w:tcMar>
              <w:left w:w="40" w:type="dxa"/>
              <w:right w:w="85" w:type="dxa"/>
            </w:tcMar>
            <w:vAlign w:val="center"/>
          </w:tcPr>
          <w:p w14:paraId="43D5777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c>
          <w:tcPr>
            <w:tcW w:w="1545" w:type="dxa"/>
            <w:tcBorders>
              <w:top w:val="nil"/>
              <w:left w:val="nil"/>
              <w:bottom w:val="nil"/>
              <w:right w:val="nil"/>
              <w:tl2br w:val="nil"/>
              <w:tr2bl w:val="nil"/>
            </w:tcBorders>
            <w:shd w:val="clear" w:color="FFFFFF" w:fill="FFFFFF"/>
            <w:noWrap/>
            <w:tcMar>
              <w:left w:w="40" w:type="dxa"/>
              <w:right w:w="85" w:type="dxa"/>
            </w:tcMar>
            <w:vAlign w:val="center"/>
          </w:tcPr>
          <w:p w14:paraId="6F5464B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c>
          <w:tcPr>
            <w:tcW w:w="1545" w:type="dxa"/>
            <w:tcBorders>
              <w:top w:val="nil"/>
              <w:left w:val="nil"/>
              <w:bottom w:val="nil"/>
              <w:right w:val="nil"/>
              <w:tl2br w:val="nil"/>
              <w:tr2bl w:val="nil"/>
            </w:tcBorders>
            <w:shd w:val="clear" w:color="FFFFFF" w:fill="FFFFFF"/>
            <w:noWrap/>
            <w:tcMar>
              <w:left w:w="40" w:type="dxa"/>
              <w:right w:w="85" w:type="dxa"/>
            </w:tcMar>
            <w:vAlign w:val="center"/>
          </w:tcPr>
          <w:p w14:paraId="13A7EC6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r>
      <w:tr w:rsidR="00354AF5" w:rsidRPr="00AD4CE9" w14:paraId="366ED9E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25" w:type="dxa"/>
            <w:gridSpan w:val="2"/>
            <w:tcBorders>
              <w:top w:val="nil"/>
              <w:left w:val="nil"/>
              <w:bottom w:val="single" w:sz="4" w:space="0" w:color="000000"/>
              <w:right w:val="nil"/>
              <w:tl2br w:val="nil"/>
              <w:tr2bl w:val="nil"/>
            </w:tcBorders>
            <w:shd w:val="clear" w:color="FFFFFF" w:fill="FFFFFF"/>
            <w:tcMar>
              <w:left w:w="40" w:type="dxa"/>
              <w:right w:w="40" w:type="dxa"/>
            </w:tcMar>
            <w:vAlign w:val="center"/>
          </w:tcPr>
          <w:p w14:paraId="2FF1F4C5"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Resultado abrangente do período</w:t>
            </w:r>
          </w:p>
        </w:tc>
        <w:tc>
          <w:tcPr>
            <w:tcW w:w="1545"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7047FC5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64.351</w:t>
            </w:r>
          </w:p>
        </w:tc>
        <w:tc>
          <w:tcPr>
            <w:tcW w:w="1545"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14A94A9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64.521</w:t>
            </w:r>
          </w:p>
        </w:tc>
        <w:tc>
          <w:tcPr>
            <w:tcW w:w="1545"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3DA01FC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124.651</w:t>
            </w:r>
          </w:p>
        </w:tc>
        <w:tc>
          <w:tcPr>
            <w:tcW w:w="1545"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42F1199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124.733</w:t>
            </w:r>
          </w:p>
        </w:tc>
      </w:tr>
      <w:tr w:rsidR="00354AF5" w:rsidRPr="00AD4CE9" w14:paraId="19094EE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9705" w:type="dxa"/>
            <w:gridSpan w:val="6"/>
            <w:tcBorders>
              <w:top w:val="single" w:sz="4" w:space="0" w:color="000000"/>
              <w:left w:val="nil"/>
              <w:bottom w:val="nil"/>
              <w:right w:val="nil"/>
              <w:tl2br w:val="nil"/>
              <w:tr2bl w:val="nil"/>
            </w:tcBorders>
            <w:shd w:val="clear" w:color="FFFFFF" w:fill="FFFFFF"/>
            <w:tcMar>
              <w:left w:w="40" w:type="dxa"/>
              <w:right w:w="40" w:type="dxa"/>
            </w:tcMar>
          </w:tcPr>
          <w:p w14:paraId="55AAEB14"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As notas explicativas são parte integrante das demonstrações contábeis.</w:t>
            </w:r>
          </w:p>
        </w:tc>
      </w:tr>
    </w:tbl>
    <w:tbl>
      <w:tblPr>
        <w:tblStyle w:val="CDMRange2"/>
        <w:tblW w:w="9690" w:type="dxa"/>
        <w:tblLayout w:type="fixed"/>
        <w:tblLook w:val="0600" w:firstRow="0" w:lastRow="0" w:firstColumn="0" w:lastColumn="0" w:noHBand="1" w:noVBand="1"/>
        <w:tblCaption w:val="DRA"/>
      </w:tblPr>
      <w:tblGrid>
        <w:gridCol w:w="3765"/>
        <w:gridCol w:w="555"/>
        <w:gridCol w:w="1050"/>
        <w:gridCol w:w="975"/>
        <w:gridCol w:w="1005"/>
        <w:gridCol w:w="1170"/>
        <w:gridCol w:w="1170"/>
      </w:tblGrid>
      <w:tr w:rsidR="00354AF5" w:rsidRPr="00AD4CE9" w14:paraId="2C2E0839" w14:textId="77777777">
        <w:trPr>
          <w:trHeight w:hRule="exact" w:val="204"/>
        </w:trPr>
        <w:tc>
          <w:tcPr>
            <w:tcW w:w="3765" w:type="dxa"/>
            <w:tcBorders>
              <w:top w:val="nil"/>
              <w:left w:val="nil"/>
              <w:bottom w:val="nil"/>
              <w:right w:val="nil"/>
              <w:tl2br w:val="nil"/>
              <w:tr2bl w:val="nil"/>
            </w:tcBorders>
            <w:shd w:val="clear" w:color="FFFFFF" w:fill="FFFFFF"/>
            <w:noWrap/>
            <w:tcMar>
              <w:left w:w="0" w:type="dxa"/>
              <w:right w:w="0" w:type="dxa"/>
            </w:tcMar>
            <w:vAlign w:val="center"/>
          </w:tcPr>
          <w:p w14:paraId="15240E2B" w14:textId="77777777" w:rsidR="00354AF5" w:rsidRPr="00AD4CE9" w:rsidRDefault="00354AF5">
            <w:pPr>
              <w:pageBreakBefore/>
              <w:spacing w:before="0" w:after="0" w:line="240" w:lineRule="auto"/>
              <w:jc w:val="right"/>
              <w:rPr>
                <w:rFonts w:ascii="BancoDoBrasil Textos" w:eastAsia="BancoDoBrasil Textos" w:hAnsi="BancoDoBrasil Textos" w:cs="BancoDoBrasil Textos"/>
                <w:b/>
                <w:color w:val="000000"/>
                <w:sz w:val="16"/>
              </w:rPr>
            </w:pPr>
            <w:bookmarkStart w:id="7" w:name="RG_MARKER_367187"/>
            <w:bookmarkEnd w:id="7"/>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234047D6"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c>
          <w:tcPr>
            <w:tcW w:w="1050" w:type="dxa"/>
            <w:tcBorders>
              <w:top w:val="nil"/>
              <w:left w:val="nil"/>
              <w:bottom w:val="nil"/>
              <w:right w:val="nil"/>
              <w:tl2br w:val="nil"/>
              <w:tr2bl w:val="nil"/>
            </w:tcBorders>
            <w:shd w:val="clear" w:color="FFFFFF" w:fill="FFFFFF"/>
            <w:noWrap/>
            <w:tcMar>
              <w:left w:w="0" w:type="dxa"/>
              <w:right w:w="0" w:type="dxa"/>
            </w:tcMar>
            <w:vAlign w:val="center"/>
          </w:tcPr>
          <w:p w14:paraId="7410A9C4"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c>
          <w:tcPr>
            <w:tcW w:w="975" w:type="dxa"/>
            <w:tcBorders>
              <w:top w:val="nil"/>
              <w:left w:val="nil"/>
              <w:bottom w:val="nil"/>
              <w:right w:val="nil"/>
              <w:tl2br w:val="nil"/>
              <w:tr2bl w:val="nil"/>
            </w:tcBorders>
            <w:shd w:val="clear" w:color="FFFFFF" w:fill="FFFFFF"/>
            <w:noWrap/>
            <w:tcMar>
              <w:left w:w="0" w:type="dxa"/>
              <w:right w:w="0" w:type="dxa"/>
            </w:tcMar>
            <w:vAlign w:val="center"/>
          </w:tcPr>
          <w:p w14:paraId="3E4DB9EA"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c>
          <w:tcPr>
            <w:tcW w:w="1005" w:type="dxa"/>
            <w:tcBorders>
              <w:top w:val="nil"/>
              <w:left w:val="nil"/>
              <w:bottom w:val="nil"/>
              <w:right w:val="nil"/>
              <w:tl2br w:val="nil"/>
              <w:tr2bl w:val="nil"/>
            </w:tcBorders>
            <w:shd w:val="clear" w:color="FFFFFF" w:fill="FFFFFF"/>
            <w:noWrap/>
            <w:tcMar>
              <w:left w:w="0" w:type="dxa"/>
              <w:right w:w="0" w:type="dxa"/>
            </w:tcMar>
            <w:vAlign w:val="center"/>
          </w:tcPr>
          <w:p w14:paraId="46E22DA2"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c>
          <w:tcPr>
            <w:tcW w:w="1170" w:type="dxa"/>
            <w:tcBorders>
              <w:top w:val="nil"/>
              <w:left w:val="nil"/>
              <w:bottom w:val="nil"/>
              <w:right w:val="nil"/>
              <w:tl2br w:val="nil"/>
              <w:tr2bl w:val="nil"/>
            </w:tcBorders>
            <w:shd w:val="clear" w:color="FFFFFF" w:fill="FFFFFF"/>
            <w:noWrap/>
            <w:tcMar>
              <w:left w:w="0" w:type="dxa"/>
              <w:right w:w="0" w:type="dxa"/>
            </w:tcMar>
            <w:vAlign w:val="center"/>
          </w:tcPr>
          <w:p w14:paraId="6DFD81B5"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c>
          <w:tcPr>
            <w:tcW w:w="1170" w:type="dxa"/>
            <w:tcBorders>
              <w:top w:val="nil"/>
              <w:left w:val="nil"/>
              <w:bottom w:val="nil"/>
              <w:right w:val="nil"/>
              <w:tl2br w:val="nil"/>
              <w:tr2bl w:val="nil"/>
            </w:tcBorders>
            <w:shd w:val="clear" w:color="FFFFFF" w:fill="FFFFFF"/>
            <w:noWrap/>
            <w:tcMar>
              <w:left w:w="0" w:type="dxa"/>
              <w:right w:w="0" w:type="dxa"/>
            </w:tcMar>
            <w:vAlign w:val="center"/>
          </w:tcPr>
          <w:p w14:paraId="3165DF23"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r>
      <w:tr w:rsidR="00354AF5" w:rsidRPr="00AD4CE9" w14:paraId="1F6E93C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nil"/>
              <w:left w:val="nil"/>
              <w:bottom w:val="nil"/>
              <w:right w:val="nil"/>
              <w:tl2br w:val="nil"/>
              <w:tr2bl w:val="nil"/>
            </w:tcBorders>
            <w:shd w:val="clear" w:color="FFFFFF" w:fill="FFFFFF"/>
            <w:noWrap/>
            <w:tcMar>
              <w:left w:w="0" w:type="dxa"/>
              <w:right w:w="0" w:type="dxa"/>
            </w:tcMar>
            <w:vAlign w:val="center"/>
          </w:tcPr>
          <w:p w14:paraId="7CFE499F"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425B4D93"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c>
          <w:tcPr>
            <w:tcW w:w="1050" w:type="dxa"/>
            <w:tcBorders>
              <w:top w:val="nil"/>
              <w:left w:val="nil"/>
              <w:bottom w:val="nil"/>
              <w:right w:val="nil"/>
              <w:tl2br w:val="nil"/>
              <w:tr2bl w:val="nil"/>
            </w:tcBorders>
            <w:shd w:val="clear" w:color="FFFFFF" w:fill="FFFFFF"/>
            <w:noWrap/>
            <w:tcMar>
              <w:left w:w="0" w:type="dxa"/>
              <w:right w:w="0" w:type="dxa"/>
            </w:tcMar>
            <w:vAlign w:val="center"/>
          </w:tcPr>
          <w:p w14:paraId="43BBE123"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c>
          <w:tcPr>
            <w:tcW w:w="975" w:type="dxa"/>
            <w:tcBorders>
              <w:top w:val="nil"/>
              <w:left w:val="nil"/>
              <w:bottom w:val="nil"/>
              <w:right w:val="nil"/>
              <w:tl2br w:val="nil"/>
              <w:tr2bl w:val="nil"/>
            </w:tcBorders>
            <w:shd w:val="clear" w:color="FFFFFF" w:fill="FFFFFF"/>
            <w:noWrap/>
            <w:tcMar>
              <w:left w:w="0" w:type="dxa"/>
              <w:right w:w="0" w:type="dxa"/>
            </w:tcMar>
            <w:vAlign w:val="center"/>
          </w:tcPr>
          <w:p w14:paraId="19B8C24D"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c>
          <w:tcPr>
            <w:tcW w:w="1005" w:type="dxa"/>
            <w:tcBorders>
              <w:top w:val="nil"/>
              <w:left w:val="nil"/>
              <w:bottom w:val="nil"/>
              <w:right w:val="nil"/>
              <w:tl2br w:val="nil"/>
              <w:tr2bl w:val="nil"/>
            </w:tcBorders>
            <w:shd w:val="clear" w:color="FFFFFF" w:fill="FFFFFF"/>
            <w:noWrap/>
            <w:tcMar>
              <w:left w:w="0" w:type="dxa"/>
              <w:right w:w="0" w:type="dxa"/>
            </w:tcMar>
            <w:vAlign w:val="center"/>
          </w:tcPr>
          <w:p w14:paraId="6002BB7E"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c>
          <w:tcPr>
            <w:tcW w:w="1170" w:type="dxa"/>
            <w:tcBorders>
              <w:top w:val="nil"/>
              <w:left w:val="nil"/>
              <w:bottom w:val="nil"/>
              <w:right w:val="nil"/>
              <w:tl2br w:val="nil"/>
              <w:tr2bl w:val="nil"/>
            </w:tcBorders>
            <w:shd w:val="clear" w:color="FFFFFF" w:fill="FFFFFF"/>
            <w:noWrap/>
            <w:tcMar>
              <w:left w:w="0" w:type="dxa"/>
              <w:right w:w="0" w:type="dxa"/>
            </w:tcMar>
            <w:vAlign w:val="center"/>
          </w:tcPr>
          <w:p w14:paraId="63DFC177"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c>
          <w:tcPr>
            <w:tcW w:w="1170" w:type="dxa"/>
            <w:tcBorders>
              <w:top w:val="nil"/>
              <w:left w:val="nil"/>
              <w:bottom w:val="nil"/>
              <w:right w:val="nil"/>
              <w:tl2br w:val="nil"/>
              <w:tr2bl w:val="nil"/>
            </w:tcBorders>
            <w:shd w:val="clear" w:color="FFFFFF" w:fill="FFFFFF"/>
            <w:noWrap/>
            <w:tcMar>
              <w:left w:w="0" w:type="dxa"/>
              <w:right w:w="0" w:type="dxa"/>
            </w:tcMar>
            <w:vAlign w:val="center"/>
          </w:tcPr>
          <w:p w14:paraId="1A0DD344"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r>
      <w:tr w:rsidR="00354AF5" w:rsidRPr="00AD4CE9" w14:paraId="67545B6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88"/>
        </w:trPr>
        <w:tc>
          <w:tcPr>
            <w:tcW w:w="9690" w:type="dxa"/>
            <w:gridSpan w:val="7"/>
            <w:tcBorders>
              <w:top w:val="nil"/>
              <w:left w:val="nil"/>
              <w:bottom w:val="nil"/>
              <w:right w:val="nil"/>
              <w:tl2br w:val="nil"/>
              <w:tr2bl w:val="nil"/>
            </w:tcBorders>
            <w:shd w:val="clear" w:color="FFFFFF" w:fill="FFFFFF"/>
            <w:noWrap/>
            <w:tcMar>
              <w:left w:w="40" w:type="dxa"/>
              <w:right w:w="40" w:type="dxa"/>
            </w:tcMar>
            <w:vAlign w:val="center"/>
          </w:tcPr>
          <w:p w14:paraId="7028C682"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20"/>
              </w:rPr>
            </w:pPr>
            <w:r w:rsidRPr="00AD4CE9">
              <w:rPr>
                <w:rFonts w:ascii="BancoDoBrasil Textos" w:eastAsia="BancoDoBrasil Textos" w:hAnsi="BancoDoBrasil Textos" w:cs="BancoDoBrasil Textos"/>
                <w:b/>
                <w:color w:val="000000"/>
                <w:sz w:val="20"/>
              </w:rPr>
              <w:t>Demonstração das mutações do patrimônio líquido</w:t>
            </w:r>
          </w:p>
        </w:tc>
      </w:tr>
      <w:tr w:rsidR="00354AF5" w:rsidRPr="00AD4CE9" w14:paraId="60F274C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2A43EAD2" w14:textId="77777777" w:rsidR="00354AF5" w:rsidRPr="00AD4CE9" w:rsidRDefault="00354AF5">
            <w:pPr>
              <w:spacing w:before="0" w:after="0" w:line="240" w:lineRule="auto"/>
              <w:jc w:val="left"/>
              <w:rPr>
                <w:rFonts w:ascii="BancoDoBrasil Textos" w:eastAsia="BancoDoBrasil Textos" w:hAnsi="BancoDoBrasil Textos" w:cs="BancoDoBrasil Textos"/>
                <w:color w:val="000000"/>
                <w:sz w:val="16"/>
              </w:rPr>
            </w:pPr>
          </w:p>
        </w:tc>
        <w:tc>
          <w:tcPr>
            <w:tcW w:w="5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A9430B1" w14:textId="77777777" w:rsidR="00354AF5" w:rsidRPr="00AD4CE9" w:rsidRDefault="00354AF5">
            <w:pPr>
              <w:spacing w:before="0" w:after="0" w:line="240" w:lineRule="auto"/>
              <w:jc w:val="left"/>
              <w:rPr>
                <w:rFonts w:ascii="BancoDoBrasil Textos" w:eastAsia="BancoDoBrasil Textos" w:hAnsi="BancoDoBrasil Textos" w:cs="BancoDoBrasil Textos"/>
                <w:color w:val="000000"/>
                <w:sz w:val="16"/>
              </w:rPr>
            </w:pPr>
          </w:p>
        </w:tc>
        <w:tc>
          <w:tcPr>
            <w:tcW w:w="10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21CA4D4" w14:textId="77777777" w:rsidR="00354AF5" w:rsidRPr="00AD4CE9" w:rsidRDefault="00354AF5">
            <w:pPr>
              <w:spacing w:before="0" w:after="0" w:line="240" w:lineRule="auto"/>
              <w:jc w:val="left"/>
              <w:rPr>
                <w:rFonts w:ascii="BancoDoBrasil Textos" w:eastAsia="BancoDoBrasil Textos" w:hAnsi="BancoDoBrasil Textos" w:cs="BancoDoBrasil Textos"/>
                <w:color w:val="000000"/>
                <w:sz w:val="16"/>
              </w:rPr>
            </w:pPr>
          </w:p>
        </w:tc>
        <w:tc>
          <w:tcPr>
            <w:tcW w:w="97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FEC5180" w14:textId="77777777" w:rsidR="00354AF5" w:rsidRPr="00AD4CE9" w:rsidRDefault="00354AF5">
            <w:pPr>
              <w:spacing w:before="0" w:after="0" w:line="240" w:lineRule="auto"/>
              <w:jc w:val="left"/>
              <w:rPr>
                <w:rFonts w:ascii="BancoDoBrasil Textos" w:eastAsia="BancoDoBrasil Textos" w:hAnsi="BancoDoBrasil Textos" w:cs="BancoDoBrasil Textos"/>
                <w:color w:val="000000"/>
                <w:sz w:val="16"/>
              </w:rPr>
            </w:pPr>
          </w:p>
        </w:tc>
        <w:tc>
          <w:tcPr>
            <w:tcW w:w="100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7FF7856" w14:textId="77777777" w:rsidR="00354AF5" w:rsidRPr="00AD4CE9" w:rsidRDefault="00354AF5">
            <w:pPr>
              <w:spacing w:before="0" w:after="0" w:line="240" w:lineRule="auto"/>
              <w:jc w:val="left"/>
              <w:rPr>
                <w:rFonts w:ascii="BancoDoBrasil Textos" w:eastAsia="BancoDoBrasil Textos" w:hAnsi="BancoDoBrasil Textos" w:cs="BancoDoBrasil Textos"/>
                <w:color w:val="000000"/>
                <w:sz w:val="16"/>
              </w:rPr>
            </w:pPr>
          </w:p>
        </w:tc>
        <w:tc>
          <w:tcPr>
            <w:tcW w:w="2340" w:type="dxa"/>
            <w:gridSpan w:val="2"/>
            <w:tcBorders>
              <w:top w:val="nil"/>
              <w:left w:val="nil"/>
              <w:bottom w:val="single" w:sz="4" w:space="0" w:color="000000"/>
              <w:right w:val="nil"/>
              <w:tl2br w:val="nil"/>
              <w:tr2bl w:val="nil"/>
            </w:tcBorders>
            <w:shd w:val="clear" w:color="FFFFFF" w:fill="FFFFFF"/>
            <w:noWrap/>
            <w:tcMar>
              <w:left w:w="0" w:type="dxa"/>
              <w:right w:w="0" w:type="dxa"/>
            </w:tcMar>
            <w:vAlign w:val="center"/>
          </w:tcPr>
          <w:p w14:paraId="5EB8571A"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r>
      <w:tr w:rsidR="00354AF5" w:rsidRPr="00AD4CE9" w14:paraId="2721A5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10"/>
        </w:trPr>
        <w:tc>
          <w:tcPr>
            <w:tcW w:w="3765" w:type="dxa"/>
            <w:vMerge w:val="restart"/>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50780669"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 xml:space="preserve">           Eventos</w:t>
            </w:r>
          </w:p>
        </w:tc>
        <w:tc>
          <w:tcPr>
            <w:tcW w:w="555" w:type="dxa"/>
            <w:vMerge w:val="restart"/>
            <w:tcBorders>
              <w:top w:val="single" w:sz="4" w:space="0" w:color="000000"/>
              <w:left w:val="nil"/>
              <w:bottom w:val="nil"/>
              <w:right w:val="nil"/>
              <w:tl2br w:val="nil"/>
              <w:tr2bl w:val="nil"/>
            </w:tcBorders>
            <w:shd w:val="clear" w:color="FFFFFF" w:fill="FFFFFF"/>
            <w:noWrap/>
            <w:tcMar>
              <w:left w:w="0" w:type="dxa"/>
              <w:right w:w="0" w:type="dxa"/>
            </w:tcMar>
            <w:vAlign w:val="center"/>
          </w:tcPr>
          <w:p w14:paraId="279AC27D" w14:textId="77777777" w:rsidR="00354AF5" w:rsidRPr="00AD4CE9" w:rsidRDefault="00354AF5">
            <w:pPr>
              <w:spacing w:before="0" w:after="0" w:line="240" w:lineRule="auto"/>
              <w:jc w:val="center"/>
              <w:rPr>
                <w:rFonts w:ascii="BancoDoBrasil Textos" w:eastAsia="BancoDoBrasil Textos" w:hAnsi="BancoDoBrasil Textos" w:cs="BancoDoBrasil Textos"/>
                <w:b/>
                <w:color w:val="000000"/>
                <w:sz w:val="16"/>
              </w:rPr>
            </w:pPr>
          </w:p>
        </w:tc>
        <w:tc>
          <w:tcPr>
            <w:tcW w:w="105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7723EECD"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Capital</w:t>
            </w:r>
          </w:p>
        </w:tc>
        <w:tc>
          <w:tcPr>
            <w:tcW w:w="1980"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388D33EC" w14:textId="77777777" w:rsidR="00354AF5" w:rsidRPr="00AD4CE9" w:rsidRDefault="00607A9E">
            <w:pPr>
              <w:spacing w:before="0" w:after="0" w:line="240" w:lineRule="auto"/>
              <w:jc w:val="center"/>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Reservas de lucros</w:t>
            </w:r>
          </w:p>
        </w:tc>
        <w:tc>
          <w:tcPr>
            <w:tcW w:w="117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1C0DAB8B"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Lucros</w:t>
            </w:r>
          </w:p>
        </w:tc>
        <w:tc>
          <w:tcPr>
            <w:tcW w:w="1170" w:type="dxa"/>
            <w:vMerge w:val="restart"/>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537ABFEC"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Total</w:t>
            </w:r>
          </w:p>
        </w:tc>
      </w:tr>
      <w:tr w:rsidR="00354AF5" w:rsidRPr="00AD4CE9" w14:paraId="44CDFEC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765" w:type="dxa"/>
            <w:vMerge/>
            <w:tcBorders>
              <w:top w:val="nil"/>
              <w:left w:val="nil"/>
              <w:bottom w:val="single" w:sz="4" w:space="0" w:color="000000"/>
              <w:right w:val="nil"/>
              <w:tl2br w:val="nil"/>
              <w:tr2bl w:val="nil"/>
            </w:tcBorders>
            <w:shd w:val="clear" w:color="FFFFFF" w:fill="FFFFFF"/>
            <w:noWrap/>
            <w:tcMar>
              <w:left w:w="0" w:type="dxa"/>
              <w:right w:w="0" w:type="dxa"/>
            </w:tcMar>
            <w:vAlign w:val="center"/>
          </w:tcPr>
          <w:p w14:paraId="50C638F8" w14:textId="77777777" w:rsidR="00354AF5" w:rsidRPr="00AD4CE9" w:rsidRDefault="00354AF5">
            <w:pPr>
              <w:spacing w:before="0" w:after="0" w:line="240" w:lineRule="auto"/>
              <w:jc w:val="left"/>
              <w:rPr>
                <w:rFonts w:ascii="BancoDoBrasil Textos" w:eastAsia="BancoDoBrasil Textos" w:hAnsi="BancoDoBrasil Textos" w:cs="BancoDoBrasil Textos"/>
                <w:b/>
                <w:color w:val="000000"/>
                <w:sz w:val="16"/>
              </w:rPr>
            </w:pPr>
          </w:p>
        </w:tc>
        <w:tc>
          <w:tcPr>
            <w:tcW w:w="555" w:type="dxa"/>
            <w:vMerge/>
            <w:tcBorders>
              <w:top w:val="nil"/>
              <w:left w:val="nil"/>
              <w:bottom w:val="single" w:sz="4" w:space="0" w:color="000000"/>
              <w:right w:val="nil"/>
              <w:tl2br w:val="nil"/>
              <w:tr2bl w:val="nil"/>
            </w:tcBorders>
            <w:shd w:val="clear" w:color="FFFFFF" w:fill="FFFFFF"/>
            <w:noWrap/>
            <w:tcMar>
              <w:left w:w="0" w:type="dxa"/>
              <w:right w:w="0" w:type="dxa"/>
            </w:tcMar>
            <w:vAlign w:val="center"/>
          </w:tcPr>
          <w:p w14:paraId="5F8459FC" w14:textId="77777777" w:rsidR="00354AF5" w:rsidRPr="00AD4CE9" w:rsidRDefault="00354AF5">
            <w:pPr>
              <w:spacing w:before="0" w:after="0" w:line="240" w:lineRule="auto"/>
              <w:jc w:val="center"/>
              <w:rPr>
                <w:rFonts w:ascii="BancoDoBrasil Textos" w:eastAsia="BancoDoBrasil Textos" w:hAnsi="BancoDoBrasil Textos" w:cs="BancoDoBrasil Textos"/>
                <w:b/>
                <w:color w:val="000000"/>
                <w:sz w:val="16"/>
              </w:rPr>
            </w:pPr>
          </w:p>
        </w:tc>
        <w:tc>
          <w:tcPr>
            <w:tcW w:w="105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737CF4DB"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realizado</w:t>
            </w:r>
          </w:p>
        </w:tc>
        <w:tc>
          <w:tcPr>
            <w:tcW w:w="97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1BCA6D5F"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Legal</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3FD29A12"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Estatutária</w:t>
            </w:r>
          </w:p>
        </w:tc>
        <w:tc>
          <w:tcPr>
            <w:tcW w:w="117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0D6D8619"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acumulados</w:t>
            </w:r>
          </w:p>
        </w:tc>
        <w:tc>
          <w:tcPr>
            <w:tcW w:w="1170" w:type="dxa"/>
            <w:vMerge/>
            <w:tcBorders>
              <w:top w:val="nil"/>
              <w:left w:val="nil"/>
              <w:bottom w:val="single" w:sz="4" w:space="0" w:color="000000"/>
              <w:right w:val="nil"/>
              <w:tl2br w:val="nil"/>
              <w:tr2bl w:val="nil"/>
            </w:tcBorders>
            <w:shd w:val="clear" w:color="FFFFFF" w:fill="FFFFFF"/>
            <w:noWrap/>
            <w:tcMar>
              <w:left w:w="0" w:type="dxa"/>
              <w:right w:w="0" w:type="dxa"/>
            </w:tcMar>
            <w:vAlign w:val="center"/>
          </w:tcPr>
          <w:p w14:paraId="3DBE3397"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r>
      <w:tr w:rsidR="00354AF5" w:rsidRPr="00AD4CE9" w14:paraId="62096D2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2DB3C062"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Saldos em 31/12/2023</w:t>
            </w:r>
          </w:p>
        </w:tc>
        <w:tc>
          <w:tcPr>
            <w:tcW w:w="5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3E829E5" w14:textId="77777777" w:rsidR="00354AF5" w:rsidRPr="00AD4CE9" w:rsidRDefault="00354AF5">
            <w:pPr>
              <w:spacing w:before="0" w:after="0" w:line="240" w:lineRule="auto"/>
              <w:jc w:val="left"/>
              <w:rPr>
                <w:rFonts w:ascii="BancoDoBrasil Textos" w:eastAsia="BancoDoBrasil Textos" w:hAnsi="BancoDoBrasil Textos" w:cs="BancoDoBrasil Textos"/>
                <w:b/>
                <w:color w:val="000000"/>
                <w:sz w:val="16"/>
              </w:rPr>
            </w:pPr>
          </w:p>
        </w:tc>
        <w:tc>
          <w:tcPr>
            <w:tcW w:w="1050"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5C9C1C2B"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656.103</w:t>
            </w:r>
          </w:p>
        </w:tc>
        <w:tc>
          <w:tcPr>
            <w:tcW w:w="975"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6BF17FA0"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122.230</w:t>
            </w:r>
          </w:p>
        </w:tc>
        <w:tc>
          <w:tcPr>
            <w:tcW w:w="1005"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2ABA0D72"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189.846</w:t>
            </w:r>
          </w:p>
        </w:tc>
        <w:tc>
          <w:tcPr>
            <w:tcW w:w="1170"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3EA28CAE"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w:t>
            </w:r>
          </w:p>
        </w:tc>
        <w:tc>
          <w:tcPr>
            <w:tcW w:w="1170"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7CFBC6E0"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968.179</w:t>
            </w:r>
          </w:p>
        </w:tc>
      </w:tr>
      <w:tr w:rsidR="00354AF5" w:rsidRPr="00AD4CE9" w14:paraId="488892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nil"/>
              <w:left w:val="nil"/>
              <w:bottom w:val="nil"/>
              <w:right w:val="nil"/>
              <w:tl2br w:val="nil"/>
              <w:tr2bl w:val="nil"/>
            </w:tcBorders>
            <w:shd w:val="clear" w:color="FFFFFF" w:fill="FFFFFF"/>
            <w:noWrap/>
            <w:tcMar>
              <w:left w:w="40" w:type="dxa"/>
              <w:right w:w="40" w:type="dxa"/>
            </w:tcMar>
            <w:vAlign w:val="center"/>
          </w:tcPr>
          <w:p w14:paraId="1EAD0254"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 xml:space="preserve">Lucro líquido do período </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6E3F1AD8" w14:textId="77777777" w:rsidR="00354AF5" w:rsidRPr="00AD4CE9" w:rsidRDefault="00354AF5">
            <w:pPr>
              <w:spacing w:before="0" w:after="0" w:line="240" w:lineRule="auto"/>
              <w:jc w:val="left"/>
              <w:rPr>
                <w:rFonts w:ascii="BancoDoBrasil Textos" w:eastAsia="BancoDoBrasil Textos" w:hAnsi="BancoDoBrasil Textos" w:cs="BancoDoBrasil Textos"/>
                <w:color w:val="000000"/>
                <w:sz w:val="16"/>
              </w:rPr>
            </w:pPr>
          </w:p>
        </w:tc>
        <w:tc>
          <w:tcPr>
            <w:tcW w:w="1050" w:type="dxa"/>
            <w:tcBorders>
              <w:top w:val="nil"/>
              <w:left w:val="nil"/>
              <w:bottom w:val="nil"/>
              <w:right w:val="nil"/>
              <w:tl2br w:val="nil"/>
              <w:tr2bl w:val="nil"/>
            </w:tcBorders>
            <w:shd w:val="clear" w:color="FFFFFF" w:fill="FFFFFF"/>
            <w:tcMar>
              <w:left w:w="40" w:type="dxa"/>
              <w:right w:w="85" w:type="dxa"/>
            </w:tcMar>
            <w:vAlign w:val="center"/>
          </w:tcPr>
          <w:p w14:paraId="05F5B181"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w:t>
            </w:r>
          </w:p>
        </w:tc>
        <w:tc>
          <w:tcPr>
            <w:tcW w:w="975" w:type="dxa"/>
            <w:tcBorders>
              <w:top w:val="nil"/>
              <w:left w:val="nil"/>
              <w:bottom w:val="nil"/>
              <w:right w:val="nil"/>
              <w:tl2br w:val="nil"/>
              <w:tr2bl w:val="nil"/>
            </w:tcBorders>
            <w:shd w:val="clear" w:color="FFFFFF" w:fill="FFFFFF"/>
            <w:tcMar>
              <w:left w:w="40" w:type="dxa"/>
              <w:right w:w="85" w:type="dxa"/>
            </w:tcMar>
            <w:vAlign w:val="center"/>
          </w:tcPr>
          <w:p w14:paraId="3DA75E08"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w:t>
            </w:r>
          </w:p>
        </w:tc>
        <w:tc>
          <w:tcPr>
            <w:tcW w:w="1005" w:type="dxa"/>
            <w:tcBorders>
              <w:top w:val="nil"/>
              <w:left w:val="nil"/>
              <w:bottom w:val="nil"/>
              <w:right w:val="nil"/>
              <w:tl2br w:val="nil"/>
              <w:tr2bl w:val="nil"/>
            </w:tcBorders>
            <w:shd w:val="clear" w:color="FFFFFF" w:fill="FFFFFF"/>
            <w:tcMar>
              <w:left w:w="40" w:type="dxa"/>
              <w:right w:w="85" w:type="dxa"/>
            </w:tcMar>
            <w:vAlign w:val="center"/>
          </w:tcPr>
          <w:p w14:paraId="58CF2D46"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w:t>
            </w:r>
          </w:p>
        </w:tc>
        <w:tc>
          <w:tcPr>
            <w:tcW w:w="1170" w:type="dxa"/>
            <w:tcBorders>
              <w:top w:val="nil"/>
              <w:left w:val="nil"/>
              <w:bottom w:val="nil"/>
              <w:right w:val="nil"/>
              <w:tl2br w:val="nil"/>
              <w:tr2bl w:val="nil"/>
            </w:tcBorders>
            <w:shd w:val="clear" w:color="FFFFFF" w:fill="FFFFFF"/>
            <w:tcMar>
              <w:left w:w="40" w:type="dxa"/>
              <w:right w:w="85" w:type="dxa"/>
            </w:tcMar>
            <w:vAlign w:val="center"/>
          </w:tcPr>
          <w:p w14:paraId="1F08C480"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124.733</w:t>
            </w:r>
          </w:p>
        </w:tc>
        <w:tc>
          <w:tcPr>
            <w:tcW w:w="1170" w:type="dxa"/>
            <w:tcBorders>
              <w:top w:val="nil"/>
              <w:left w:val="nil"/>
              <w:bottom w:val="nil"/>
              <w:right w:val="nil"/>
              <w:tl2br w:val="nil"/>
              <w:tr2bl w:val="nil"/>
            </w:tcBorders>
            <w:shd w:val="clear" w:color="FFFFFF" w:fill="FFFFFF"/>
            <w:tcMar>
              <w:left w:w="40" w:type="dxa"/>
              <w:right w:w="85" w:type="dxa"/>
            </w:tcMar>
            <w:vAlign w:val="center"/>
          </w:tcPr>
          <w:p w14:paraId="2E6735D2"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124.733</w:t>
            </w:r>
          </w:p>
        </w:tc>
      </w:tr>
      <w:tr w:rsidR="00354AF5" w:rsidRPr="00AD4CE9" w14:paraId="2AA7D5A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3A6A2BB2"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Saldos em 30/06/2024</w:t>
            </w:r>
          </w:p>
        </w:tc>
        <w:tc>
          <w:tcPr>
            <w:tcW w:w="5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61B1FA9" w14:textId="77777777" w:rsidR="00354AF5" w:rsidRPr="00AD4CE9" w:rsidRDefault="00354AF5">
            <w:pPr>
              <w:spacing w:before="0" w:after="0" w:line="240" w:lineRule="auto"/>
              <w:jc w:val="center"/>
              <w:rPr>
                <w:rFonts w:ascii="BancoDoBrasil Textos" w:eastAsia="BancoDoBrasil Textos" w:hAnsi="BancoDoBrasil Textos" w:cs="BancoDoBrasil Textos"/>
                <w:b/>
                <w:color w:val="FF0000"/>
                <w:sz w:val="16"/>
              </w:rPr>
            </w:pPr>
          </w:p>
        </w:tc>
        <w:tc>
          <w:tcPr>
            <w:tcW w:w="1050"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299A61A0"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656.103</w:t>
            </w:r>
          </w:p>
        </w:tc>
        <w:tc>
          <w:tcPr>
            <w:tcW w:w="975"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229FF8B0"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122.230</w:t>
            </w:r>
          </w:p>
        </w:tc>
        <w:tc>
          <w:tcPr>
            <w:tcW w:w="1005"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6E144F4D"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189.846</w:t>
            </w:r>
          </w:p>
        </w:tc>
        <w:tc>
          <w:tcPr>
            <w:tcW w:w="1170"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1C33353C"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124.733</w:t>
            </w:r>
          </w:p>
        </w:tc>
        <w:tc>
          <w:tcPr>
            <w:tcW w:w="1170"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738E06CD"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1.092.912</w:t>
            </w:r>
          </w:p>
        </w:tc>
      </w:tr>
      <w:tr w:rsidR="00354AF5" w:rsidRPr="00AD4CE9" w14:paraId="7DAAE27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10"/>
        </w:trPr>
        <w:tc>
          <w:tcPr>
            <w:tcW w:w="376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3BCC9E1"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 xml:space="preserve">Mutações do período </w:t>
            </w:r>
          </w:p>
        </w:tc>
        <w:tc>
          <w:tcPr>
            <w:tcW w:w="55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7C997E86" w14:textId="77777777" w:rsidR="00354AF5" w:rsidRPr="00AD4CE9" w:rsidRDefault="00354AF5">
            <w:pPr>
              <w:spacing w:before="0" w:after="0" w:line="240" w:lineRule="auto"/>
              <w:jc w:val="center"/>
              <w:rPr>
                <w:rFonts w:ascii="BancoDoBrasil Textos" w:eastAsia="BancoDoBrasil Textos" w:hAnsi="BancoDoBrasil Textos" w:cs="BancoDoBrasil Textos"/>
                <w:b/>
                <w:color w:val="000000"/>
                <w:sz w:val="16"/>
              </w:rPr>
            </w:pPr>
          </w:p>
        </w:tc>
        <w:tc>
          <w:tcPr>
            <w:tcW w:w="1050"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2797C6F4"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w:t>
            </w:r>
          </w:p>
        </w:tc>
        <w:tc>
          <w:tcPr>
            <w:tcW w:w="975"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04B84441"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2C1F1B46"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w:t>
            </w:r>
          </w:p>
        </w:tc>
        <w:tc>
          <w:tcPr>
            <w:tcW w:w="1170"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406625F8"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124.733</w:t>
            </w:r>
          </w:p>
        </w:tc>
        <w:tc>
          <w:tcPr>
            <w:tcW w:w="1170"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29CB7742"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124.733</w:t>
            </w:r>
          </w:p>
        </w:tc>
      </w:tr>
      <w:tr w:rsidR="00354AF5" w:rsidRPr="00AD4CE9" w14:paraId="2C07181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1FBFA224"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Saldos em 31/12/2024</w:t>
            </w:r>
          </w:p>
        </w:tc>
        <w:tc>
          <w:tcPr>
            <w:tcW w:w="5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5BBF28F" w14:textId="77777777" w:rsidR="00354AF5" w:rsidRPr="00AD4CE9" w:rsidRDefault="00354AF5">
            <w:pPr>
              <w:spacing w:before="0" w:after="0" w:line="240" w:lineRule="auto"/>
              <w:jc w:val="center"/>
              <w:rPr>
                <w:rFonts w:ascii="BancoDoBrasil Textos" w:eastAsia="BancoDoBrasil Textos" w:hAnsi="BancoDoBrasil Textos" w:cs="BancoDoBrasil Textos"/>
                <w:b/>
                <w:color w:val="000000"/>
                <w:sz w:val="16"/>
              </w:rPr>
            </w:pPr>
          </w:p>
        </w:tc>
        <w:tc>
          <w:tcPr>
            <w:tcW w:w="1050"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66550341"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656.103</w:t>
            </w:r>
          </w:p>
        </w:tc>
        <w:tc>
          <w:tcPr>
            <w:tcW w:w="975"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666AD45D"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131.220</w:t>
            </w:r>
          </w:p>
        </w:tc>
        <w:tc>
          <w:tcPr>
            <w:tcW w:w="1005"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2B61E860"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189.846</w:t>
            </w:r>
          </w:p>
        </w:tc>
        <w:tc>
          <w:tcPr>
            <w:tcW w:w="1170"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661C76A0"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w:t>
            </w:r>
          </w:p>
        </w:tc>
        <w:tc>
          <w:tcPr>
            <w:tcW w:w="1170"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6CFFCA77"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977.169</w:t>
            </w:r>
          </w:p>
        </w:tc>
      </w:tr>
      <w:tr w:rsidR="00354AF5" w:rsidRPr="00AD4CE9" w14:paraId="6F51BEA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nil"/>
              <w:left w:val="nil"/>
              <w:bottom w:val="nil"/>
              <w:right w:val="nil"/>
              <w:tl2br w:val="nil"/>
              <w:tr2bl w:val="nil"/>
            </w:tcBorders>
            <w:shd w:val="clear" w:color="FFFFFF" w:fill="FFFFFF"/>
            <w:noWrap/>
            <w:tcMar>
              <w:left w:w="40" w:type="dxa"/>
              <w:right w:w="40" w:type="dxa"/>
            </w:tcMar>
            <w:vAlign w:val="center"/>
          </w:tcPr>
          <w:p w14:paraId="2734E522"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 xml:space="preserve">Lucro líquido do período </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3346FF9A"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050" w:type="dxa"/>
            <w:tcBorders>
              <w:top w:val="nil"/>
              <w:left w:val="nil"/>
              <w:bottom w:val="nil"/>
              <w:right w:val="nil"/>
              <w:tl2br w:val="nil"/>
              <w:tr2bl w:val="nil"/>
            </w:tcBorders>
            <w:shd w:val="clear" w:color="auto" w:fill="auto"/>
            <w:tcMar>
              <w:left w:w="40" w:type="dxa"/>
              <w:right w:w="85" w:type="dxa"/>
            </w:tcMar>
            <w:vAlign w:val="center"/>
          </w:tcPr>
          <w:p w14:paraId="45C87DE7"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w:t>
            </w:r>
          </w:p>
        </w:tc>
        <w:tc>
          <w:tcPr>
            <w:tcW w:w="975" w:type="dxa"/>
            <w:tcBorders>
              <w:top w:val="nil"/>
              <w:left w:val="nil"/>
              <w:bottom w:val="nil"/>
              <w:right w:val="nil"/>
              <w:tl2br w:val="nil"/>
              <w:tr2bl w:val="nil"/>
            </w:tcBorders>
            <w:shd w:val="clear" w:color="auto" w:fill="auto"/>
            <w:tcMar>
              <w:left w:w="40" w:type="dxa"/>
              <w:right w:w="85" w:type="dxa"/>
            </w:tcMar>
            <w:vAlign w:val="center"/>
          </w:tcPr>
          <w:p w14:paraId="3792E148"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w:t>
            </w:r>
          </w:p>
        </w:tc>
        <w:tc>
          <w:tcPr>
            <w:tcW w:w="1005" w:type="dxa"/>
            <w:tcBorders>
              <w:top w:val="nil"/>
              <w:left w:val="nil"/>
              <w:bottom w:val="nil"/>
              <w:right w:val="nil"/>
              <w:tl2br w:val="nil"/>
              <w:tr2bl w:val="nil"/>
            </w:tcBorders>
            <w:shd w:val="clear" w:color="auto" w:fill="auto"/>
            <w:tcMar>
              <w:left w:w="40" w:type="dxa"/>
              <w:right w:w="85" w:type="dxa"/>
            </w:tcMar>
            <w:vAlign w:val="center"/>
          </w:tcPr>
          <w:p w14:paraId="18D9633F"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66C1246D"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124.651</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1A9F60D0"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124.651</w:t>
            </w:r>
          </w:p>
        </w:tc>
      </w:tr>
      <w:tr w:rsidR="00354AF5" w:rsidRPr="00AD4CE9" w14:paraId="0B657CC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2E0C54F4"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Saldos em 30/06/2025</w:t>
            </w:r>
          </w:p>
        </w:tc>
        <w:tc>
          <w:tcPr>
            <w:tcW w:w="5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2A23DC59" w14:textId="77777777" w:rsidR="00354AF5" w:rsidRPr="00AD4CE9" w:rsidRDefault="00354AF5">
            <w:pPr>
              <w:spacing w:before="0" w:after="0" w:line="240" w:lineRule="auto"/>
              <w:jc w:val="left"/>
              <w:rPr>
                <w:rFonts w:ascii="BancoDoBrasil Textos" w:eastAsia="BancoDoBrasil Textos" w:hAnsi="BancoDoBrasil Textos" w:cs="BancoDoBrasil Textos"/>
                <w:color w:val="000000"/>
                <w:sz w:val="16"/>
              </w:rPr>
            </w:pPr>
          </w:p>
        </w:tc>
        <w:tc>
          <w:tcPr>
            <w:tcW w:w="1050"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3CC915A7"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656.103</w:t>
            </w:r>
          </w:p>
        </w:tc>
        <w:tc>
          <w:tcPr>
            <w:tcW w:w="975"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095080E9"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131.220</w:t>
            </w:r>
          </w:p>
        </w:tc>
        <w:tc>
          <w:tcPr>
            <w:tcW w:w="1005"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706E2AEE"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189.846</w:t>
            </w:r>
          </w:p>
        </w:tc>
        <w:tc>
          <w:tcPr>
            <w:tcW w:w="1170"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4D71E6D1"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124.651</w:t>
            </w:r>
          </w:p>
        </w:tc>
        <w:tc>
          <w:tcPr>
            <w:tcW w:w="1170"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25B0D198"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1.101.820</w:t>
            </w:r>
          </w:p>
        </w:tc>
      </w:tr>
      <w:tr w:rsidR="00354AF5" w:rsidRPr="00AD4CE9" w14:paraId="02E2A4D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10"/>
        </w:trPr>
        <w:tc>
          <w:tcPr>
            <w:tcW w:w="376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F6FA4FF"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 xml:space="preserve">Mutações do período </w:t>
            </w:r>
          </w:p>
        </w:tc>
        <w:tc>
          <w:tcPr>
            <w:tcW w:w="55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09199CE9" w14:textId="77777777" w:rsidR="00354AF5" w:rsidRPr="00AD4CE9" w:rsidRDefault="00354AF5">
            <w:pPr>
              <w:spacing w:before="0" w:after="0" w:line="240" w:lineRule="auto"/>
              <w:jc w:val="left"/>
              <w:rPr>
                <w:rFonts w:ascii="BancoDoBrasil Textos" w:eastAsia="BancoDoBrasil Textos" w:hAnsi="BancoDoBrasil Textos" w:cs="BancoDoBrasil Textos"/>
                <w:b/>
                <w:color w:val="000000"/>
                <w:sz w:val="16"/>
              </w:rPr>
            </w:pPr>
          </w:p>
        </w:tc>
        <w:tc>
          <w:tcPr>
            <w:tcW w:w="1050"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36A55B0E"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w:t>
            </w:r>
          </w:p>
        </w:tc>
        <w:tc>
          <w:tcPr>
            <w:tcW w:w="975"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00A2FBB6"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079F1D82"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w:t>
            </w:r>
          </w:p>
        </w:tc>
        <w:tc>
          <w:tcPr>
            <w:tcW w:w="1170"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7E3BB407"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124.651</w:t>
            </w:r>
          </w:p>
        </w:tc>
        <w:tc>
          <w:tcPr>
            <w:tcW w:w="1170"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537677E6"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124.651</w:t>
            </w:r>
          </w:p>
        </w:tc>
      </w:tr>
      <w:tr w:rsidR="00354AF5" w:rsidRPr="00AD4CE9" w14:paraId="0161318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9690" w:type="dxa"/>
            <w:gridSpan w:val="7"/>
            <w:tcBorders>
              <w:top w:val="single" w:sz="4" w:space="0" w:color="000000"/>
              <w:left w:val="nil"/>
              <w:bottom w:val="nil"/>
              <w:right w:val="nil"/>
              <w:tl2br w:val="nil"/>
              <w:tr2bl w:val="nil"/>
            </w:tcBorders>
            <w:shd w:val="clear" w:color="auto" w:fill="auto"/>
            <w:noWrap/>
            <w:tcMar>
              <w:left w:w="40" w:type="dxa"/>
              <w:right w:w="40" w:type="dxa"/>
            </w:tcMar>
            <w:vAlign w:val="center"/>
          </w:tcPr>
          <w:p w14:paraId="4BD9E634"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As notas explicativas são parte integrante das demonstrações contábeis.</w:t>
            </w:r>
          </w:p>
        </w:tc>
      </w:tr>
    </w:tbl>
    <w:tbl>
      <w:tblPr>
        <w:tblStyle w:val="CDMRange1"/>
        <w:tblW w:w="10125" w:type="dxa"/>
        <w:tblLayout w:type="fixed"/>
        <w:tblLook w:val="0600" w:firstRow="0" w:lastRow="0" w:firstColumn="0" w:lastColumn="0" w:noHBand="1" w:noVBand="1"/>
        <w:tblCaption w:val="DRA"/>
      </w:tblPr>
      <w:tblGrid>
        <w:gridCol w:w="6300"/>
        <w:gridCol w:w="525"/>
        <w:gridCol w:w="1650"/>
        <w:gridCol w:w="1650"/>
      </w:tblGrid>
      <w:tr w:rsidR="00354AF5" w:rsidRPr="00AD4CE9" w14:paraId="4D2A4ABF" w14:textId="77777777">
        <w:trPr>
          <w:trHeight w:hRule="exact" w:val="270"/>
        </w:trPr>
        <w:tc>
          <w:tcPr>
            <w:tcW w:w="10125" w:type="dxa"/>
            <w:gridSpan w:val="4"/>
            <w:tcBorders>
              <w:top w:val="nil"/>
              <w:left w:val="nil"/>
              <w:bottom w:val="nil"/>
              <w:right w:val="nil"/>
              <w:tl2br w:val="nil"/>
              <w:tr2bl w:val="nil"/>
            </w:tcBorders>
            <w:shd w:val="clear" w:color="auto" w:fill="auto"/>
            <w:noWrap/>
            <w:tcMar>
              <w:left w:w="40" w:type="dxa"/>
              <w:right w:w="40" w:type="dxa"/>
            </w:tcMar>
            <w:vAlign w:val="center"/>
          </w:tcPr>
          <w:p w14:paraId="08B61AAE" w14:textId="77777777" w:rsidR="00354AF5" w:rsidRPr="00AD4CE9" w:rsidRDefault="00607A9E">
            <w:pPr>
              <w:pageBreakBefore/>
              <w:spacing w:before="0" w:after="0" w:line="240" w:lineRule="auto"/>
              <w:jc w:val="left"/>
              <w:rPr>
                <w:rFonts w:ascii="BancoDoBrasil Textos" w:eastAsia="BancoDoBrasil Textos" w:hAnsi="BancoDoBrasil Textos" w:cs="BancoDoBrasil Textos"/>
                <w:b/>
                <w:color w:val="000000"/>
                <w:sz w:val="20"/>
              </w:rPr>
            </w:pPr>
            <w:bookmarkStart w:id="8" w:name="RG_MARKER_367184"/>
            <w:r w:rsidRPr="00AD4CE9">
              <w:rPr>
                <w:rFonts w:ascii="BancoDoBrasil Textos" w:eastAsia="BancoDoBrasil Textos" w:hAnsi="BancoDoBrasil Textos" w:cs="BancoDoBrasil Textos"/>
                <w:b/>
                <w:color w:val="000000"/>
                <w:sz w:val="20"/>
              </w:rPr>
              <w:lastRenderedPageBreak/>
              <w:t>Demonstração dos fluxos de caixa - método indireto</w:t>
            </w:r>
            <w:bookmarkEnd w:id="8"/>
          </w:p>
        </w:tc>
      </w:tr>
      <w:tr w:rsidR="00354AF5" w:rsidRPr="00AD4CE9" w14:paraId="2527EA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10125" w:type="dxa"/>
            <w:gridSpan w:val="4"/>
            <w:tcBorders>
              <w:top w:val="nil"/>
              <w:left w:val="nil"/>
              <w:bottom w:val="single" w:sz="4" w:space="0" w:color="000000"/>
              <w:right w:val="nil"/>
              <w:tl2br w:val="nil"/>
              <w:tr2bl w:val="nil"/>
            </w:tcBorders>
            <w:shd w:val="clear" w:color="FFFFFF" w:fill="FFFFFF"/>
            <w:noWrap/>
            <w:tcMar>
              <w:left w:w="0" w:type="dxa"/>
              <w:right w:w="0" w:type="dxa"/>
            </w:tcMar>
            <w:vAlign w:val="center"/>
          </w:tcPr>
          <w:p w14:paraId="6A8255F1"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r>
      <w:tr w:rsidR="00354AF5" w:rsidRPr="00AD4CE9" w14:paraId="58CB477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8"/>
        </w:trPr>
        <w:tc>
          <w:tcPr>
            <w:tcW w:w="630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076B460F" w14:textId="77777777" w:rsidR="00354AF5" w:rsidRPr="00AD4CE9" w:rsidRDefault="00354AF5">
            <w:pPr>
              <w:spacing w:before="0" w:after="0" w:line="240" w:lineRule="auto"/>
              <w:jc w:val="left"/>
              <w:rPr>
                <w:rFonts w:ascii="BancoDoBrasil Textos" w:eastAsia="BancoDoBrasil Textos" w:hAnsi="BancoDoBrasil Textos" w:cs="BancoDoBrasil Textos"/>
                <w:b/>
                <w:color w:val="000000"/>
                <w:sz w:val="16"/>
              </w:rPr>
            </w:pPr>
          </w:p>
        </w:tc>
        <w:tc>
          <w:tcPr>
            <w:tcW w:w="5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396B7262" w14:textId="77777777" w:rsidR="00354AF5" w:rsidRPr="00AD4CE9" w:rsidRDefault="00607A9E">
            <w:pPr>
              <w:spacing w:before="0" w:after="0" w:line="240" w:lineRule="auto"/>
              <w:jc w:val="center"/>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Nota</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A0FF7A2"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1º semestre/2025</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19C007C"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1º semestre/2024</w:t>
            </w:r>
          </w:p>
        </w:tc>
      </w:tr>
      <w:tr w:rsidR="00354AF5" w:rsidRPr="00AD4CE9" w14:paraId="2EE8C76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981D02B" w14:textId="77777777" w:rsidR="00354AF5" w:rsidRPr="00AD4CE9" w:rsidRDefault="00354AF5">
            <w:pPr>
              <w:spacing w:before="0" w:after="0" w:line="240" w:lineRule="auto"/>
              <w:jc w:val="left"/>
              <w:rPr>
                <w:rFonts w:ascii="BancoDoBrasil Textos" w:eastAsia="BancoDoBrasil Textos" w:hAnsi="BancoDoBrasil Textos" w:cs="BancoDoBrasil Textos"/>
                <w:color w:val="000000"/>
                <w:sz w:val="16"/>
              </w:rPr>
            </w:pPr>
          </w:p>
        </w:tc>
        <w:tc>
          <w:tcPr>
            <w:tcW w:w="5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41BAD14" w14:textId="77777777" w:rsidR="00354AF5" w:rsidRPr="00AD4CE9" w:rsidRDefault="00354AF5">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4CBBF97"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781F033"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r>
      <w:tr w:rsidR="00354AF5" w:rsidRPr="00AD4CE9" w14:paraId="0221B4D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40" w:type="dxa"/>
              <w:right w:w="40" w:type="dxa"/>
            </w:tcMar>
            <w:vAlign w:val="center"/>
          </w:tcPr>
          <w:p w14:paraId="333632A0"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Fluxo de Caixa Proveniente das Operações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41410229" w14:textId="77777777" w:rsidR="00354AF5" w:rsidRPr="00AD4CE9" w:rsidRDefault="00354AF5">
            <w:pPr>
              <w:spacing w:before="0" w:after="0" w:line="240" w:lineRule="auto"/>
              <w:jc w:val="lef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5FCB728"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B0B78AE"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r>
      <w:tr w:rsidR="00354AF5" w:rsidRPr="00AD4CE9" w14:paraId="63DC403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40" w:type="dxa"/>
              <w:right w:w="40" w:type="dxa"/>
            </w:tcMar>
            <w:vAlign w:val="center"/>
          </w:tcPr>
          <w:p w14:paraId="622402F5"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Lucro líquido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1A926333" w14:textId="77777777" w:rsidR="00354AF5" w:rsidRPr="00AD4CE9" w:rsidRDefault="00354AF5">
            <w:pPr>
              <w:spacing w:before="0" w:after="0" w:line="240" w:lineRule="auto"/>
              <w:jc w:val="center"/>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7CF45F1C"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124.651</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45F1AF3B"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124.733</w:t>
            </w:r>
          </w:p>
        </w:tc>
      </w:tr>
      <w:tr w:rsidR="00354AF5" w:rsidRPr="00AD4CE9" w14:paraId="7A6C74D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175" w:type="dxa"/>
              <w:right w:w="40" w:type="dxa"/>
            </w:tcMar>
            <w:vAlign w:val="center"/>
          </w:tcPr>
          <w:p w14:paraId="1398CA17"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Ajustes ao lucro líquido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678D7FBD" w14:textId="77777777" w:rsidR="00354AF5" w:rsidRPr="00AD4CE9" w:rsidRDefault="00354AF5">
            <w:pPr>
              <w:spacing w:before="0" w:after="0" w:line="240" w:lineRule="auto"/>
              <w:jc w:val="center"/>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3A6A5605"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204.382</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1C72C7EC"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181.854</w:t>
            </w:r>
          </w:p>
        </w:tc>
      </w:tr>
      <w:tr w:rsidR="00354AF5" w:rsidRPr="00AD4CE9" w14:paraId="38D1476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310" w:type="dxa"/>
              <w:right w:w="40" w:type="dxa"/>
            </w:tcMar>
            <w:vAlign w:val="center"/>
          </w:tcPr>
          <w:p w14:paraId="2DCC0ABE"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Atualização de impostos e contribuições - SELIC</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07C4E761" w14:textId="77777777" w:rsidR="00354AF5" w:rsidRPr="00AD4CE9" w:rsidRDefault="00354AF5">
            <w:pPr>
              <w:spacing w:before="0" w:after="0" w:line="240" w:lineRule="auto"/>
              <w:jc w:val="center"/>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27ED2B3D"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50A08313"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(11)</w:t>
            </w:r>
          </w:p>
        </w:tc>
      </w:tr>
      <w:tr w:rsidR="00354AF5" w:rsidRPr="00AD4CE9" w14:paraId="4206A7C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310" w:type="dxa"/>
              <w:right w:w="40" w:type="dxa"/>
            </w:tcMar>
            <w:vAlign w:val="center"/>
          </w:tcPr>
          <w:p w14:paraId="4FADB3B4"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Despesas de depreciação e amortização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55D3E671"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3D3C6607"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825</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5122E060"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910</w:t>
            </w:r>
          </w:p>
        </w:tc>
      </w:tr>
      <w:tr w:rsidR="00354AF5" w:rsidRPr="00AD4CE9" w14:paraId="2F121C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310" w:type="dxa"/>
              <w:right w:w="40" w:type="dxa"/>
            </w:tcMar>
            <w:vAlign w:val="center"/>
          </w:tcPr>
          <w:p w14:paraId="14605704"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Reforço (Reversão) de provisão para passivos contingentes</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4EF6EB60" w14:textId="77777777" w:rsidR="00354AF5" w:rsidRPr="00AD4CE9" w:rsidRDefault="00607A9E">
            <w:pPr>
              <w:spacing w:before="0" w:after="0" w:line="240" w:lineRule="auto"/>
              <w:jc w:val="center"/>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22.b</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71B0A12E"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11.213</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202463B7"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6.128</w:t>
            </w:r>
          </w:p>
        </w:tc>
      </w:tr>
      <w:tr w:rsidR="00354AF5" w:rsidRPr="00AD4CE9" w14:paraId="07D8FEB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310" w:type="dxa"/>
              <w:right w:w="40" w:type="dxa"/>
            </w:tcMar>
            <w:vAlign w:val="center"/>
          </w:tcPr>
          <w:p w14:paraId="64E1FCD8"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Resultado de participação em coligadas e controladas</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4CADE3ED" w14:textId="77777777" w:rsidR="00354AF5" w:rsidRPr="00AD4CE9" w:rsidRDefault="00607A9E">
            <w:pPr>
              <w:spacing w:before="0" w:after="0" w:line="240" w:lineRule="auto"/>
              <w:jc w:val="center"/>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9</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460DE5CC"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(835)</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1E358FC3"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(2.261)</w:t>
            </w:r>
          </w:p>
        </w:tc>
      </w:tr>
      <w:tr w:rsidR="00354AF5" w:rsidRPr="00AD4CE9" w14:paraId="3E8FB0C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310" w:type="dxa"/>
              <w:right w:w="40" w:type="dxa"/>
            </w:tcMar>
            <w:vAlign w:val="center"/>
          </w:tcPr>
          <w:p w14:paraId="2AB061E9"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Perdas na baixa de créditos adquiridos</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4BA900A9" w14:textId="77777777" w:rsidR="00354AF5" w:rsidRPr="00AD4CE9" w:rsidRDefault="00607A9E">
            <w:pPr>
              <w:spacing w:before="0" w:after="0" w:line="240" w:lineRule="auto"/>
              <w:jc w:val="center"/>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6.e</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2D8B2525"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129.274</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4E1CB66F"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113.847</w:t>
            </w:r>
          </w:p>
        </w:tc>
      </w:tr>
      <w:tr w:rsidR="00354AF5" w:rsidRPr="00AD4CE9" w14:paraId="18B373A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310" w:type="dxa"/>
              <w:right w:w="40" w:type="dxa"/>
            </w:tcMar>
            <w:vAlign w:val="center"/>
          </w:tcPr>
          <w:p w14:paraId="297E27E0"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Imposto de renda e contribuição social</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67CC84D4"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2C10ABA8"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63.905</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1696226D"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63.241</w:t>
            </w:r>
          </w:p>
        </w:tc>
      </w:tr>
      <w:tr w:rsidR="00354AF5" w:rsidRPr="00AD4CE9" w14:paraId="226263E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300" w:type="dxa"/>
            <w:tcBorders>
              <w:top w:val="nil"/>
              <w:left w:val="nil"/>
              <w:bottom w:val="nil"/>
              <w:right w:val="nil"/>
              <w:tl2br w:val="nil"/>
              <w:tr2bl w:val="nil"/>
            </w:tcBorders>
            <w:shd w:val="clear" w:color="FFFFFF" w:fill="FFFFFF"/>
            <w:noWrap/>
            <w:tcMar>
              <w:left w:w="40" w:type="dxa"/>
              <w:right w:w="40" w:type="dxa"/>
            </w:tcMar>
            <w:vAlign w:val="center"/>
          </w:tcPr>
          <w:p w14:paraId="3767E4FE"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Lucro líquido ajustado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27C8C7A1" w14:textId="77777777" w:rsidR="00354AF5" w:rsidRPr="00AD4CE9" w:rsidRDefault="00354AF5">
            <w:pPr>
              <w:spacing w:before="0" w:after="0" w:line="240" w:lineRule="auto"/>
              <w:jc w:val="center"/>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5C9F3FC8"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329.033</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645EC2C1"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306.587</w:t>
            </w:r>
          </w:p>
        </w:tc>
      </w:tr>
      <w:tr w:rsidR="00354AF5" w:rsidRPr="00AD4CE9" w14:paraId="04DDCCF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175" w:type="dxa"/>
              <w:right w:w="40" w:type="dxa"/>
            </w:tcMar>
            <w:vAlign w:val="center"/>
          </w:tcPr>
          <w:p w14:paraId="33A0073D"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Variações Patrimoniais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1D4272F9" w14:textId="77777777" w:rsidR="00354AF5" w:rsidRPr="00AD4CE9" w:rsidRDefault="00354AF5">
            <w:pPr>
              <w:spacing w:before="0" w:after="0" w:line="240" w:lineRule="auto"/>
              <w:jc w:val="center"/>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19417CB2"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(378.334)</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00598206"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(259.351)</w:t>
            </w:r>
          </w:p>
        </w:tc>
      </w:tr>
      <w:tr w:rsidR="00354AF5" w:rsidRPr="00AD4CE9" w14:paraId="0FA7AB2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310" w:type="dxa"/>
              <w:right w:w="40" w:type="dxa"/>
            </w:tcMar>
            <w:vAlign w:val="center"/>
          </w:tcPr>
          <w:p w14:paraId="4C0DD137"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(Aumento) Redução em créditos adquiridos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492001E2"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6BF5190F"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(302.146)</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4CF4C1C"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(167.058)</w:t>
            </w:r>
          </w:p>
        </w:tc>
      </w:tr>
      <w:tr w:rsidR="00354AF5" w:rsidRPr="00AD4CE9" w14:paraId="50C5ADD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310" w:type="dxa"/>
              <w:right w:w="40" w:type="dxa"/>
            </w:tcMar>
            <w:vAlign w:val="center"/>
          </w:tcPr>
          <w:p w14:paraId="2E5E0755"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(Aumento) Redução em outros créditos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684C0DA3"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48B4042D"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(44.904)</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D1103A5"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(35.806)</w:t>
            </w:r>
          </w:p>
        </w:tc>
      </w:tr>
      <w:tr w:rsidR="00354AF5" w:rsidRPr="00AD4CE9" w14:paraId="4216A75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310" w:type="dxa"/>
              <w:right w:w="40" w:type="dxa"/>
            </w:tcMar>
            <w:vAlign w:val="center"/>
          </w:tcPr>
          <w:p w14:paraId="4AAB6707"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(Aumento) Redução em outros valores e bens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2C9C416C"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0186A9D3"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(65)</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262DB21C"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23</w:t>
            </w:r>
          </w:p>
        </w:tc>
      </w:tr>
      <w:tr w:rsidR="00354AF5" w:rsidRPr="00AD4CE9" w14:paraId="7C994B0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310" w:type="dxa"/>
              <w:right w:w="40" w:type="dxa"/>
            </w:tcMar>
            <w:vAlign w:val="center"/>
          </w:tcPr>
          <w:p w14:paraId="7A1E079C"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Imposto de renda e contribuição social pagos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6D16D5C5"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2013C833"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(78.129)</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1F41A14"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(73.852)</w:t>
            </w:r>
          </w:p>
        </w:tc>
      </w:tr>
      <w:tr w:rsidR="00354AF5" w:rsidRPr="00AD4CE9" w14:paraId="6CAE5E4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310" w:type="dxa"/>
              <w:right w:w="40" w:type="dxa"/>
            </w:tcMar>
            <w:vAlign w:val="center"/>
          </w:tcPr>
          <w:p w14:paraId="1FE03C9D"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(Redução) Aumento em outras obrigações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78820A41"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2FD05ACC"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46.910</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67380F43"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17.342</w:t>
            </w:r>
          </w:p>
        </w:tc>
      </w:tr>
      <w:tr w:rsidR="00354AF5" w:rsidRPr="00AD4CE9" w14:paraId="419200C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40" w:type="dxa"/>
              <w:right w:w="40" w:type="dxa"/>
            </w:tcMar>
            <w:vAlign w:val="center"/>
          </w:tcPr>
          <w:p w14:paraId="78646518"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CAIXA GERADO PELAS (UTILIZADO NAS) OPERAÇÕES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3E8741AE" w14:textId="77777777" w:rsidR="00354AF5" w:rsidRPr="00AD4CE9" w:rsidRDefault="00354AF5">
            <w:pPr>
              <w:spacing w:before="0" w:after="0" w:line="240" w:lineRule="auto"/>
              <w:jc w:val="center"/>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65EF82B4"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(49.301)</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30763312"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47.236</w:t>
            </w:r>
          </w:p>
        </w:tc>
      </w:tr>
      <w:tr w:rsidR="00354AF5" w:rsidRPr="00AD4CE9" w14:paraId="01B0510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6300" w:type="dxa"/>
            <w:tcBorders>
              <w:top w:val="nil"/>
              <w:left w:val="nil"/>
              <w:bottom w:val="nil"/>
              <w:right w:val="nil"/>
              <w:tl2br w:val="nil"/>
              <w:tr2bl w:val="nil"/>
            </w:tcBorders>
            <w:shd w:val="clear" w:color="FFFFFF" w:fill="FFFFFF"/>
            <w:noWrap/>
            <w:tcMar>
              <w:left w:w="0" w:type="dxa"/>
              <w:right w:w="0" w:type="dxa"/>
            </w:tcMar>
            <w:vAlign w:val="center"/>
          </w:tcPr>
          <w:p w14:paraId="193561FC" w14:textId="77777777" w:rsidR="00354AF5" w:rsidRPr="00AD4CE9" w:rsidRDefault="00354AF5">
            <w:pPr>
              <w:spacing w:before="0" w:after="0" w:line="240" w:lineRule="auto"/>
              <w:jc w:val="left"/>
              <w:rPr>
                <w:rFonts w:ascii="BancoDoBrasil Textos" w:eastAsia="BancoDoBrasil Textos" w:hAnsi="BancoDoBrasil Textos" w:cs="BancoDoBrasil Textos"/>
                <w:color w:val="000000"/>
                <w:sz w:val="16"/>
              </w:rPr>
            </w:pP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2FFCCC27"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030B236"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7318461"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r>
      <w:tr w:rsidR="00354AF5" w:rsidRPr="00AD4CE9" w14:paraId="073D138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40" w:type="dxa"/>
              <w:right w:w="40" w:type="dxa"/>
            </w:tcMar>
            <w:vAlign w:val="center"/>
          </w:tcPr>
          <w:p w14:paraId="64209669"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Fluxo de Caixa Provenientes das Atividades de Investimento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51372E6F" w14:textId="77777777" w:rsidR="00354AF5" w:rsidRPr="00AD4CE9" w:rsidRDefault="00354AF5">
            <w:pPr>
              <w:spacing w:before="0" w:after="0" w:line="240" w:lineRule="auto"/>
              <w:jc w:val="center"/>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CFD4592"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B62C570"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r>
      <w:tr w:rsidR="00354AF5" w:rsidRPr="00AD4CE9" w14:paraId="0D0C33F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175" w:type="dxa"/>
              <w:right w:w="40" w:type="dxa"/>
            </w:tcMar>
            <w:vAlign w:val="center"/>
          </w:tcPr>
          <w:p w14:paraId="4D232AF0"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 xml:space="preserve">(Aquisição) de imobilizado </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59330D8E"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169BEEA9"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(8)</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771F7659"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(10)</w:t>
            </w:r>
          </w:p>
        </w:tc>
      </w:tr>
      <w:tr w:rsidR="00354AF5" w:rsidRPr="00AD4CE9" w14:paraId="29C9F3F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175" w:type="dxa"/>
              <w:right w:w="40" w:type="dxa"/>
            </w:tcMar>
            <w:vAlign w:val="center"/>
          </w:tcPr>
          <w:p w14:paraId="28313E8D"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 xml:space="preserve">(Aquisição) de intangível </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04398231"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2D44328C"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2C53E6CC"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(1.378)</w:t>
            </w:r>
          </w:p>
        </w:tc>
      </w:tr>
      <w:tr w:rsidR="00354AF5" w:rsidRPr="00AD4CE9" w14:paraId="571BE6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175" w:type="dxa"/>
              <w:right w:w="40" w:type="dxa"/>
            </w:tcMar>
            <w:vAlign w:val="center"/>
          </w:tcPr>
          <w:p w14:paraId="43A0BB4C"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 xml:space="preserve">Alienação de intangível </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083E1C6B"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51D4E520"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6F66D590"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912</w:t>
            </w:r>
          </w:p>
        </w:tc>
      </w:tr>
      <w:tr w:rsidR="00354AF5" w:rsidRPr="00AD4CE9" w14:paraId="233A56C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175" w:type="dxa"/>
              <w:right w:w="40" w:type="dxa"/>
            </w:tcMar>
            <w:vAlign w:val="center"/>
          </w:tcPr>
          <w:p w14:paraId="6464D4C4"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Dividendos recebidos de coligadas e controladas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0B43613C"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32F60234"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1.114</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22BF62B4"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4.321</w:t>
            </w:r>
          </w:p>
        </w:tc>
      </w:tr>
      <w:tr w:rsidR="00354AF5" w:rsidRPr="00AD4CE9" w14:paraId="43EE00B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40" w:type="dxa"/>
              <w:right w:w="40" w:type="dxa"/>
            </w:tcMar>
            <w:vAlign w:val="center"/>
          </w:tcPr>
          <w:p w14:paraId="101EE8E8"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CAIXA GERADO PELAS (UTILIZADO NAS) ATIVIDADES DE INVESTIMENTO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0CD9C801" w14:textId="77777777" w:rsidR="00354AF5" w:rsidRPr="00AD4CE9" w:rsidRDefault="00354AF5">
            <w:pPr>
              <w:spacing w:before="0" w:after="0" w:line="240" w:lineRule="auto"/>
              <w:jc w:val="center"/>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19DA78ED"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1.106</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6D5DD62A"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3.845</w:t>
            </w:r>
          </w:p>
        </w:tc>
      </w:tr>
      <w:tr w:rsidR="00354AF5" w:rsidRPr="00AD4CE9" w14:paraId="6A6679E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6300" w:type="dxa"/>
            <w:tcBorders>
              <w:top w:val="nil"/>
              <w:left w:val="nil"/>
              <w:bottom w:val="nil"/>
              <w:right w:val="nil"/>
              <w:tl2br w:val="nil"/>
              <w:tr2bl w:val="nil"/>
            </w:tcBorders>
            <w:shd w:val="clear" w:color="FFFFFF" w:fill="FFFFFF"/>
            <w:noWrap/>
            <w:tcMar>
              <w:left w:w="0" w:type="dxa"/>
              <w:right w:w="0" w:type="dxa"/>
            </w:tcMar>
            <w:vAlign w:val="center"/>
          </w:tcPr>
          <w:p w14:paraId="1C9D74D3" w14:textId="77777777" w:rsidR="00354AF5" w:rsidRPr="00AD4CE9" w:rsidRDefault="00354AF5">
            <w:pPr>
              <w:spacing w:before="0" w:after="0" w:line="240" w:lineRule="auto"/>
              <w:jc w:val="left"/>
              <w:rPr>
                <w:rFonts w:ascii="BancoDoBrasil Textos" w:eastAsia="BancoDoBrasil Textos" w:hAnsi="BancoDoBrasil Textos" w:cs="BancoDoBrasil Textos"/>
                <w:color w:val="000000"/>
                <w:sz w:val="16"/>
              </w:rPr>
            </w:pP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5F97730E"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025C6F6"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44EB444"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r>
      <w:tr w:rsidR="00354AF5" w:rsidRPr="00AD4CE9" w14:paraId="6FD6835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40" w:type="dxa"/>
              <w:right w:w="40" w:type="dxa"/>
            </w:tcMar>
            <w:vAlign w:val="center"/>
          </w:tcPr>
          <w:p w14:paraId="78608882"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Fluxo de Caixa Provenientes das Atividades de Financiamento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2A61D665" w14:textId="77777777" w:rsidR="00354AF5" w:rsidRPr="00AD4CE9" w:rsidRDefault="00354AF5">
            <w:pPr>
              <w:spacing w:before="0" w:after="0" w:line="240" w:lineRule="auto"/>
              <w:jc w:val="center"/>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66A9B37"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2D13B23"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r>
      <w:tr w:rsidR="00354AF5" w:rsidRPr="00AD4CE9" w14:paraId="5341B91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175" w:type="dxa"/>
              <w:right w:w="40" w:type="dxa"/>
            </w:tcMar>
            <w:vAlign w:val="center"/>
          </w:tcPr>
          <w:p w14:paraId="137A2B81"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Dividendos pagos - ações ordinárias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50E3A7A3"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48A305C3"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(123.772)</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3120D2BF"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(108.370)</w:t>
            </w:r>
          </w:p>
        </w:tc>
      </w:tr>
      <w:tr w:rsidR="00354AF5" w:rsidRPr="00AD4CE9" w14:paraId="7A1B015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175" w:type="dxa"/>
              <w:right w:w="40" w:type="dxa"/>
            </w:tcMar>
            <w:vAlign w:val="center"/>
          </w:tcPr>
          <w:p w14:paraId="1B674B34"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Dividendos pagos - ações preferenciais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64BCD02C"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A8B105C"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(136.150)</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03FF743D"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(119.208)</w:t>
            </w:r>
          </w:p>
        </w:tc>
      </w:tr>
      <w:tr w:rsidR="00354AF5" w:rsidRPr="00AD4CE9" w14:paraId="1827861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40" w:type="dxa"/>
              <w:right w:w="40" w:type="dxa"/>
            </w:tcMar>
            <w:vAlign w:val="center"/>
          </w:tcPr>
          <w:p w14:paraId="790EE40E"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CAIXA GERADO PELAS (UTILIZADO NAS) ATIVIDADES DE FINANCIAMENTO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4B4FE6B2" w14:textId="77777777" w:rsidR="00354AF5" w:rsidRPr="00AD4CE9" w:rsidRDefault="00354AF5">
            <w:pPr>
              <w:spacing w:before="0" w:after="0" w:line="240" w:lineRule="auto"/>
              <w:jc w:val="center"/>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53520D02"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(259.922)</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0DC9F779"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(227.578)</w:t>
            </w:r>
          </w:p>
        </w:tc>
      </w:tr>
      <w:tr w:rsidR="00354AF5" w:rsidRPr="00AD4CE9" w14:paraId="1B65DE6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630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F5015D8" w14:textId="77777777" w:rsidR="00354AF5" w:rsidRPr="00AD4CE9" w:rsidRDefault="00354AF5">
            <w:pPr>
              <w:spacing w:before="0" w:after="0" w:line="240" w:lineRule="auto"/>
              <w:jc w:val="left"/>
              <w:rPr>
                <w:rFonts w:ascii="BancoDoBrasil Textos" w:eastAsia="BancoDoBrasil Textos" w:hAnsi="BancoDoBrasil Textos" w:cs="BancoDoBrasil Textos"/>
                <w:color w:val="000000"/>
                <w:sz w:val="16"/>
              </w:rPr>
            </w:pPr>
          </w:p>
        </w:tc>
        <w:tc>
          <w:tcPr>
            <w:tcW w:w="52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E62D21C"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02389CA"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E69C98C"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r>
      <w:tr w:rsidR="00354AF5" w:rsidRPr="00AD4CE9" w14:paraId="425A6AD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E12918E"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Variação Líquida de Caixa e Equivalentes de Caixa</w:t>
            </w:r>
          </w:p>
        </w:tc>
        <w:tc>
          <w:tcPr>
            <w:tcW w:w="52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1966B088" w14:textId="77777777" w:rsidR="00354AF5" w:rsidRPr="00AD4CE9" w:rsidRDefault="00354AF5">
            <w:pPr>
              <w:spacing w:before="0" w:after="0" w:line="240" w:lineRule="auto"/>
              <w:jc w:val="center"/>
              <w:rPr>
                <w:rFonts w:ascii="BancoDoBrasil Textos" w:eastAsia="BancoDoBrasil Textos" w:hAnsi="BancoDoBrasil Textos" w:cs="BancoDoBrasil Textos"/>
                <w:b/>
                <w:color w:val="000000"/>
                <w:sz w:val="16"/>
              </w:rPr>
            </w:pP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38F10E0"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(308.117)</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2870F14"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(176.497)</w:t>
            </w:r>
          </w:p>
        </w:tc>
      </w:tr>
      <w:tr w:rsidR="00354AF5" w:rsidRPr="00AD4CE9" w14:paraId="2A9A3D0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single" w:sz="4" w:space="0" w:color="000000"/>
              <w:left w:val="nil"/>
              <w:bottom w:val="nil"/>
              <w:right w:val="nil"/>
              <w:tl2br w:val="nil"/>
              <w:tr2bl w:val="nil"/>
            </w:tcBorders>
            <w:shd w:val="clear" w:color="FFFFFF" w:fill="FFFFFF"/>
            <w:noWrap/>
            <w:tcMar>
              <w:left w:w="175" w:type="dxa"/>
              <w:right w:w="40" w:type="dxa"/>
            </w:tcMar>
            <w:vAlign w:val="center"/>
          </w:tcPr>
          <w:p w14:paraId="21C10489"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Início do período</w:t>
            </w:r>
          </w:p>
        </w:tc>
        <w:tc>
          <w:tcPr>
            <w:tcW w:w="5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4D7B41F"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40" w:type="dxa"/>
              <w:right w:w="85" w:type="dxa"/>
            </w:tcMar>
            <w:vAlign w:val="center"/>
          </w:tcPr>
          <w:p w14:paraId="6225AD27"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436.642</w:t>
            </w:r>
          </w:p>
        </w:tc>
        <w:tc>
          <w:tcPr>
            <w:tcW w:w="1650" w:type="dxa"/>
            <w:tcBorders>
              <w:top w:val="single" w:sz="4" w:space="0" w:color="000000"/>
              <w:left w:val="nil"/>
              <w:bottom w:val="nil"/>
              <w:right w:val="nil"/>
              <w:tl2br w:val="nil"/>
              <w:tr2bl w:val="nil"/>
            </w:tcBorders>
            <w:shd w:val="clear" w:color="FFFFFF" w:fill="FFFFFF"/>
            <w:noWrap/>
            <w:tcMar>
              <w:left w:w="40" w:type="dxa"/>
              <w:right w:w="85" w:type="dxa"/>
            </w:tcMar>
            <w:vAlign w:val="center"/>
          </w:tcPr>
          <w:p w14:paraId="5A708B3B"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291.296</w:t>
            </w:r>
          </w:p>
        </w:tc>
      </w:tr>
      <w:tr w:rsidR="00354AF5" w:rsidRPr="00AD4CE9" w14:paraId="2150E5C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single" w:sz="4" w:space="0" w:color="000000"/>
              <w:right w:val="nil"/>
              <w:tl2br w:val="nil"/>
              <w:tr2bl w:val="nil"/>
            </w:tcBorders>
            <w:shd w:val="clear" w:color="FFFFFF" w:fill="FFFFFF"/>
            <w:noWrap/>
            <w:tcMar>
              <w:left w:w="175" w:type="dxa"/>
              <w:right w:w="40" w:type="dxa"/>
            </w:tcMar>
            <w:vAlign w:val="center"/>
          </w:tcPr>
          <w:p w14:paraId="7A23691D"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Fim do período</w:t>
            </w:r>
          </w:p>
        </w:tc>
        <w:tc>
          <w:tcPr>
            <w:tcW w:w="52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B847340"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40" w:type="dxa"/>
              <w:right w:w="85" w:type="dxa"/>
            </w:tcMar>
            <w:vAlign w:val="center"/>
          </w:tcPr>
          <w:p w14:paraId="63461F83"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128.525</w:t>
            </w:r>
          </w:p>
        </w:tc>
        <w:tc>
          <w:tcPr>
            <w:tcW w:w="1650" w:type="dxa"/>
            <w:tcBorders>
              <w:top w:val="nil"/>
              <w:left w:val="nil"/>
              <w:bottom w:val="single" w:sz="4" w:space="0" w:color="000000"/>
              <w:right w:val="nil"/>
              <w:tl2br w:val="nil"/>
              <w:tr2bl w:val="nil"/>
            </w:tcBorders>
            <w:shd w:val="clear" w:color="FFFFFF" w:fill="FFFFFF"/>
            <w:noWrap/>
            <w:tcMar>
              <w:left w:w="40" w:type="dxa"/>
              <w:right w:w="85" w:type="dxa"/>
            </w:tcMar>
            <w:vAlign w:val="center"/>
          </w:tcPr>
          <w:p w14:paraId="1433C673"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114.799</w:t>
            </w:r>
          </w:p>
        </w:tc>
      </w:tr>
      <w:tr w:rsidR="00354AF5" w:rsidRPr="00AD4CE9" w14:paraId="386C518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378C898B"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Aumento (Redução) de Caixa e Equivalentes de Caixa</w:t>
            </w:r>
          </w:p>
        </w:tc>
        <w:tc>
          <w:tcPr>
            <w:tcW w:w="52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25856972" w14:textId="77777777" w:rsidR="00354AF5" w:rsidRPr="00AD4CE9" w:rsidRDefault="00354AF5">
            <w:pPr>
              <w:spacing w:before="0" w:after="0" w:line="240" w:lineRule="auto"/>
              <w:jc w:val="center"/>
              <w:rPr>
                <w:rFonts w:ascii="BancoDoBrasil Textos" w:eastAsia="BancoDoBrasil Textos" w:hAnsi="BancoDoBrasil Textos" w:cs="BancoDoBrasil Textos"/>
                <w:b/>
                <w:color w:val="000000"/>
                <w:sz w:val="16"/>
              </w:rPr>
            </w:pP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A2B0CFD"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(308.117)</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309DFFD5"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(176.497)</w:t>
            </w:r>
          </w:p>
        </w:tc>
      </w:tr>
      <w:tr w:rsidR="00354AF5" w:rsidRPr="00AD4CE9" w14:paraId="13486E9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2E800534"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As notas explicativas são parte integrante das demonstrações contábeis.</w:t>
            </w:r>
          </w:p>
        </w:tc>
        <w:tc>
          <w:tcPr>
            <w:tcW w:w="5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05463FA" w14:textId="77777777" w:rsidR="00354AF5" w:rsidRPr="00AD4CE9" w:rsidRDefault="00354AF5">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08C1742" w14:textId="77777777" w:rsidR="00354AF5" w:rsidRPr="00AD4CE9" w:rsidRDefault="00354AF5">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965039C" w14:textId="77777777" w:rsidR="00354AF5" w:rsidRPr="00AD4CE9" w:rsidRDefault="00354AF5">
            <w:pPr>
              <w:spacing w:before="0" w:after="0" w:line="240" w:lineRule="auto"/>
              <w:jc w:val="left"/>
              <w:rPr>
                <w:rFonts w:ascii="BancoDoBrasil Textos" w:eastAsia="BancoDoBrasil Textos" w:hAnsi="BancoDoBrasil Textos" w:cs="BancoDoBrasil Textos"/>
                <w:color w:val="000000"/>
                <w:sz w:val="16"/>
              </w:rPr>
            </w:pPr>
          </w:p>
        </w:tc>
      </w:tr>
    </w:tbl>
    <w:tbl>
      <w:tblPr>
        <w:tblStyle w:val="CDMRange2"/>
        <w:tblW w:w="9660" w:type="dxa"/>
        <w:tblLayout w:type="fixed"/>
        <w:tblLook w:val="0600" w:firstRow="0" w:lastRow="0" w:firstColumn="0" w:lastColumn="0" w:noHBand="1" w:noVBand="1"/>
        <w:tblCaption w:val="DRA"/>
      </w:tblPr>
      <w:tblGrid>
        <w:gridCol w:w="4635"/>
        <w:gridCol w:w="525"/>
        <w:gridCol w:w="1350"/>
        <w:gridCol w:w="900"/>
        <w:gridCol w:w="1350"/>
        <w:gridCol w:w="900"/>
      </w:tblGrid>
      <w:tr w:rsidR="00354AF5" w:rsidRPr="00AD4CE9" w14:paraId="40486051" w14:textId="77777777">
        <w:trPr>
          <w:trHeight w:hRule="exact" w:val="270"/>
        </w:trPr>
        <w:tc>
          <w:tcPr>
            <w:tcW w:w="4635" w:type="dxa"/>
            <w:tcBorders>
              <w:top w:val="nil"/>
              <w:left w:val="nil"/>
              <w:bottom w:val="nil"/>
              <w:right w:val="nil"/>
              <w:tl2br w:val="nil"/>
              <w:tr2bl w:val="nil"/>
            </w:tcBorders>
            <w:shd w:val="clear" w:color="auto" w:fill="auto"/>
            <w:noWrap/>
            <w:tcMar>
              <w:left w:w="40" w:type="dxa"/>
              <w:right w:w="40" w:type="dxa"/>
            </w:tcMar>
            <w:vAlign w:val="bottom"/>
          </w:tcPr>
          <w:p w14:paraId="5CC72E15" w14:textId="77777777" w:rsidR="00354AF5" w:rsidRPr="00AD4CE9" w:rsidRDefault="00607A9E">
            <w:pPr>
              <w:pageBreakBefore/>
              <w:spacing w:before="0" w:after="0" w:line="240" w:lineRule="auto"/>
              <w:jc w:val="left"/>
              <w:rPr>
                <w:rFonts w:ascii="BancoDoBrasil Textos" w:eastAsia="BancoDoBrasil Textos" w:hAnsi="BancoDoBrasil Textos" w:cs="BancoDoBrasil Textos"/>
                <w:b/>
                <w:color w:val="000000"/>
                <w:sz w:val="20"/>
              </w:rPr>
            </w:pPr>
            <w:bookmarkStart w:id="9" w:name="RG_MARKER_367181"/>
            <w:r w:rsidRPr="00AD4CE9">
              <w:rPr>
                <w:rFonts w:ascii="BancoDoBrasil Textos" w:eastAsia="BancoDoBrasil Textos" w:hAnsi="BancoDoBrasil Textos" w:cs="BancoDoBrasil Textos"/>
                <w:b/>
                <w:color w:val="000000"/>
                <w:sz w:val="20"/>
              </w:rPr>
              <w:lastRenderedPageBreak/>
              <w:t>Demonstração do valor adicionado</w:t>
            </w:r>
            <w:bookmarkEnd w:id="9"/>
          </w:p>
        </w:tc>
        <w:tc>
          <w:tcPr>
            <w:tcW w:w="525" w:type="dxa"/>
            <w:tcBorders>
              <w:top w:val="nil"/>
              <w:left w:val="nil"/>
              <w:bottom w:val="nil"/>
              <w:right w:val="nil"/>
              <w:tl2br w:val="nil"/>
              <w:tr2bl w:val="nil"/>
            </w:tcBorders>
            <w:shd w:val="clear" w:color="auto" w:fill="auto"/>
            <w:noWrap/>
            <w:tcMar>
              <w:left w:w="0" w:type="dxa"/>
              <w:right w:w="0" w:type="dxa"/>
            </w:tcMar>
            <w:vAlign w:val="bottom"/>
          </w:tcPr>
          <w:p w14:paraId="603FC14E" w14:textId="77777777" w:rsidR="00354AF5" w:rsidRPr="00AD4CE9" w:rsidRDefault="00354AF5">
            <w:pPr>
              <w:spacing w:before="0" w:after="0" w:line="240" w:lineRule="auto"/>
              <w:jc w:val="center"/>
              <w:rPr>
                <w:rFonts w:ascii="BancoDoBrasil Textos" w:eastAsia="BancoDoBrasil Textos" w:hAnsi="BancoDoBrasil Textos" w:cs="BancoDoBrasil Textos"/>
                <w:b/>
                <w:color w:val="000000"/>
                <w:sz w:val="20"/>
              </w:rPr>
            </w:pPr>
          </w:p>
        </w:tc>
        <w:tc>
          <w:tcPr>
            <w:tcW w:w="1350" w:type="dxa"/>
            <w:tcBorders>
              <w:top w:val="nil"/>
              <w:left w:val="nil"/>
              <w:bottom w:val="nil"/>
              <w:right w:val="nil"/>
              <w:tl2br w:val="nil"/>
              <w:tr2bl w:val="nil"/>
            </w:tcBorders>
            <w:shd w:val="clear" w:color="auto" w:fill="auto"/>
            <w:noWrap/>
            <w:tcMar>
              <w:left w:w="0" w:type="dxa"/>
              <w:right w:w="0" w:type="dxa"/>
            </w:tcMar>
            <w:vAlign w:val="bottom"/>
          </w:tcPr>
          <w:p w14:paraId="08E7B9D6" w14:textId="77777777" w:rsidR="00354AF5" w:rsidRPr="00AD4CE9" w:rsidRDefault="00354AF5">
            <w:pPr>
              <w:spacing w:before="0" w:after="0" w:line="240" w:lineRule="auto"/>
              <w:jc w:val="left"/>
              <w:rPr>
                <w:rFonts w:ascii="BancoDoBrasil Textos" w:eastAsia="BancoDoBrasil Textos" w:hAnsi="BancoDoBrasil Textos" w:cs="BancoDoBrasil Textos"/>
                <w:b/>
                <w:color w:val="000000"/>
                <w:sz w:val="20"/>
              </w:rPr>
            </w:pP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3CD0FAD1" w14:textId="77777777" w:rsidR="00354AF5" w:rsidRPr="00AD4CE9" w:rsidRDefault="00354AF5">
            <w:pPr>
              <w:spacing w:before="0" w:after="0" w:line="240" w:lineRule="auto"/>
              <w:jc w:val="left"/>
              <w:rPr>
                <w:rFonts w:ascii="BancoDoBrasil Textos" w:eastAsia="BancoDoBrasil Textos" w:hAnsi="BancoDoBrasil Textos" w:cs="BancoDoBrasil Textos"/>
                <w:b/>
                <w:color w:val="000000"/>
                <w:sz w:val="20"/>
              </w:rPr>
            </w:pPr>
          </w:p>
        </w:tc>
        <w:tc>
          <w:tcPr>
            <w:tcW w:w="1350" w:type="dxa"/>
            <w:tcBorders>
              <w:top w:val="nil"/>
              <w:left w:val="nil"/>
              <w:bottom w:val="nil"/>
              <w:right w:val="nil"/>
              <w:tl2br w:val="nil"/>
              <w:tr2bl w:val="nil"/>
            </w:tcBorders>
            <w:shd w:val="clear" w:color="auto" w:fill="auto"/>
            <w:noWrap/>
            <w:tcMar>
              <w:left w:w="0" w:type="dxa"/>
              <w:right w:w="0" w:type="dxa"/>
            </w:tcMar>
            <w:vAlign w:val="bottom"/>
          </w:tcPr>
          <w:p w14:paraId="383306FB" w14:textId="77777777" w:rsidR="00354AF5" w:rsidRPr="00AD4CE9" w:rsidRDefault="00354AF5">
            <w:pPr>
              <w:spacing w:before="0" w:after="0" w:line="240" w:lineRule="auto"/>
              <w:jc w:val="left"/>
              <w:rPr>
                <w:rFonts w:ascii="BancoDoBrasil Textos" w:eastAsia="BancoDoBrasil Textos" w:hAnsi="BancoDoBrasil Textos" w:cs="BancoDoBrasil Textos"/>
                <w:b/>
                <w:color w:val="000000"/>
                <w:sz w:val="20"/>
              </w:rPr>
            </w:pP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189FA9F8" w14:textId="77777777" w:rsidR="00354AF5" w:rsidRPr="00AD4CE9" w:rsidRDefault="00354AF5">
            <w:pPr>
              <w:spacing w:before="0" w:after="0" w:line="240" w:lineRule="auto"/>
              <w:jc w:val="left"/>
              <w:rPr>
                <w:rFonts w:ascii="BancoDoBrasil Textos" w:eastAsia="BancoDoBrasil Textos" w:hAnsi="BancoDoBrasil Textos" w:cs="BancoDoBrasil Textos"/>
                <w:b/>
                <w:color w:val="000000"/>
                <w:sz w:val="20"/>
              </w:rPr>
            </w:pPr>
          </w:p>
        </w:tc>
      </w:tr>
      <w:tr w:rsidR="00354AF5" w:rsidRPr="00AD4CE9" w14:paraId="2FD6D21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9660" w:type="dxa"/>
            <w:gridSpan w:val="6"/>
            <w:tcBorders>
              <w:top w:val="nil"/>
              <w:left w:val="nil"/>
              <w:bottom w:val="single" w:sz="4" w:space="0" w:color="000000"/>
              <w:right w:val="nil"/>
              <w:tl2br w:val="nil"/>
              <w:tr2bl w:val="nil"/>
            </w:tcBorders>
            <w:shd w:val="clear" w:color="FFFFFF" w:fill="FFFFFF"/>
            <w:noWrap/>
            <w:tcMar>
              <w:left w:w="0" w:type="dxa"/>
              <w:right w:w="0" w:type="dxa"/>
            </w:tcMar>
            <w:vAlign w:val="bottom"/>
          </w:tcPr>
          <w:p w14:paraId="33A3D95F"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r>
      <w:tr w:rsidR="00354AF5" w:rsidRPr="00AD4CE9" w14:paraId="7EB7DBD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8"/>
        </w:trPr>
        <w:tc>
          <w:tcPr>
            <w:tcW w:w="463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bottom"/>
          </w:tcPr>
          <w:p w14:paraId="5F46F8F3" w14:textId="77777777" w:rsidR="00354AF5" w:rsidRPr="00AD4CE9" w:rsidRDefault="00354AF5">
            <w:pPr>
              <w:spacing w:before="0" w:after="0" w:line="240" w:lineRule="auto"/>
              <w:jc w:val="left"/>
              <w:rPr>
                <w:rFonts w:ascii="BancoDoBrasil Textos" w:eastAsia="BancoDoBrasil Textos" w:hAnsi="BancoDoBrasil Textos" w:cs="BancoDoBrasil Textos"/>
                <w:b/>
                <w:color w:val="000000"/>
                <w:sz w:val="16"/>
              </w:rPr>
            </w:pPr>
          </w:p>
        </w:tc>
        <w:tc>
          <w:tcPr>
            <w:tcW w:w="5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0C96362" w14:textId="77777777" w:rsidR="00354AF5" w:rsidRPr="00AD4CE9" w:rsidRDefault="00607A9E">
            <w:pPr>
              <w:spacing w:before="0" w:after="0" w:line="240" w:lineRule="auto"/>
              <w:jc w:val="center"/>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Nota</w:t>
            </w:r>
          </w:p>
        </w:tc>
        <w:tc>
          <w:tcPr>
            <w:tcW w:w="2250" w:type="dxa"/>
            <w:gridSpan w:val="2"/>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08F69008" w14:textId="77777777" w:rsidR="00354AF5" w:rsidRPr="00AD4CE9" w:rsidRDefault="00607A9E">
            <w:pPr>
              <w:spacing w:before="0" w:after="0" w:line="240" w:lineRule="auto"/>
              <w:jc w:val="center"/>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1º semestre/2025</w:t>
            </w:r>
          </w:p>
        </w:tc>
        <w:tc>
          <w:tcPr>
            <w:tcW w:w="2250" w:type="dxa"/>
            <w:gridSpan w:val="2"/>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760025D2" w14:textId="77777777" w:rsidR="00354AF5" w:rsidRPr="00AD4CE9" w:rsidRDefault="00607A9E">
            <w:pPr>
              <w:spacing w:before="0" w:after="0" w:line="240" w:lineRule="auto"/>
              <w:jc w:val="center"/>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1º semestre/2024</w:t>
            </w:r>
          </w:p>
        </w:tc>
      </w:tr>
      <w:tr w:rsidR="00354AF5" w:rsidRPr="00AD4CE9" w14:paraId="5A0B215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6E7A300E"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Receitas</w:t>
            </w:r>
          </w:p>
        </w:tc>
        <w:tc>
          <w:tcPr>
            <w:tcW w:w="5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0927EA6" w14:textId="77777777" w:rsidR="00354AF5" w:rsidRPr="00AD4CE9" w:rsidRDefault="00354AF5">
            <w:pPr>
              <w:spacing w:before="0" w:after="0" w:line="240" w:lineRule="auto"/>
              <w:jc w:val="center"/>
              <w:rPr>
                <w:rFonts w:ascii="BancoDoBrasil Textos" w:eastAsia="BancoDoBrasil Textos" w:hAnsi="BancoDoBrasil Textos" w:cs="BancoDoBrasil Textos"/>
                <w:b/>
                <w:color w:val="000000"/>
                <w:sz w:val="16"/>
              </w:rPr>
            </w:pPr>
          </w:p>
        </w:tc>
        <w:tc>
          <w:tcPr>
            <w:tcW w:w="1350" w:type="dxa"/>
            <w:tcBorders>
              <w:top w:val="single" w:sz="4" w:space="0" w:color="000000"/>
              <w:left w:val="nil"/>
              <w:bottom w:val="nil"/>
              <w:right w:val="nil"/>
              <w:tl2br w:val="nil"/>
              <w:tr2bl w:val="nil"/>
            </w:tcBorders>
            <w:shd w:val="clear" w:color="FFFFFF" w:fill="FFFFFF"/>
            <w:noWrap/>
            <w:tcMar>
              <w:left w:w="40" w:type="dxa"/>
              <w:right w:w="100" w:type="dxa"/>
            </w:tcMar>
            <w:vAlign w:val="bottom"/>
          </w:tcPr>
          <w:p w14:paraId="6F117FFE"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441.476</w:t>
            </w:r>
          </w:p>
        </w:tc>
        <w:tc>
          <w:tcPr>
            <w:tcW w:w="90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0D681D60"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c>
          <w:tcPr>
            <w:tcW w:w="1350" w:type="dxa"/>
            <w:tcBorders>
              <w:top w:val="single" w:sz="4" w:space="0" w:color="000000"/>
              <w:left w:val="nil"/>
              <w:bottom w:val="nil"/>
              <w:right w:val="nil"/>
              <w:tl2br w:val="nil"/>
              <w:tr2bl w:val="nil"/>
            </w:tcBorders>
            <w:shd w:val="clear" w:color="FFFFFF" w:fill="FFFFFF"/>
            <w:noWrap/>
            <w:tcMar>
              <w:left w:w="40" w:type="dxa"/>
              <w:right w:w="100" w:type="dxa"/>
            </w:tcMar>
            <w:vAlign w:val="bottom"/>
          </w:tcPr>
          <w:p w14:paraId="6E3BA724"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412.156</w:t>
            </w:r>
          </w:p>
        </w:tc>
        <w:tc>
          <w:tcPr>
            <w:tcW w:w="90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018803EC"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r>
      <w:tr w:rsidR="00354AF5" w:rsidRPr="00AD4CE9" w14:paraId="4800AA5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7809FD2F"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Receita de recebimento de créditos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3242FACC" w14:textId="77777777" w:rsidR="00354AF5" w:rsidRPr="00AD4CE9" w:rsidRDefault="00607A9E">
            <w:pPr>
              <w:spacing w:before="0" w:after="0" w:line="240" w:lineRule="auto"/>
              <w:jc w:val="center"/>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14</w:t>
            </w: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4E9C2E5D"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472.728</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58AB7FD9"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46548E69"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450.184</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34E81F2C"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r>
      <w:tr w:rsidR="00354AF5" w:rsidRPr="00AD4CE9" w14:paraId="0FFFF8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5C93666E"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Outras receitas/(despesas)</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1DCD64DA"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6BA2BF55"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(31.252)</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5D930C4C"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6D4BB984"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(38.028)</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0D18EB1A"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r>
      <w:tr w:rsidR="00354AF5" w:rsidRPr="00AD4CE9" w14:paraId="41F47E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40" w:type="dxa"/>
              <w:right w:w="40" w:type="dxa"/>
            </w:tcMar>
            <w:vAlign w:val="center"/>
          </w:tcPr>
          <w:p w14:paraId="69EDE95F"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Insumos Adquiridos de Terceiros</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671EC04B" w14:textId="77777777" w:rsidR="00354AF5" w:rsidRPr="00AD4CE9" w:rsidRDefault="00354AF5">
            <w:pPr>
              <w:spacing w:before="0" w:after="0" w:line="240" w:lineRule="auto"/>
              <w:jc w:val="center"/>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21C3F4D5"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(209.771)</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75946552"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58FFE1BD"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(189.248)</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6B83FFAD"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r>
      <w:tr w:rsidR="00354AF5" w:rsidRPr="00AD4CE9" w14:paraId="2817D26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5BB4D229"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Perdas na baixa de créditos adquiridos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42EF46DC" w14:textId="77777777" w:rsidR="00354AF5" w:rsidRPr="00AD4CE9" w:rsidRDefault="00607A9E">
            <w:pPr>
              <w:spacing w:before="0" w:after="0" w:line="240" w:lineRule="auto"/>
              <w:jc w:val="center"/>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6.e</w:t>
            </w: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707E4933"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(129.274)</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37CB1D38"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062CB235"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(113.847)</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7BBD4BF4"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r>
      <w:tr w:rsidR="00354AF5" w:rsidRPr="00AD4CE9" w14:paraId="743479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34EF1ED2"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Despesas com serviços de cobrança</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547E259F" w14:textId="77777777" w:rsidR="00354AF5" w:rsidRPr="00AD4CE9" w:rsidRDefault="00607A9E">
            <w:pPr>
              <w:spacing w:before="0" w:after="0" w:line="240" w:lineRule="auto"/>
              <w:jc w:val="center"/>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15</w:t>
            </w: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06761B9C"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(64.973)</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7C0DD0C9"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390FBA2A"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(61.518)</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2B659C93"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r>
      <w:tr w:rsidR="00354AF5" w:rsidRPr="00AD4CE9" w14:paraId="522181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1C275736"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Processamento de dados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2C496F63" w14:textId="77777777" w:rsidR="00354AF5" w:rsidRPr="00AD4CE9" w:rsidRDefault="00607A9E">
            <w:pPr>
              <w:spacing w:before="0" w:after="0" w:line="240" w:lineRule="auto"/>
              <w:jc w:val="center"/>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16.a</w:t>
            </w: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1842E85B"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(6.674)</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59D8B829"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6A1DD336"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(7.562)</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153CA20D"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r>
      <w:tr w:rsidR="00354AF5" w:rsidRPr="00AD4CE9" w14:paraId="43E9442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6A7693BD"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Serviços técnicos especializados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620EB7D6" w14:textId="77777777" w:rsidR="00354AF5" w:rsidRPr="00AD4CE9" w:rsidRDefault="00607A9E">
            <w:pPr>
              <w:spacing w:before="0" w:after="0" w:line="240" w:lineRule="auto"/>
              <w:jc w:val="center"/>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16.a</w:t>
            </w:r>
          </w:p>
        </w:tc>
        <w:tc>
          <w:tcPr>
            <w:tcW w:w="1350" w:type="dxa"/>
            <w:tcBorders>
              <w:top w:val="nil"/>
              <w:left w:val="nil"/>
              <w:bottom w:val="nil"/>
              <w:right w:val="nil"/>
              <w:tl2br w:val="nil"/>
              <w:tr2bl w:val="nil"/>
            </w:tcBorders>
            <w:shd w:val="clear" w:color="auto" w:fill="auto"/>
            <w:noWrap/>
            <w:tcMar>
              <w:left w:w="40" w:type="dxa"/>
              <w:right w:w="40" w:type="dxa"/>
            </w:tcMar>
            <w:vAlign w:val="bottom"/>
          </w:tcPr>
          <w:p w14:paraId="69AF8872"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(3.622)</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0E127959"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auto" w:fill="auto"/>
            <w:noWrap/>
            <w:tcMar>
              <w:left w:w="40" w:type="dxa"/>
              <w:right w:w="40" w:type="dxa"/>
            </w:tcMar>
            <w:vAlign w:val="bottom"/>
          </w:tcPr>
          <w:p w14:paraId="75C60F70"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(722)</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4A4B4029"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r>
      <w:tr w:rsidR="00354AF5" w:rsidRPr="00AD4CE9" w14:paraId="7CD6F94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66E77AA8"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Concessão de uso de software</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5959629C" w14:textId="77777777" w:rsidR="00354AF5" w:rsidRPr="00AD4CE9" w:rsidRDefault="00607A9E">
            <w:pPr>
              <w:spacing w:before="0" w:after="0" w:line="240" w:lineRule="auto"/>
              <w:jc w:val="center"/>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16.a</w:t>
            </w:r>
          </w:p>
        </w:tc>
        <w:tc>
          <w:tcPr>
            <w:tcW w:w="1350" w:type="dxa"/>
            <w:tcBorders>
              <w:top w:val="nil"/>
              <w:left w:val="nil"/>
              <w:bottom w:val="nil"/>
              <w:right w:val="nil"/>
              <w:tl2br w:val="nil"/>
              <w:tr2bl w:val="nil"/>
            </w:tcBorders>
            <w:shd w:val="clear" w:color="auto" w:fill="auto"/>
            <w:noWrap/>
            <w:tcMar>
              <w:left w:w="40" w:type="dxa"/>
              <w:right w:w="40" w:type="dxa"/>
            </w:tcMar>
            <w:vAlign w:val="bottom"/>
          </w:tcPr>
          <w:p w14:paraId="5528E3DF"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(1.465)</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1CBABCC1"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auto" w:fill="auto"/>
            <w:noWrap/>
            <w:tcMar>
              <w:left w:w="40" w:type="dxa"/>
              <w:right w:w="40" w:type="dxa"/>
            </w:tcMar>
            <w:vAlign w:val="bottom"/>
          </w:tcPr>
          <w:p w14:paraId="42E7EA51"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(1.930)</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5614F3BA"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r>
      <w:tr w:rsidR="00354AF5" w:rsidRPr="00AD4CE9" w14:paraId="63C8B43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5E267A1A"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Legais e judiciais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052718C8" w14:textId="77777777" w:rsidR="00354AF5" w:rsidRPr="00AD4CE9" w:rsidRDefault="00607A9E">
            <w:pPr>
              <w:spacing w:before="0" w:after="0" w:line="240" w:lineRule="auto"/>
              <w:jc w:val="center"/>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16.a</w:t>
            </w:r>
          </w:p>
        </w:tc>
        <w:tc>
          <w:tcPr>
            <w:tcW w:w="1350" w:type="dxa"/>
            <w:tcBorders>
              <w:top w:val="nil"/>
              <w:left w:val="nil"/>
              <w:bottom w:val="nil"/>
              <w:right w:val="nil"/>
              <w:tl2br w:val="nil"/>
              <w:tr2bl w:val="nil"/>
            </w:tcBorders>
            <w:shd w:val="clear" w:color="auto" w:fill="auto"/>
            <w:noWrap/>
            <w:tcMar>
              <w:left w:w="40" w:type="dxa"/>
              <w:right w:w="40" w:type="dxa"/>
            </w:tcMar>
            <w:vAlign w:val="bottom"/>
          </w:tcPr>
          <w:p w14:paraId="47EE6242"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(1.223)</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1F3C6142"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auto" w:fill="auto"/>
            <w:noWrap/>
            <w:tcMar>
              <w:left w:w="40" w:type="dxa"/>
              <w:right w:w="40" w:type="dxa"/>
            </w:tcMar>
            <w:vAlign w:val="bottom"/>
          </w:tcPr>
          <w:p w14:paraId="6A6BEE4D"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(2.207)</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49A1EB32"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r>
      <w:tr w:rsidR="00354AF5" w:rsidRPr="00AD4CE9" w14:paraId="3BAF3B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25B717D2"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Serviços de terceiros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7C19ABB3" w14:textId="77777777" w:rsidR="00354AF5" w:rsidRPr="00AD4CE9" w:rsidRDefault="00607A9E">
            <w:pPr>
              <w:spacing w:before="0" w:after="0" w:line="240" w:lineRule="auto"/>
              <w:jc w:val="center"/>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16.a</w:t>
            </w:r>
          </w:p>
        </w:tc>
        <w:tc>
          <w:tcPr>
            <w:tcW w:w="1350" w:type="dxa"/>
            <w:tcBorders>
              <w:top w:val="nil"/>
              <w:left w:val="nil"/>
              <w:bottom w:val="nil"/>
              <w:right w:val="nil"/>
              <w:tl2br w:val="nil"/>
              <w:tr2bl w:val="nil"/>
            </w:tcBorders>
            <w:shd w:val="clear" w:color="auto" w:fill="auto"/>
            <w:noWrap/>
            <w:tcMar>
              <w:left w:w="40" w:type="dxa"/>
              <w:right w:w="40" w:type="dxa"/>
            </w:tcMar>
            <w:vAlign w:val="bottom"/>
          </w:tcPr>
          <w:p w14:paraId="7FDCFF1D"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(386)</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5C33FCEF"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auto" w:fill="auto"/>
            <w:noWrap/>
            <w:tcMar>
              <w:left w:w="40" w:type="dxa"/>
              <w:right w:w="40" w:type="dxa"/>
            </w:tcMar>
            <w:vAlign w:val="bottom"/>
          </w:tcPr>
          <w:p w14:paraId="517B5156"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(250)</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02EC3B65"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r>
      <w:tr w:rsidR="00354AF5" w:rsidRPr="00AD4CE9" w14:paraId="02D5A24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auto" w:fill="auto"/>
            <w:noWrap/>
            <w:tcMar>
              <w:left w:w="175" w:type="dxa"/>
              <w:right w:w="40" w:type="dxa"/>
            </w:tcMar>
            <w:vAlign w:val="center"/>
          </w:tcPr>
          <w:p w14:paraId="4C87A51B"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Condomínio</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0AD5EBDB" w14:textId="77777777" w:rsidR="00354AF5" w:rsidRPr="00AD4CE9" w:rsidRDefault="00607A9E">
            <w:pPr>
              <w:spacing w:before="0" w:after="0" w:line="240" w:lineRule="auto"/>
              <w:jc w:val="center"/>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16.a</w:t>
            </w:r>
          </w:p>
        </w:tc>
        <w:tc>
          <w:tcPr>
            <w:tcW w:w="1350" w:type="dxa"/>
            <w:tcBorders>
              <w:top w:val="nil"/>
              <w:left w:val="nil"/>
              <w:bottom w:val="nil"/>
              <w:right w:val="nil"/>
              <w:tl2br w:val="nil"/>
              <w:tr2bl w:val="nil"/>
            </w:tcBorders>
            <w:shd w:val="clear" w:color="auto" w:fill="auto"/>
            <w:noWrap/>
            <w:tcMar>
              <w:left w:w="40" w:type="dxa"/>
              <w:right w:w="40" w:type="dxa"/>
            </w:tcMar>
            <w:vAlign w:val="bottom"/>
          </w:tcPr>
          <w:p w14:paraId="4BC5EB60"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(309)</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02E3B246"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auto" w:fill="auto"/>
            <w:noWrap/>
            <w:tcMar>
              <w:left w:w="40" w:type="dxa"/>
              <w:right w:w="40" w:type="dxa"/>
            </w:tcMar>
            <w:vAlign w:val="bottom"/>
          </w:tcPr>
          <w:p w14:paraId="743AC639"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(163)</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0DD36BA7"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r>
      <w:tr w:rsidR="00354AF5" w:rsidRPr="00AD4CE9" w14:paraId="3792D75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58BFA256"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Promoções e relações públicas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4AC39296" w14:textId="77777777" w:rsidR="00354AF5" w:rsidRPr="00AD4CE9" w:rsidRDefault="00607A9E">
            <w:pPr>
              <w:spacing w:before="0" w:after="0" w:line="240" w:lineRule="auto"/>
              <w:jc w:val="center"/>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16.a</w:t>
            </w:r>
          </w:p>
        </w:tc>
        <w:tc>
          <w:tcPr>
            <w:tcW w:w="1350" w:type="dxa"/>
            <w:tcBorders>
              <w:top w:val="nil"/>
              <w:left w:val="nil"/>
              <w:bottom w:val="nil"/>
              <w:right w:val="nil"/>
              <w:tl2br w:val="nil"/>
              <w:tr2bl w:val="nil"/>
            </w:tcBorders>
            <w:shd w:val="clear" w:color="auto" w:fill="auto"/>
            <w:noWrap/>
            <w:tcMar>
              <w:left w:w="40" w:type="dxa"/>
              <w:right w:w="40" w:type="dxa"/>
            </w:tcMar>
            <w:vAlign w:val="bottom"/>
          </w:tcPr>
          <w:p w14:paraId="4BDB7110"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(248)</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3C8D5438"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auto" w:fill="auto"/>
            <w:noWrap/>
            <w:tcMar>
              <w:left w:w="40" w:type="dxa"/>
              <w:right w:w="40" w:type="dxa"/>
            </w:tcMar>
            <w:vAlign w:val="bottom"/>
          </w:tcPr>
          <w:p w14:paraId="14E4C748"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(177)</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27BDCDF4"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r>
      <w:tr w:rsidR="00354AF5" w:rsidRPr="00AD4CE9" w14:paraId="2DC45DF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auto" w:fill="auto"/>
            <w:noWrap/>
            <w:tcMar>
              <w:left w:w="175" w:type="dxa"/>
              <w:right w:w="40" w:type="dxa"/>
            </w:tcMar>
            <w:vAlign w:val="center"/>
          </w:tcPr>
          <w:p w14:paraId="175C0C4F"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Viagens no País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4150F529" w14:textId="77777777" w:rsidR="00354AF5" w:rsidRPr="00AD4CE9" w:rsidRDefault="00607A9E">
            <w:pPr>
              <w:spacing w:before="0" w:after="0" w:line="240" w:lineRule="auto"/>
              <w:jc w:val="center"/>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16.a</w:t>
            </w:r>
          </w:p>
        </w:tc>
        <w:tc>
          <w:tcPr>
            <w:tcW w:w="1350" w:type="dxa"/>
            <w:tcBorders>
              <w:top w:val="nil"/>
              <w:left w:val="nil"/>
              <w:bottom w:val="nil"/>
              <w:right w:val="nil"/>
              <w:tl2br w:val="nil"/>
              <w:tr2bl w:val="nil"/>
            </w:tcBorders>
            <w:shd w:val="clear" w:color="auto" w:fill="auto"/>
            <w:noWrap/>
            <w:tcMar>
              <w:left w:w="40" w:type="dxa"/>
              <w:right w:w="40" w:type="dxa"/>
            </w:tcMar>
            <w:vAlign w:val="bottom"/>
          </w:tcPr>
          <w:p w14:paraId="59DA0427"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(184)</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1BDE3957"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auto" w:fill="auto"/>
            <w:noWrap/>
            <w:tcMar>
              <w:left w:w="40" w:type="dxa"/>
              <w:right w:w="40" w:type="dxa"/>
            </w:tcMar>
            <w:vAlign w:val="bottom"/>
          </w:tcPr>
          <w:p w14:paraId="374A8B08"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(118)</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41C4963C"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r>
      <w:tr w:rsidR="00354AF5" w:rsidRPr="00AD4CE9" w14:paraId="29C47B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61553188"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Custos indiretos contadoria BB</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1C5A0AB8" w14:textId="77777777" w:rsidR="00354AF5" w:rsidRPr="00AD4CE9" w:rsidRDefault="00607A9E">
            <w:pPr>
              <w:spacing w:before="0" w:after="0" w:line="240" w:lineRule="auto"/>
              <w:jc w:val="center"/>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16.a</w:t>
            </w: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455A064A"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(121)</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29B02FBB"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6723F385"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(99)</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6942264E"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r>
      <w:tr w:rsidR="00354AF5" w:rsidRPr="00AD4CE9" w14:paraId="690A437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71B8CB7E"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Comunicação</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59639609" w14:textId="77777777" w:rsidR="00354AF5" w:rsidRPr="00AD4CE9" w:rsidRDefault="00607A9E">
            <w:pPr>
              <w:spacing w:before="0" w:after="0" w:line="240" w:lineRule="auto"/>
              <w:jc w:val="center"/>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16.a</w:t>
            </w: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5C7FBB72"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(103)</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2B46FF00"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5DB15CC5"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(90)</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7840CD20"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r>
      <w:tr w:rsidR="00354AF5" w:rsidRPr="00AD4CE9" w14:paraId="3502B63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auto" w:fill="auto"/>
            <w:noWrap/>
            <w:tcMar>
              <w:left w:w="175" w:type="dxa"/>
              <w:right w:w="40" w:type="dxa"/>
            </w:tcMar>
            <w:vAlign w:val="center"/>
          </w:tcPr>
          <w:p w14:paraId="49CB8D17"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Outras</w:t>
            </w:r>
          </w:p>
        </w:tc>
        <w:tc>
          <w:tcPr>
            <w:tcW w:w="525" w:type="dxa"/>
            <w:tcBorders>
              <w:top w:val="nil"/>
              <w:left w:val="nil"/>
              <w:bottom w:val="nil"/>
              <w:right w:val="nil"/>
              <w:tl2br w:val="nil"/>
              <w:tr2bl w:val="nil"/>
            </w:tcBorders>
            <w:shd w:val="clear" w:color="auto" w:fill="auto"/>
            <w:noWrap/>
            <w:tcMar>
              <w:left w:w="0" w:type="dxa"/>
              <w:right w:w="0" w:type="dxa"/>
            </w:tcMar>
            <w:vAlign w:val="bottom"/>
          </w:tcPr>
          <w:p w14:paraId="20F0892B"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auto" w:fill="auto"/>
            <w:noWrap/>
            <w:tcMar>
              <w:left w:w="40" w:type="dxa"/>
              <w:right w:w="40" w:type="dxa"/>
            </w:tcMar>
            <w:vAlign w:val="bottom"/>
          </w:tcPr>
          <w:p w14:paraId="46CAF9FB"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(1.189)</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73E4F755"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auto" w:fill="auto"/>
            <w:noWrap/>
            <w:tcMar>
              <w:left w:w="40" w:type="dxa"/>
              <w:right w:w="40" w:type="dxa"/>
            </w:tcMar>
            <w:vAlign w:val="bottom"/>
          </w:tcPr>
          <w:p w14:paraId="31F18053"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(565)</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18D4C127"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r>
      <w:tr w:rsidR="00354AF5" w:rsidRPr="00AD4CE9" w14:paraId="5A14813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40" w:type="dxa"/>
              <w:right w:w="40" w:type="dxa"/>
            </w:tcMar>
            <w:vAlign w:val="center"/>
          </w:tcPr>
          <w:p w14:paraId="4414DC35"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Valor Adicionado Bruto</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6F50A5A2" w14:textId="77777777" w:rsidR="00354AF5" w:rsidRPr="00AD4CE9" w:rsidRDefault="00354AF5">
            <w:pPr>
              <w:spacing w:before="0" w:after="0" w:line="240" w:lineRule="auto"/>
              <w:jc w:val="center"/>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03EF2387"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231.705</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0832A646"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1A216FB3"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222.908</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0FC6D636"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r>
      <w:tr w:rsidR="00354AF5" w:rsidRPr="00AD4CE9" w14:paraId="2E7FE77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40" w:type="dxa"/>
              <w:right w:w="40" w:type="dxa"/>
            </w:tcMar>
            <w:vAlign w:val="center"/>
          </w:tcPr>
          <w:p w14:paraId="5FAE5CF8"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Depreciação e Amortização</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3F317A33" w14:textId="77777777" w:rsidR="00354AF5" w:rsidRPr="00AD4CE9" w:rsidRDefault="00354AF5">
            <w:pPr>
              <w:spacing w:before="0" w:after="0" w:line="240" w:lineRule="auto"/>
              <w:jc w:val="center"/>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6829C3C7"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(825)</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25488D8D"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6B6B0F0B"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(910)</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052D1B60"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r>
      <w:tr w:rsidR="00354AF5" w:rsidRPr="00AD4CE9" w14:paraId="758C85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635" w:type="dxa"/>
            <w:tcBorders>
              <w:top w:val="nil"/>
              <w:left w:val="nil"/>
              <w:bottom w:val="nil"/>
              <w:right w:val="nil"/>
              <w:tl2br w:val="nil"/>
              <w:tr2bl w:val="nil"/>
            </w:tcBorders>
            <w:shd w:val="clear" w:color="FFFFFF" w:fill="FFFFFF"/>
            <w:tcMar>
              <w:left w:w="40" w:type="dxa"/>
              <w:right w:w="40" w:type="dxa"/>
            </w:tcMar>
            <w:vAlign w:val="center"/>
          </w:tcPr>
          <w:p w14:paraId="7BDEFBBE"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Valor Adicionado Líquido Produzido pela Entidade</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346CA77A" w14:textId="77777777" w:rsidR="00354AF5" w:rsidRPr="00AD4CE9" w:rsidRDefault="00354AF5">
            <w:pPr>
              <w:spacing w:before="0" w:after="0" w:line="240" w:lineRule="auto"/>
              <w:jc w:val="center"/>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4761CC1C"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230.880</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0DE03161"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6CD31C98"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221.998</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79FCE28F"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r>
      <w:tr w:rsidR="00354AF5" w:rsidRPr="00AD4CE9" w14:paraId="3E9C00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40" w:type="dxa"/>
              <w:right w:w="40" w:type="dxa"/>
            </w:tcMar>
            <w:vAlign w:val="center"/>
          </w:tcPr>
          <w:p w14:paraId="2ADD1717"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Valor Adicionado Recebido em Transferência</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7ECB92CF" w14:textId="77777777" w:rsidR="00354AF5" w:rsidRPr="00AD4CE9" w:rsidRDefault="00354AF5">
            <w:pPr>
              <w:spacing w:before="0" w:after="0" w:line="240" w:lineRule="auto"/>
              <w:jc w:val="center"/>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62CC1E03"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19.635</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4BA83B05"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0FED182B"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9.594</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15C4EBEF"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r>
      <w:tr w:rsidR="00354AF5" w:rsidRPr="00AD4CE9" w14:paraId="70B1E1A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01BE80DC"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Receitas financeiras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04621D3D" w14:textId="77777777" w:rsidR="00354AF5" w:rsidRPr="00AD4CE9" w:rsidRDefault="00607A9E">
            <w:pPr>
              <w:spacing w:before="0" w:after="0" w:line="240" w:lineRule="auto"/>
              <w:jc w:val="center"/>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17.a</w:t>
            </w: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4308722C"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18.800</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3610D79E"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auto" w:fill="auto"/>
            <w:noWrap/>
            <w:tcMar>
              <w:left w:w="40" w:type="dxa"/>
              <w:right w:w="85" w:type="dxa"/>
            </w:tcMar>
            <w:vAlign w:val="bottom"/>
          </w:tcPr>
          <w:p w14:paraId="3F2CAA8E"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7.333</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2F97E17A"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r>
      <w:tr w:rsidR="00354AF5" w:rsidRPr="00AD4CE9" w14:paraId="1DF1878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4635" w:type="dxa"/>
            <w:tcBorders>
              <w:top w:val="nil"/>
              <w:left w:val="nil"/>
              <w:bottom w:val="nil"/>
              <w:right w:val="nil"/>
              <w:tl2br w:val="nil"/>
              <w:tr2bl w:val="nil"/>
            </w:tcBorders>
            <w:shd w:val="clear" w:color="FFFFFF" w:fill="FFFFFF"/>
            <w:tcMar>
              <w:left w:w="175" w:type="dxa"/>
              <w:right w:w="40" w:type="dxa"/>
            </w:tcMar>
            <w:vAlign w:val="center"/>
          </w:tcPr>
          <w:p w14:paraId="7329D54C"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Resultado de participações em coligadas e controladas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26E8AF89" w14:textId="77777777" w:rsidR="00354AF5" w:rsidRPr="00AD4CE9" w:rsidRDefault="00607A9E">
            <w:pPr>
              <w:spacing w:before="0" w:after="0" w:line="240" w:lineRule="auto"/>
              <w:jc w:val="center"/>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9</w:t>
            </w: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47A2D60A"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835</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4CFA0B1C"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auto" w:fill="auto"/>
            <w:noWrap/>
            <w:tcMar>
              <w:left w:w="40" w:type="dxa"/>
              <w:right w:w="85" w:type="dxa"/>
            </w:tcMar>
            <w:vAlign w:val="bottom"/>
          </w:tcPr>
          <w:p w14:paraId="2F8903F8"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2.261</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366A0FEB"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r>
      <w:tr w:rsidR="00354AF5" w:rsidRPr="00AD4CE9" w14:paraId="7E3E68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40" w:type="dxa"/>
              <w:right w:w="40" w:type="dxa"/>
            </w:tcMar>
            <w:vAlign w:val="center"/>
          </w:tcPr>
          <w:p w14:paraId="55E85799" w14:textId="6F49305E"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Valor</w:t>
            </w:r>
            <w:r w:rsidR="00EA0E22">
              <w:rPr>
                <w:rFonts w:ascii="BancoDoBrasil Textos" w:eastAsia="BancoDoBrasil Textos" w:hAnsi="BancoDoBrasil Textos" w:cs="BancoDoBrasil Textos"/>
                <w:b/>
                <w:color w:val="000000"/>
                <w:sz w:val="16"/>
              </w:rPr>
              <w:t xml:space="preserve"> </w:t>
            </w:r>
            <w:r w:rsidRPr="00AD4CE9">
              <w:rPr>
                <w:rFonts w:ascii="BancoDoBrasil Textos" w:eastAsia="BancoDoBrasil Textos" w:hAnsi="BancoDoBrasil Textos" w:cs="BancoDoBrasil Textos"/>
                <w:b/>
                <w:color w:val="000000"/>
                <w:sz w:val="16"/>
              </w:rPr>
              <w:t>Adicionado a Distribuir</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4D756C76" w14:textId="77777777" w:rsidR="00354AF5" w:rsidRPr="00AD4CE9" w:rsidRDefault="00354AF5">
            <w:pPr>
              <w:spacing w:before="0" w:after="0" w:line="240" w:lineRule="auto"/>
              <w:jc w:val="center"/>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2CCEC994"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250.515</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1417FD06"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100,00%</w:t>
            </w: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775282E1"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231.592</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3373D851"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100,00%</w:t>
            </w:r>
          </w:p>
        </w:tc>
      </w:tr>
      <w:tr w:rsidR="00354AF5" w:rsidRPr="00AD4CE9" w14:paraId="28D6F32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40" w:type="dxa"/>
              <w:right w:w="40" w:type="dxa"/>
            </w:tcMar>
            <w:vAlign w:val="center"/>
          </w:tcPr>
          <w:p w14:paraId="3B3CD95C" w14:textId="2824E920"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Valor Adicionado Distribuído</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286B81DA" w14:textId="77777777" w:rsidR="00354AF5" w:rsidRPr="00AD4CE9" w:rsidRDefault="00354AF5">
            <w:pPr>
              <w:spacing w:before="0" w:after="0" w:line="240" w:lineRule="auto"/>
              <w:jc w:val="center"/>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auto" w:fill="auto"/>
            <w:noWrap/>
            <w:tcMar>
              <w:left w:w="40" w:type="dxa"/>
              <w:right w:w="100" w:type="dxa"/>
            </w:tcMar>
            <w:vAlign w:val="bottom"/>
          </w:tcPr>
          <w:p w14:paraId="3F616375"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250.515</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1631627D"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100,00%</w:t>
            </w:r>
          </w:p>
        </w:tc>
        <w:tc>
          <w:tcPr>
            <w:tcW w:w="1350" w:type="dxa"/>
            <w:tcBorders>
              <w:top w:val="nil"/>
              <w:left w:val="nil"/>
              <w:bottom w:val="nil"/>
              <w:right w:val="nil"/>
              <w:tl2br w:val="nil"/>
              <w:tr2bl w:val="nil"/>
            </w:tcBorders>
            <w:shd w:val="clear" w:color="auto" w:fill="auto"/>
            <w:noWrap/>
            <w:tcMar>
              <w:left w:w="40" w:type="dxa"/>
              <w:right w:w="100" w:type="dxa"/>
            </w:tcMar>
            <w:vAlign w:val="bottom"/>
          </w:tcPr>
          <w:p w14:paraId="7F9C06DC"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231.592</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1FC021A1"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100,00%</w:t>
            </w:r>
          </w:p>
        </w:tc>
      </w:tr>
      <w:tr w:rsidR="00354AF5" w:rsidRPr="00AD4CE9" w14:paraId="3C7D4F5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593A2A6E"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Pessoal</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277A97F4" w14:textId="77777777" w:rsidR="00354AF5" w:rsidRPr="00AD4CE9" w:rsidRDefault="00354AF5">
            <w:pPr>
              <w:spacing w:before="0" w:after="0" w:line="240" w:lineRule="auto"/>
              <w:jc w:val="center"/>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auto" w:fill="auto"/>
            <w:noWrap/>
            <w:tcMar>
              <w:left w:w="40" w:type="dxa"/>
              <w:right w:w="100" w:type="dxa"/>
            </w:tcMar>
            <w:vAlign w:val="bottom"/>
          </w:tcPr>
          <w:p w14:paraId="252424E3"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15.153</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76A7E99C"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6,05%</w:t>
            </w:r>
          </w:p>
        </w:tc>
        <w:tc>
          <w:tcPr>
            <w:tcW w:w="1350" w:type="dxa"/>
            <w:tcBorders>
              <w:top w:val="nil"/>
              <w:left w:val="nil"/>
              <w:bottom w:val="nil"/>
              <w:right w:val="nil"/>
              <w:tl2br w:val="nil"/>
              <w:tr2bl w:val="nil"/>
            </w:tcBorders>
            <w:shd w:val="clear" w:color="auto" w:fill="auto"/>
            <w:noWrap/>
            <w:tcMar>
              <w:left w:w="40" w:type="dxa"/>
              <w:right w:w="100" w:type="dxa"/>
            </w:tcMar>
            <w:vAlign w:val="bottom"/>
          </w:tcPr>
          <w:p w14:paraId="22B9FB03"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12.053</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53DF66F3"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5,20%</w:t>
            </w:r>
          </w:p>
        </w:tc>
      </w:tr>
      <w:tr w:rsidR="00354AF5" w:rsidRPr="00AD4CE9" w14:paraId="004B2DB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310" w:type="dxa"/>
              <w:right w:w="40" w:type="dxa"/>
            </w:tcMar>
            <w:vAlign w:val="center"/>
          </w:tcPr>
          <w:p w14:paraId="2E59BF5B"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Salários e honorários</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440EDE79"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0979AEB0"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8.145</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1C2F4A8A"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5D4B573D"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6.461</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2E5EA776"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r>
      <w:tr w:rsidR="00354AF5" w:rsidRPr="00AD4CE9" w14:paraId="704BC34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4"/>
        </w:trPr>
        <w:tc>
          <w:tcPr>
            <w:tcW w:w="4635" w:type="dxa"/>
            <w:tcBorders>
              <w:top w:val="nil"/>
              <w:left w:val="nil"/>
              <w:bottom w:val="nil"/>
              <w:right w:val="nil"/>
              <w:tl2br w:val="nil"/>
              <w:tr2bl w:val="nil"/>
            </w:tcBorders>
            <w:shd w:val="clear" w:color="FFFFFF" w:fill="FFFFFF"/>
            <w:tcMar>
              <w:left w:w="310" w:type="dxa"/>
              <w:right w:w="40" w:type="dxa"/>
            </w:tcMar>
            <w:vAlign w:val="center"/>
          </w:tcPr>
          <w:p w14:paraId="5F2582C5"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Participações de empregados e administradores no lucro</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3D16AFBC" w14:textId="77777777" w:rsidR="00354AF5" w:rsidRPr="00AD4CE9" w:rsidRDefault="00607A9E">
            <w:pPr>
              <w:spacing w:before="0" w:after="0" w:line="240" w:lineRule="auto"/>
              <w:jc w:val="center"/>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16.a</w:t>
            </w:r>
          </w:p>
        </w:tc>
        <w:tc>
          <w:tcPr>
            <w:tcW w:w="1350" w:type="dxa"/>
            <w:tcBorders>
              <w:top w:val="nil"/>
              <w:left w:val="nil"/>
              <w:bottom w:val="nil"/>
              <w:right w:val="nil"/>
              <w:tl2br w:val="nil"/>
              <w:tr2bl w:val="nil"/>
            </w:tcBorders>
            <w:shd w:val="clear" w:color="FFFFFF" w:fill="FFFFFF"/>
            <w:noWrap/>
            <w:tcMar>
              <w:left w:w="40" w:type="dxa"/>
              <w:right w:w="85" w:type="dxa"/>
            </w:tcMar>
            <w:vAlign w:val="center"/>
          </w:tcPr>
          <w:p w14:paraId="2A60A44D"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1.531</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588BF21E"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85" w:type="dxa"/>
            </w:tcMar>
            <w:vAlign w:val="center"/>
          </w:tcPr>
          <w:p w14:paraId="0BD44211"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1.591</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68F73F7E"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r>
      <w:tr w:rsidR="00354AF5" w:rsidRPr="00AD4CE9" w14:paraId="71349F7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310" w:type="dxa"/>
              <w:right w:w="40" w:type="dxa"/>
            </w:tcMar>
            <w:vAlign w:val="center"/>
          </w:tcPr>
          <w:p w14:paraId="258E5F78"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Benefícios e treinamentos</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61F143C0"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7FC10FB0"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2.887</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2C83C534"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563135E1"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2.038</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38ECD859"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r>
      <w:tr w:rsidR="00354AF5" w:rsidRPr="00AD4CE9" w14:paraId="1972582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4635" w:type="dxa"/>
            <w:tcBorders>
              <w:top w:val="nil"/>
              <w:left w:val="nil"/>
              <w:bottom w:val="nil"/>
              <w:right w:val="nil"/>
              <w:tl2br w:val="nil"/>
              <w:tr2bl w:val="nil"/>
            </w:tcBorders>
            <w:shd w:val="clear" w:color="FFFFFF" w:fill="FFFFFF"/>
            <w:noWrap/>
            <w:tcMar>
              <w:left w:w="310" w:type="dxa"/>
              <w:right w:w="40" w:type="dxa"/>
            </w:tcMar>
            <w:vAlign w:val="center"/>
          </w:tcPr>
          <w:p w14:paraId="0AD700A9"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FGTS</w:t>
            </w:r>
          </w:p>
        </w:tc>
        <w:tc>
          <w:tcPr>
            <w:tcW w:w="525" w:type="dxa"/>
            <w:tcBorders>
              <w:top w:val="nil"/>
              <w:left w:val="nil"/>
              <w:bottom w:val="nil"/>
              <w:right w:val="nil"/>
              <w:tl2br w:val="nil"/>
              <w:tr2bl w:val="nil"/>
            </w:tcBorders>
            <w:shd w:val="clear" w:color="auto" w:fill="auto"/>
            <w:noWrap/>
            <w:tcMar>
              <w:left w:w="0" w:type="dxa"/>
              <w:right w:w="0" w:type="dxa"/>
            </w:tcMar>
            <w:vAlign w:val="bottom"/>
          </w:tcPr>
          <w:p w14:paraId="75411840"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5D4C4CAE"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705</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53268BBF"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08CC04BE"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566</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15DEA526"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r>
      <w:tr w:rsidR="00354AF5" w:rsidRPr="00AD4CE9" w14:paraId="39795C6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auto" w:fill="auto"/>
            <w:noWrap/>
            <w:tcMar>
              <w:left w:w="310" w:type="dxa"/>
              <w:right w:w="40" w:type="dxa"/>
            </w:tcMar>
            <w:vAlign w:val="center"/>
          </w:tcPr>
          <w:p w14:paraId="52ACB698"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Outros encargos</w:t>
            </w:r>
          </w:p>
        </w:tc>
        <w:tc>
          <w:tcPr>
            <w:tcW w:w="525" w:type="dxa"/>
            <w:tcBorders>
              <w:top w:val="nil"/>
              <w:left w:val="nil"/>
              <w:bottom w:val="nil"/>
              <w:right w:val="nil"/>
              <w:tl2br w:val="nil"/>
              <w:tr2bl w:val="nil"/>
            </w:tcBorders>
            <w:shd w:val="clear" w:color="auto" w:fill="auto"/>
            <w:noWrap/>
            <w:tcMar>
              <w:left w:w="0" w:type="dxa"/>
              <w:right w:w="0" w:type="dxa"/>
            </w:tcMar>
            <w:vAlign w:val="bottom"/>
          </w:tcPr>
          <w:p w14:paraId="46E5CAAC"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auto" w:fill="auto"/>
            <w:noWrap/>
            <w:tcMar>
              <w:left w:w="40" w:type="dxa"/>
              <w:right w:w="85" w:type="dxa"/>
            </w:tcMar>
            <w:vAlign w:val="bottom"/>
          </w:tcPr>
          <w:p w14:paraId="789D0013"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1.885</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3A18BFB4"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auto" w:fill="auto"/>
            <w:noWrap/>
            <w:tcMar>
              <w:left w:w="40" w:type="dxa"/>
              <w:right w:w="85" w:type="dxa"/>
            </w:tcMar>
            <w:vAlign w:val="bottom"/>
          </w:tcPr>
          <w:p w14:paraId="627F3E52"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1.397</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4686B923"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r>
      <w:tr w:rsidR="00354AF5" w:rsidRPr="00AD4CE9" w14:paraId="1CDF426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7FDA38A6"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Impostos, Taxas e Contribuições</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71BC2DB7" w14:textId="77777777" w:rsidR="00354AF5" w:rsidRPr="00AD4CE9" w:rsidRDefault="00354AF5">
            <w:pPr>
              <w:spacing w:before="0" w:after="0" w:line="240" w:lineRule="auto"/>
              <w:jc w:val="center"/>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5B32B798"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89.485</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43BA34A2"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35,72%</w:t>
            </w: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598212B3"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85.865</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6E1453C9"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37,08%</w:t>
            </w:r>
          </w:p>
        </w:tc>
      </w:tr>
      <w:tr w:rsidR="00354AF5" w:rsidRPr="00AD4CE9" w14:paraId="684FF3D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auto" w:fill="auto"/>
            <w:noWrap/>
            <w:tcMar>
              <w:left w:w="310" w:type="dxa"/>
              <w:right w:w="40" w:type="dxa"/>
            </w:tcMar>
            <w:vAlign w:val="center"/>
          </w:tcPr>
          <w:p w14:paraId="3C0330FA"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Federais</w:t>
            </w:r>
          </w:p>
        </w:tc>
        <w:tc>
          <w:tcPr>
            <w:tcW w:w="525" w:type="dxa"/>
            <w:tcBorders>
              <w:top w:val="nil"/>
              <w:left w:val="nil"/>
              <w:bottom w:val="nil"/>
              <w:right w:val="nil"/>
              <w:tl2br w:val="nil"/>
              <w:tr2bl w:val="nil"/>
            </w:tcBorders>
            <w:shd w:val="clear" w:color="auto" w:fill="auto"/>
            <w:noWrap/>
            <w:tcMar>
              <w:left w:w="0" w:type="dxa"/>
              <w:right w:w="0" w:type="dxa"/>
            </w:tcMar>
            <w:vAlign w:val="bottom"/>
          </w:tcPr>
          <w:p w14:paraId="617AAC34"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auto" w:fill="auto"/>
            <w:noWrap/>
            <w:tcMar>
              <w:left w:w="40" w:type="dxa"/>
              <w:right w:w="85" w:type="dxa"/>
            </w:tcMar>
            <w:vAlign w:val="bottom"/>
          </w:tcPr>
          <w:p w14:paraId="3A2D285F"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89.485</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7172AA69"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auto" w:fill="auto"/>
            <w:noWrap/>
            <w:tcMar>
              <w:left w:w="40" w:type="dxa"/>
              <w:right w:w="85" w:type="dxa"/>
            </w:tcMar>
            <w:vAlign w:val="bottom"/>
          </w:tcPr>
          <w:p w14:paraId="57007F8B"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85.865</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4929EC02"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r>
      <w:tr w:rsidR="00354AF5" w:rsidRPr="00AD4CE9" w14:paraId="4C0D8B8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5E4BA879"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Remuneração de Capital de Terceiros</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178B0A78" w14:textId="77777777" w:rsidR="00354AF5" w:rsidRPr="00AD4CE9" w:rsidRDefault="00354AF5">
            <w:pPr>
              <w:spacing w:before="0" w:after="0" w:line="240" w:lineRule="auto"/>
              <w:jc w:val="center"/>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4C1D4F45"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21.226</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1B76F451"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8,47%</w:t>
            </w: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3D8790A2"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8.941</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14C45C17"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3,86%</w:t>
            </w:r>
          </w:p>
        </w:tc>
      </w:tr>
      <w:tr w:rsidR="00354AF5" w:rsidRPr="00AD4CE9" w14:paraId="2D69215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310" w:type="dxa"/>
              <w:right w:w="40" w:type="dxa"/>
            </w:tcMar>
            <w:vAlign w:val="center"/>
          </w:tcPr>
          <w:p w14:paraId="3EAEF4EA"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Despesas financeiras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58F68F4C" w14:textId="77777777" w:rsidR="00354AF5" w:rsidRPr="00AD4CE9" w:rsidRDefault="00607A9E">
            <w:pPr>
              <w:spacing w:before="0" w:after="0" w:line="240" w:lineRule="auto"/>
              <w:jc w:val="center"/>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17.b</w:t>
            </w: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05E42BBB"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21.079</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1D6E6599"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2F3C6F0E"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8.814</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3C7D4913"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r>
      <w:tr w:rsidR="00354AF5" w:rsidRPr="00AD4CE9" w14:paraId="2D7949D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310" w:type="dxa"/>
              <w:right w:w="40" w:type="dxa"/>
            </w:tcMar>
            <w:vAlign w:val="center"/>
          </w:tcPr>
          <w:p w14:paraId="3530CC5D"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Aluguéis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2C1CE9BF" w14:textId="77777777" w:rsidR="00354AF5" w:rsidRPr="00AD4CE9" w:rsidRDefault="00607A9E">
            <w:pPr>
              <w:spacing w:before="0" w:after="0" w:line="240" w:lineRule="auto"/>
              <w:jc w:val="center"/>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16.a</w:t>
            </w: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6C4015AE"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147</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718CB77C"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3E67F2E1" w14:textId="77777777" w:rsidR="00354AF5" w:rsidRPr="00AD4CE9" w:rsidRDefault="00607A9E">
            <w:pPr>
              <w:spacing w:before="0" w:after="0" w:line="240" w:lineRule="auto"/>
              <w:jc w:val="righ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127</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34DD6BB2" w14:textId="77777777" w:rsidR="00354AF5" w:rsidRPr="00AD4CE9" w:rsidRDefault="00354AF5">
            <w:pPr>
              <w:spacing w:before="0" w:after="0" w:line="240" w:lineRule="auto"/>
              <w:jc w:val="right"/>
              <w:rPr>
                <w:rFonts w:ascii="BancoDoBrasil Textos" w:eastAsia="BancoDoBrasil Textos" w:hAnsi="BancoDoBrasil Textos" w:cs="BancoDoBrasil Textos"/>
                <w:color w:val="000000"/>
                <w:sz w:val="16"/>
              </w:rPr>
            </w:pPr>
          </w:p>
        </w:tc>
      </w:tr>
      <w:tr w:rsidR="00354AF5" w:rsidRPr="00AD4CE9" w14:paraId="466C5F9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21132742" w14:textId="77777777" w:rsidR="00354AF5" w:rsidRPr="00AD4CE9" w:rsidRDefault="00607A9E">
            <w:pPr>
              <w:spacing w:before="0" w:after="0" w:line="240" w:lineRule="auto"/>
              <w:jc w:val="lef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Remuneração de Capital Próprio</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76D5DA80" w14:textId="77777777" w:rsidR="00354AF5" w:rsidRPr="00AD4CE9" w:rsidRDefault="00354AF5">
            <w:pPr>
              <w:spacing w:before="0" w:after="0" w:line="240" w:lineRule="auto"/>
              <w:jc w:val="center"/>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052C644E"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124.651</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1310A4EF"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49,76%</w:t>
            </w: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009418D4"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124.733</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4C8932BD"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53,86%</w:t>
            </w:r>
          </w:p>
        </w:tc>
      </w:tr>
      <w:tr w:rsidR="00354AF5" w:rsidRPr="00AD4CE9" w14:paraId="5954593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single" w:sz="4" w:space="0" w:color="000000"/>
              <w:right w:val="nil"/>
              <w:tl2br w:val="nil"/>
              <w:tr2bl w:val="nil"/>
            </w:tcBorders>
            <w:shd w:val="clear" w:color="FFFFFF" w:fill="FFFFFF"/>
            <w:noWrap/>
            <w:tcMar>
              <w:left w:w="310" w:type="dxa"/>
              <w:right w:w="40" w:type="dxa"/>
            </w:tcMar>
            <w:vAlign w:val="center"/>
          </w:tcPr>
          <w:p w14:paraId="469B19FD"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Lucros retidos</w:t>
            </w:r>
          </w:p>
        </w:tc>
        <w:tc>
          <w:tcPr>
            <w:tcW w:w="525"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4740D05B" w14:textId="77777777" w:rsidR="00354AF5" w:rsidRPr="00AD4CE9" w:rsidRDefault="00354AF5">
            <w:pPr>
              <w:spacing w:before="0" w:after="0" w:line="240" w:lineRule="auto"/>
              <w:jc w:val="center"/>
              <w:rPr>
                <w:rFonts w:ascii="BancoDoBrasil Textos" w:eastAsia="BancoDoBrasil Textos" w:hAnsi="BancoDoBrasil Textos" w:cs="BancoDoBrasil Textos"/>
                <w:color w:val="000000"/>
                <w:sz w:val="16"/>
              </w:rPr>
            </w:pPr>
          </w:p>
        </w:tc>
        <w:tc>
          <w:tcPr>
            <w:tcW w:w="1350" w:type="dxa"/>
            <w:tcBorders>
              <w:top w:val="nil"/>
              <w:left w:val="nil"/>
              <w:bottom w:val="single" w:sz="4" w:space="0" w:color="000000"/>
              <w:right w:val="nil"/>
              <w:tl2br w:val="nil"/>
              <w:tr2bl w:val="nil"/>
            </w:tcBorders>
            <w:shd w:val="clear" w:color="FFFFFF" w:fill="FFFFFF"/>
            <w:noWrap/>
            <w:tcMar>
              <w:left w:w="40" w:type="dxa"/>
              <w:right w:w="100" w:type="dxa"/>
            </w:tcMar>
            <w:vAlign w:val="bottom"/>
          </w:tcPr>
          <w:p w14:paraId="1C861DE9"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124.651</w:t>
            </w:r>
          </w:p>
        </w:tc>
        <w:tc>
          <w:tcPr>
            <w:tcW w:w="900"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603627DE"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c>
          <w:tcPr>
            <w:tcW w:w="1350" w:type="dxa"/>
            <w:tcBorders>
              <w:top w:val="nil"/>
              <w:left w:val="nil"/>
              <w:bottom w:val="single" w:sz="4" w:space="0" w:color="000000"/>
              <w:right w:val="nil"/>
              <w:tl2br w:val="nil"/>
              <w:tr2bl w:val="nil"/>
            </w:tcBorders>
            <w:shd w:val="clear" w:color="FFFFFF" w:fill="FFFFFF"/>
            <w:noWrap/>
            <w:tcMar>
              <w:left w:w="40" w:type="dxa"/>
              <w:right w:w="100" w:type="dxa"/>
            </w:tcMar>
            <w:vAlign w:val="bottom"/>
          </w:tcPr>
          <w:p w14:paraId="18A460A5" w14:textId="77777777" w:rsidR="00354AF5" w:rsidRPr="00AD4CE9" w:rsidRDefault="00607A9E">
            <w:pPr>
              <w:spacing w:before="0" w:after="0" w:line="240" w:lineRule="auto"/>
              <w:jc w:val="right"/>
              <w:rPr>
                <w:rFonts w:ascii="BancoDoBrasil Textos" w:eastAsia="BancoDoBrasil Textos" w:hAnsi="BancoDoBrasil Textos" w:cs="BancoDoBrasil Textos"/>
                <w:b/>
                <w:color w:val="000000"/>
                <w:sz w:val="16"/>
              </w:rPr>
            </w:pPr>
            <w:r w:rsidRPr="00AD4CE9">
              <w:rPr>
                <w:rFonts w:ascii="BancoDoBrasil Textos" w:eastAsia="BancoDoBrasil Textos" w:hAnsi="BancoDoBrasil Textos" w:cs="BancoDoBrasil Textos"/>
                <w:b/>
                <w:color w:val="000000"/>
                <w:sz w:val="16"/>
              </w:rPr>
              <w:t>124.733</w:t>
            </w:r>
          </w:p>
        </w:tc>
        <w:tc>
          <w:tcPr>
            <w:tcW w:w="900"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751C4A1E" w14:textId="77777777" w:rsidR="00354AF5" w:rsidRPr="00AD4CE9" w:rsidRDefault="00354AF5">
            <w:pPr>
              <w:spacing w:before="0" w:after="0" w:line="240" w:lineRule="auto"/>
              <w:jc w:val="right"/>
              <w:rPr>
                <w:rFonts w:ascii="BancoDoBrasil Textos" w:eastAsia="BancoDoBrasil Textos" w:hAnsi="BancoDoBrasil Textos" w:cs="BancoDoBrasil Textos"/>
                <w:b/>
                <w:color w:val="000000"/>
                <w:sz w:val="16"/>
              </w:rPr>
            </w:pPr>
          </w:p>
        </w:tc>
      </w:tr>
      <w:tr w:rsidR="00354AF5" w:rsidRPr="00AD4CE9" w14:paraId="7E4F4D8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9660" w:type="dxa"/>
            <w:gridSpan w:val="6"/>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13F021D9" w14:textId="77777777" w:rsidR="00354AF5" w:rsidRPr="00AD4CE9" w:rsidRDefault="00607A9E">
            <w:pPr>
              <w:spacing w:before="0" w:after="0" w:line="240" w:lineRule="auto"/>
              <w:jc w:val="left"/>
              <w:rPr>
                <w:rFonts w:ascii="BancoDoBrasil Textos" w:eastAsia="BancoDoBrasil Textos" w:hAnsi="BancoDoBrasil Textos" w:cs="BancoDoBrasil Textos"/>
                <w:color w:val="000000"/>
                <w:sz w:val="16"/>
              </w:rPr>
            </w:pPr>
            <w:r w:rsidRPr="00AD4CE9">
              <w:rPr>
                <w:rFonts w:ascii="BancoDoBrasil Textos" w:eastAsia="BancoDoBrasil Textos" w:hAnsi="BancoDoBrasil Textos" w:cs="BancoDoBrasil Textos"/>
                <w:color w:val="000000"/>
                <w:sz w:val="16"/>
              </w:rPr>
              <w:t>As notas explicativas são parte integrante das demonstrações contábeis.</w:t>
            </w:r>
          </w:p>
        </w:tc>
      </w:tr>
    </w:tbl>
    <w:p w14:paraId="435D5F99" w14:textId="77777777" w:rsidR="009F2D7E" w:rsidRPr="00AD4CE9" w:rsidRDefault="00607A9E" w:rsidP="00453D04">
      <w:pPr>
        <w:pageBreakBefore/>
        <w:pBdr>
          <w:top w:val="nil"/>
          <w:left w:val="nil"/>
          <w:bottom w:val="nil"/>
          <w:right w:val="nil"/>
          <w:between w:val="nil"/>
          <w:bar w:val="nil"/>
        </w:pBdr>
        <w:spacing w:before="0" w:after="0" w:line="240" w:lineRule="auto"/>
        <w:jc w:val="left"/>
        <w:rPr>
          <w:rFonts w:ascii="BancoDoBrasil Textos" w:hAnsi="BancoDoBrasil Textos"/>
          <w:b/>
          <w:bCs/>
          <w:bdr w:val="nil"/>
        </w:rPr>
      </w:pPr>
      <w:bookmarkStart w:id="10" w:name="RG_MARKER_367189"/>
      <w:bookmarkStart w:id="11" w:name="RG_MARKER_367246"/>
      <w:r w:rsidRPr="00AD4CE9">
        <w:rPr>
          <w:rFonts w:ascii="BancoDoBrasil Textos" w:hAnsi="BancoDoBrasil Textos"/>
          <w:b/>
          <w:bCs/>
          <w:sz w:val="20"/>
          <w:szCs w:val="20"/>
        </w:rPr>
        <w:lastRenderedPageBreak/>
        <w:t>1 - A A</w:t>
      </w:r>
      <w:bookmarkEnd w:id="10"/>
      <w:bookmarkEnd w:id="11"/>
      <w:r w:rsidRPr="00AD4CE9">
        <w:rPr>
          <w:rFonts w:ascii="BancoDoBrasil Textos" w:hAnsi="BancoDoBrasil Textos"/>
          <w:b/>
          <w:bCs/>
          <w:sz w:val="20"/>
          <w:szCs w:val="20"/>
        </w:rPr>
        <w:t>tivos S.A. e suas operações</w:t>
      </w:r>
    </w:p>
    <w:p w14:paraId="702955A8" w14:textId="77777777" w:rsidR="009F2D7E" w:rsidRPr="00AD4CE9" w:rsidRDefault="00607A9E" w:rsidP="00B10B8E">
      <w:pPr>
        <w:pStyle w:val="01-Textonormal"/>
        <w:pBdr>
          <w:top w:val="nil"/>
          <w:left w:val="nil"/>
          <w:bottom w:val="nil"/>
          <w:right w:val="nil"/>
          <w:between w:val="nil"/>
          <w:bar w:val="nil"/>
        </w:pBdr>
        <w:spacing w:line="276" w:lineRule="auto"/>
        <w:rPr>
          <w:rFonts w:ascii="BancoDoBrasil Textos" w:hAnsi="BancoDoBrasil Textos"/>
          <w:bdr w:val="nil"/>
        </w:rPr>
      </w:pPr>
      <w:r w:rsidRPr="00AD4CE9">
        <w:rPr>
          <w:rFonts w:ascii="BancoDoBrasil Textos" w:hAnsi="BancoDoBrasil Textos"/>
        </w:rPr>
        <w:t>A Ativos S.A. - Securitizadora de Créditos Financeiros (Ativos S.A. ou Companhia) é uma sociedade anônima de capital fechado, constituída em 31.10.2002, localizada no SBS, Quadra 01, Bloco G, Lote 32, Edifício Sede III, 5º andar, Parte A, Asa Sul, Brasília-DF. Tem por objeto a aquisição de créditos oriundos de operações praticadas por bancos múltiplos, bancos comerciais, bancos de investimentos, sociedades de créditos imobiliários, sociedades de arrendamento mercantil, sociedades de crédito, financiamento e investimento, associações de poupança e empréstimo, caixas econômicas e companhias hipotecárias, realizando a gestão dos respectivos créditos e podendo, ainda, participar de outras sociedades.</w:t>
      </w:r>
    </w:p>
    <w:p w14:paraId="7CC80F81" w14:textId="77777777" w:rsidR="009F2D7E" w:rsidRPr="00AD4CE9" w:rsidRDefault="00607A9E" w:rsidP="00B10B8E">
      <w:pPr>
        <w:pStyle w:val="01-Textonormal"/>
        <w:pBdr>
          <w:top w:val="nil"/>
          <w:left w:val="nil"/>
          <w:bottom w:val="nil"/>
          <w:right w:val="nil"/>
          <w:between w:val="nil"/>
          <w:bar w:val="nil"/>
        </w:pBdr>
        <w:spacing w:line="276" w:lineRule="auto"/>
        <w:rPr>
          <w:rFonts w:ascii="BancoDoBrasil Textos" w:hAnsi="BancoDoBrasil Textos"/>
          <w:bdr w:val="nil"/>
        </w:rPr>
      </w:pPr>
      <w:r w:rsidRPr="00AD4CE9">
        <w:rPr>
          <w:rFonts w:ascii="BancoDoBrasil Textos" w:hAnsi="BancoDoBrasil Textos"/>
        </w:rPr>
        <w:t>O capital social da Ativos S.A. é constituído por recursos das empresas BB Banco de Investimento S.A. - BB BI e BB Cayman Islands Holding – BB CI Holding, empresas controladas pelo Banco do Brasil S.A.</w:t>
      </w:r>
    </w:p>
    <w:p w14:paraId="2207C346" w14:textId="77777777" w:rsidR="00287271" w:rsidRPr="00AD4CE9" w:rsidRDefault="00607A9E" w:rsidP="00B10B8E">
      <w:pPr>
        <w:pStyle w:val="01-Textonormal"/>
        <w:pBdr>
          <w:top w:val="nil"/>
          <w:left w:val="nil"/>
          <w:bottom w:val="nil"/>
          <w:right w:val="nil"/>
          <w:between w:val="nil"/>
          <w:bar w:val="nil"/>
        </w:pBdr>
        <w:spacing w:line="276" w:lineRule="auto"/>
        <w:rPr>
          <w:rFonts w:ascii="BancoDoBrasil Textos" w:hAnsi="BancoDoBrasil Textos"/>
          <w:bdr w:val="nil"/>
        </w:rPr>
      </w:pPr>
      <w:r w:rsidRPr="00AD4CE9">
        <w:rPr>
          <w:rFonts w:ascii="BancoDoBrasil Textos" w:hAnsi="BancoDoBrasil Textos"/>
        </w:rPr>
        <w:t>A Ativos S.A. possui participação de 100% no capital social da Ativos S.A. Gestão de Cobrança e Recuperação de Crédito.</w:t>
      </w:r>
    </w:p>
    <w:p w14:paraId="1EDB0E34" w14:textId="77777777" w:rsidR="00281FCE" w:rsidRPr="00AD4CE9" w:rsidRDefault="00607A9E" w:rsidP="00B10B8E">
      <w:pPr>
        <w:pStyle w:val="01-Textonormal"/>
        <w:pBdr>
          <w:top w:val="nil"/>
          <w:left w:val="nil"/>
          <w:bottom w:val="nil"/>
          <w:right w:val="nil"/>
          <w:between w:val="nil"/>
          <w:bar w:val="nil"/>
        </w:pBdr>
        <w:spacing w:line="276" w:lineRule="auto"/>
        <w:rPr>
          <w:rFonts w:ascii="BancoDoBrasil Textos" w:hAnsi="BancoDoBrasil Textos"/>
          <w:bdr w:val="nil"/>
        </w:rPr>
      </w:pPr>
      <w:r w:rsidRPr="00AD4CE9">
        <w:rPr>
          <w:rFonts w:ascii="BancoDoBrasil Textos" w:hAnsi="BancoDoBrasil Textos"/>
        </w:rPr>
        <w:t>Como parte integrante do Conglomerado Banco do Brasil, suas operações são conduzidas em um contexto que envolve um conjunto de empresas que atuam no mercado utilizando-se, de forma compartilhada, de parte da infraestrutura administrativa dessas empresas. Suas demonstrações contábeis devem ser entendidas nesse contexto.</w:t>
      </w:r>
    </w:p>
    <w:p w14:paraId="61D6C8D8" w14:textId="6337ED30" w:rsidR="00AC5EB6" w:rsidRPr="00AD4CE9" w:rsidRDefault="00607A9E" w:rsidP="00AD4CE9">
      <w:pPr>
        <w:rPr>
          <w:rFonts w:ascii="BancoDoBrasil Textos" w:hAnsi="BancoDoBrasil Textos"/>
          <w:b/>
          <w:bCs/>
          <w:sz w:val="20"/>
          <w:szCs w:val="20"/>
        </w:rPr>
      </w:pPr>
      <w:bookmarkStart w:id="12" w:name="RG_MARKER_367190"/>
      <w:r w:rsidRPr="00AD4CE9">
        <w:rPr>
          <w:rFonts w:ascii="BancoDoBrasil Textos" w:hAnsi="BancoDoBrasil Textos"/>
          <w:b/>
          <w:bCs/>
          <w:sz w:val="20"/>
          <w:szCs w:val="20"/>
        </w:rPr>
        <w:t xml:space="preserve">2 </w:t>
      </w:r>
      <w:r w:rsidR="00AD4CE9" w:rsidRPr="00AD4CE9">
        <w:rPr>
          <w:rFonts w:ascii="BancoDoBrasil Textos" w:hAnsi="BancoDoBrasil Textos"/>
          <w:b/>
          <w:bCs/>
          <w:sz w:val="20"/>
          <w:szCs w:val="20"/>
        </w:rPr>
        <w:t>–</w:t>
      </w:r>
      <w:bookmarkEnd w:id="12"/>
      <w:r w:rsidRPr="00AD4CE9">
        <w:rPr>
          <w:rFonts w:ascii="BancoDoBrasil Textos" w:hAnsi="BancoDoBrasil Textos"/>
          <w:b/>
          <w:bCs/>
          <w:sz w:val="20"/>
          <w:szCs w:val="20"/>
        </w:rPr>
        <w:t xml:space="preserve"> </w:t>
      </w:r>
      <w:r w:rsidR="00AD4CE9" w:rsidRPr="00AD4CE9">
        <w:rPr>
          <w:rFonts w:ascii="BancoDoBrasil Textos" w:hAnsi="BancoDoBrasil Textos"/>
          <w:b/>
          <w:bCs/>
          <w:sz w:val="20"/>
          <w:szCs w:val="20"/>
        </w:rPr>
        <w:t>Apresentação das demonstrações contábeis</w:t>
      </w:r>
    </w:p>
    <w:p w14:paraId="07E3F42B" w14:textId="77777777" w:rsidR="003D27D6" w:rsidRPr="00AD4CE9" w:rsidRDefault="00607A9E" w:rsidP="00525A2C">
      <w:pPr>
        <w:pStyle w:val="03-SubttulodeNota"/>
        <w:pBdr>
          <w:top w:val="nil"/>
          <w:left w:val="nil"/>
          <w:bottom w:val="nil"/>
          <w:right w:val="nil"/>
          <w:between w:val="nil"/>
          <w:bar w:val="nil"/>
        </w:pBdr>
        <w:spacing w:line="276" w:lineRule="auto"/>
        <w:rPr>
          <w:rFonts w:ascii="BancoDoBrasil Textos" w:hAnsi="BancoDoBrasil Textos"/>
          <w:bdr w:val="nil"/>
        </w:rPr>
      </w:pPr>
      <w:r w:rsidRPr="00AD4CE9">
        <w:rPr>
          <w:rFonts w:ascii="BancoDoBrasil Textos" w:hAnsi="BancoDoBrasil Textos"/>
          <w:bdr w:val="none" w:sz="0" w:space="0" w:color="auto" w:frame="1"/>
        </w:rPr>
        <w:t>Declaração de conformidade</w:t>
      </w:r>
    </w:p>
    <w:p w14:paraId="4F1AC619" w14:textId="75AC2D53" w:rsidR="0031798C" w:rsidRPr="00AD4CE9" w:rsidRDefault="00607A9E" w:rsidP="00525A2C">
      <w:pPr>
        <w:pStyle w:val="01-Textonormal"/>
        <w:pBdr>
          <w:top w:val="nil"/>
          <w:left w:val="nil"/>
          <w:bottom w:val="nil"/>
          <w:right w:val="nil"/>
          <w:between w:val="nil"/>
          <w:bar w:val="nil"/>
        </w:pBdr>
        <w:spacing w:line="276" w:lineRule="auto"/>
        <w:rPr>
          <w:rFonts w:ascii="BancoDoBrasil Textos" w:hAnsi="BancoDoBrasil Textos"/>
          <w:bCs/>
          <w:bdr w:val="nil"/>
        </w:rPr>
      </w:pPr>
      <w:r w:rsidRPr="00AD4CE9">
        <w:rPr>
          <w:rFonts w:ascii="BancoDoBrasil Textos" w:hAnsi="BancoDoBrasil Textos"/>
          <w:bCs/>
        </w:rPr>
        <w:t>As demonstrações contábeis</w:t>
      </w:r>
      <w:r w:rsidR="00970332">
        <w:rPr>
          <w:rFonts w:ascii="BancoDoBrasil Textos" w:hAnsi="BancoDoBrasil Textos"/>
          <w:bCs/>
        </w:rPr>
        <w:t xml:space="preserve"> </w:t>
      </w:r>
      <w:r w:rsidRPr="00AD4CE9">
        <w:rPr>
          <w:rFonts w:ascii="BancoDoBrasil Textos" w:hAnsi="BancoDoBrasil Textos"/>
          <w:bCs/>
        </w:rPr>
        <w:t xml:space="preserve">foram elaboradas a partir de diretrizes contábeis emanadas da Lei das Sociedades por Ações e estão apresentadas de acordo com o Pronunciamento Técnico CPC 21 (R1) – Demonstração Intermediária, aprovado pelo Conselho Federal de Contabilidade (CFC) e pela Comissão de Valores Mobiliários (CVM). Todas as informações relevantes próprias das demonstrações contábeis estão evidenciadas e correspondem às utilizadas pela Administração na sua gestão. </w:t>
      </w:r>
    </w:p>
    <w:p w14:paraId="512E9AED" w14:textId="77777777" w:rsidR="00137541" w:rsidRPr="00AD4CE9" w:rsidRDefault="00607A9E" w:rsidP="00525A2C">
      <w:pPr>
        <w:pStyle w:val="01-Textonormal"/>
        <w:pBdr>
          <w:top w:val="nil"/>
          <w:left w:val="nil"/>
          <w:bottom w:val="nil"/>
          <w:right w:val="nil"/>
          <w:between w:val="nil"/>
          <w:bar w:val="nil"/>
        </w:pBdr>
        <w:spacing w:line="276" w:lineRule="auto"/>
        <w:rPr>
          <w:rFonts w:ascii="BancoDoBrasil Textos" w:hAnsi="BancoDoBrasil Textos"/>
          <w:bCs/>
          <w:bdr w:val="nil"/>
        </w:rPr>
      </w:pPr>
      <w:r w:rsidRPr="00AD4CE9">
        <w:rPr>
          <w:rFonts w:ascii="BancoDoBrasil Textos" w:hAnsi="BancoDoBrasil Textos"/>
          <w:bCs/>
        </w:rPr>
        <w:t>A Ativos S.A. não apresenta suas demonstrações contábeis de forma consolidada, em conformidade com o item 4 do CPC</w:t>
      </w:r>
      <w:r w:rsidRPr="00AD4CE9">
        <w:rPr>
          <w:rFonts w:ascii="BancoDoBrasil Textos" w:hAnsi="BancoDoBrasil Textos" w:cs="Arial"/>
          <w:bCs/>
        </w:rPr>
        <w:t xml:space="preserve"> 36 (R3) –</w:t>
      </w:r>
      <w:r w:rsidRPr="00AD4CE9">
        <w:rPr>
          <w:rFonts w:ascii="BancoDoBrasil Textos" w:hAnsi="BancoDoBrasil Textos"/>
          <w:bCs/>
        </w:rPr>
        <w:t xml:space="preserve"> Demonstrações Consolidadas.</w:t>
      </w:r>
    </w:p>
    <w:p w14:paraId="03FA5AE1" w14:textId="2F6AA67A" w:rsidR="003D27D6" w:rsidRPr="00AD4CE9" w:rsidRDefault="00607A9E" w:rsidP="00525A2C">
      <w:pPr>
        <w:pStyle w:val="01-Textonormal"/>
        <w:pBdr>
          <w:top w:val="nil"/>
          <w:left w:val="nil"/>
          <w:bottom w:val="nil"/>
          <w:right w:val="nil"/>
          <w:between w:val="nil"/>
          <w:bar w:val="nil"/>
        </w:pBdr>
        <w:spacing w:line="276" w:lineRule="auto"/>
        <w:rPr>
          <w:rFonts w:ascii="BancoDoBrasil Textos" w:hAnsi="BancoDoBrasil Textos"/>
          <w:bdr w:val="nil"/>
        </w:rPr>
      </w:pPr>
      <w:r w:rsidRPr="00AD4CE9">
        <w:rPr>
          <w:rFonts w:ascii="BancoDoBrasil Textos" w:hAnsi="BancoDoBrasil Textos"/>
          <w:bdr w:val="none" w:sz="0" w:space="0" w:color="auto" w:frame="1"/>
        </w:rPr>
        <w:t>Estas demonstrações contábeis foram aprovadas e autorizadas para emissão pela Diretoria</w:t>
      </w:r>
      <w:r w:rsidR="00FB044E" w:rsidRPr="00AD4CE9">
        <w:rPr>
          <w:rFonts w:ascii="BancoDoBrasil Textos" w:hAnsi="BancoDoBrasil Textos"/>
          <w:bdr w:val="none" w:sz="0" w:space="0" w:color="auto" w:frame="1"/>
        </w:rPr>
        <w:t xml:space="preserve"> </w:t>
      </w:r>
      <w:r w:rsidRPr="00AD4CE9">
        <w:rPr>
          <w:rFonts w:ascii="BancoDoBrasil Textos" w:hAnsi="BancoDoBrasil Textos"/>
          <w:bdr w:val="none" w:sz="0" w:space="0" w:color="auto" w:frame="1"/>
        </w:rPr>
        <w:t xml:space="preserve">em </w:t>
      </w:r>
      <w:r w:rsidR="00D22949">
        <w:rPr>
          <w:rFonts w:ascii="BancoDoBrasil Textos" w:hAnsi="BancoDoBrasil Textos"/>
          <w:bdr w:val="none" w:sz="0" w:space="0" w:color="auto" w:frame="1"/>
        </w:rPr>
        <w:t>27</w:t>
      </w:r>
      <w:r w:rsidRPr="00AD4CE9">
        <w:rPr>
          <w:rFonts w:ascii="BancoDoBrasil Textos" w:hAnsi="BancoDoBrasil Textos"/>
          <w:bdr w:val="none" w:sz="0" w:space="0" w:color="auto" w:frame="1"/>
        </w:rPr>
        <w:t>/0</w:t>
      </w:r>
      <w:r w:rsidR="00D22949">
        <w:rPr>
          <w:rFonts w:ascii="BancoDoBrasil Textos" w:hAnsi="BancoDoBrasil Textos"/>
          <w:bdr w:val="none" w:sz="0" w:space="0" w:color="auto" w:frame="1"/>
        </w:rPr>
        <w:t>8</w:t>
      </w:r>
      <w:r w:rsidRPr="00AD4CE9">
        <w:rPr>
          <w:rFonts w:ascii="BancoDoBrasil Textos" w:hAnsi="BancoDoBrasil Textos"/>
          <w:bdr w:val="none" w:sz="0" w:space="0" w:color="auto" w:frame="1"/>
        </w:rPr>
        <w:t>/2025.</w:t>
      </w:r>
    </w:p>
    <w:p w14:paraId="367D28FB" w14:textId="77777777" w:rsidR="003D27D6" w:rsidRPr="00AD4CE9" w:rsidRDefault="00607A9E" w:rsidP="00525A2C">
      <w:pPr>
        <w:pStyle w:val="03-SubttulodeNota"/>
        <w:pBdr>
          <w:top w:val="nil"/>
          <w:left w:val="nil"/>
          <w:bottom w:val="nil"/>
          <w:right w:val="nil"/>
          <w:between w:val="nil"/>
          <w:bar w:val="nil"/>
        </w:pBdr>
        <w:spacing w:line="276" w:lineRule="auto"/>
        <w:rPr>
          <w:rFonts w:ascii="BancoDoBrasil Textos" w:hAnsi="BancoDoBrasil Textos"/>
          <w:bdr w:val="nil"/>
        </w:rPr>
      </w:pPr>
      <w:r w:rsidRPr="00AD4CE9">
        <w:rPr>
          <w:rFonts w:ascii="BancoDoBrasil Textos" w:hAnsi="BancoDoBrasil Textos"/>
          <w:bdr w:val="none" w:sz="0" w:space="0" w:color="auto" w:frame="1"/>
        </w:rPr>
        <w:t>Moeda funcional e de apresentação</w:t>
      </w:r>
    </w:p>
    <w:p w14:paraId="7A99E458" w14:textId="77777777" w:rsidR="003D27D6" w:rsidRPr="00AD4CE9" w:rsidRDefault="00607A9E" w:rsidP="00525A2C">
      <w:pPr>
        <w:pStyle w:val="01-Textonormal"/>
        <w:pBdr>
          <w:top w:val="nil"/>
          <w:left w:val="nil"/>
          <w:bottom w:val="nil"/>
          <w:right w:val="nil"/>
          <w:between w:val="nil"/>
          <w:bar w:val="nil"/>
        </w:pBdr>
        <w:spacing w:line="276" w:lineRule="auto"/>
        <w:rPr>
          <w:rFonts w:ascii="BancoDoBrasil Textos" w:hAnsi="BancoDoBrasil Textos"/>
          <w:bdr w:val="nil"/>
        </w:rPr>
      </w:pPr>
      <w:r w:rsidRPr="00AD4CE9">
        <w:rPr>
          <w:rFonts w:ascii="BancoDoBrasil Textos" w:hAnsi="BancoDoBrasil Textos"/>
          <w:bdr w:val="none" w:sz="0" w:space="0" w:color="auto" w:frame="1"/>
        </w:rPr>
        <w:t>As demonstrações contábeis são apresentadas em Reais, que é a moeda funcional e de apresentação da Ativos S.A. Exceto quando indicado de outra forma, as informações financeiras quantitativas são apresentadas em milhares de Reais (R$ mil).</w:t>
      </w:r>
    </w:p>
    <w:p w14:paraId="7CDA08E3" w14:textId="77777777" w:rsidR="003D27D6" w:rsidRPr="00AD4CE9" w:rsidRDefault="00607A9E" w:rsidP="00525A2C">
      <w:pPr>
        <w:pStyle w:val="03-SubttulodeNota"/>
        <w:pBdr>
          <w:top w:val="nil"/>
          <w:left w:val="nil"/>
          <w:bottom w:val="nil"/>
          <w:right w:val="nil"/>
          <w:between w:val="nil"/>
          <w:bar w:val="nil"/>
        </w:pBdr>
        <w:spacing w:line="276" w:lineRule="auto"/>
        <w:rPr>
          <w:rFonts w:ascii="BancoDoBrasil Textos" w:hAnsi="BancoDoBrasil Textos"/>
          <w:bdr w:val="nil"/>
        </w:rPr>
      </w:pPr>
      <w:r w:rsidRPr="00AD4CE9">
        <w:rPr>
          <w:rFonts w:ascii="BancoDoBrasil Textos" w:hAnsi="BancoDoBrasil Textos"/>
          <w:bdr w:val="none" w:sz="0" w:space="0" w:color="auto" w:frame="1"/>
        </w:rPr>
        <w:t>Continuidade</w:t>
      </w:r>
    </w:p>
    <w:p w14:paraId="5393F5A8" w14:textId="77777777" w:rsidR="003D27D6" w:rsidRPr="00AD4CE9" w:rsidRDefault="00607A9E" w:rsidP="00525A2C">
      <w:pPr>
        <w:pStyle w:val="01-Textonormal"/>
        <w:pBdr>
          <w:top w:val="nil"/>
          <w:left w:val="nil"/>
          <w:bottom w:val="nil"/>
          <w:right w:val="nil"/>
          <w:between w:val="nil"/>
          <w:bar w:val="nil"/>
        </w:pBdr>
        <w:spacing w:line="276" w:lineRule="auto"/>
        <w:rPr>
          <w:rFonts w:ascii="BancoDoBrasil Textos" w:hAnsi="BancoDoBrasil Textos"/>
          <w:bCs/>
          <w:bdr w:val="nil"/>
        </w:rPr>
      </w:pPr>
      <w:r w:rsidRPr="00AD4CE9">
        <w:rPr>
          <w:rFonts w:ascii="BancoDoBrasil Textos" w:hAnsi="BancoDoBrasil Textos"/>
          <w:bCs/>
        </w:rPr>
        <w:t>A Administração avaliou a capacidade da Ativos S.A. continuar operando normalmente e está convencida de que ela possui recursos para dar</w:t>
      </w:r>
      <w:r w:rsidRPr="00AD4CE9">
        <w:rPr>
          <w:rFonts w:ascii="Times New Roman" w:hAnsi="Times New Roman"/>
          <w:bCs/>
        </w:rPr>
        <w:t> </w:t>
      </w:r>
      <w:r w:rsidRPr="00AD4CE9">
        <w:rPr>
          <w:rFonts w:ascii="BancoDoBrasil Textos" w:hAnsi="BancoDoBrasil Textos"/>
          <w:bCs/>
        </w:rPr>
        <w:t>continuidade</w:t>
      </w:r>
      <w:r w:rsidRPr="00AD4CE9">
        <w:rPr>
          <w:rFonts w:ascii="Times New Roman" w:hAnsi="Times New Roman"/>
          <w:bCs/>
        </w:rPr>
        <w:t> </w:t>
      </w:r>
      <w:r w:rsidRPr="00AD4CE9">
        <w:rPr>
          <w:rFonts w:ascii="BancoDoBrasil Textos" w:hAnsi="BancoDoBrasil Textos"/>
          <w:bCs/>
        </w:rPr>
        <w:t>a seus neg</w:t>
      </w:r>
      <w:r w:rsidRPr="00AD4CE9">
        <w:rPr>
          <w:rFonts w:ascii="BancoDoBrasil Textos" w:hAnsi="BancoDoBrasil Textos" w:cs="BancoDoBrasil Textos"/>
          <w:bCs/>
        </w:rPr>
        <w:t>ó</w:t>
      </w:r>
      <w:r w:rsidRPr="00AD4CE9">
        <w:rPr>
          <w:rFonts w:ascii="BancoDoBrasil Textos" w:hAnsi="BancoDoBrasil Textos"/>
          <w:bCs/>
        </w:rPr>
        <w:t>cios no futuro. Adicionalmente, a Administração não tem conhecimento sobre incerteza material que possa gerar dúvidas significativas sobre a capacidade da Ativos S.A. de continuar operando. Assim, estas demonstrações contábeis foram preparadas com base no pressuposto de continuidade operacional.</w:t>
      </w:r>
      <w:r w:rsidRPr="00AD4CE9">
        <w:rPr>
          <w:rFonts w:ascii="Times New Roman" w:hAnsi="Times New Roman"/>
          <w:bCs/>
        </w:rPr>
        <w:t> </w:t>
      </w:r>
      <w:r w:rsidRPr="00AD4CE9">
        <w:rPr>
          <w:rFonts w:ascii="BancoDoBrasil Textos" w:hAnsi="BancoDoBrasil Textos" w:cs="BancoDoBrasil Textos"/>
          <w:bCs/>
        </w:rPr>
        <w:t> </w:t>
      </w:r>
    </w:p>
    <w:p w14:paraId="6E441E59" w14:textId="77777777" w:rsidR="003D27D6" w:rsidRPr="00AD4CE9" w:rsidRDefault="00607A9E" w:rsidP="00525A2C">
      <w:pPr>
        <w:pStyle w:val="03-SubttulodeNota"/>
        <w:pBdr>
          <w:top w:val="nil"/>
          <w:left w:val="nil"/>
          <w:bottom w:val="nil"/>
          <w:right w:val="nil"/>
          <w:between w:val="nil"/>
          <w:bar w:val="nil"/>
        </w:pBdr>
        <w:spacing w:line="276" w:lineRule="auto"/>
        <w:rPr>
          <w:rFonts w:ascii="BancoDoBrasil Textos" w:hAnsi="BancoDoBrasil Textos"/>
          <w:bdr w:val="nil"/>
        </w:rPr>
      </w:pPr>
      <w:r w:rsidRPr="00AD4CE9">
        <w:rPr>
          <w:rFonts w:ascii="BancoDoBrasil Textos" w:hAnsi="BancoDoBrasil Textos"/>
          <w:bdr w:val="none" w:sz="0" w:space="0" w:color="auto" w:frame="1"/>
        </w:rPr>
        <w:t>Alterações nas políticas contábeis</w:t>
      </w:r>
    </w:p>
    <w:p w14:paraId="464D20E3" w14:textId="77777777" w:rsidR="003D27D6" w:rsidRPr="00AD4CE9" w:rsidRDefault="00607A9E" w:rsidP="00AD4CE9">
      <w:pPr>
        <w:pStyle w:val="01-Textonormal"/>
        <w:pBdr>
          <w:top w:val="nil"/>
          <w:left w:val="nil"/>
          <w:bottom w:val="nil"/>
          <w:right w:val="nil"/>
          <w:between w:val="nil"/>
          <w:bar w:val="nil"/>
        </w:pBdr>
        <w:spacing w:after="240" w:line="276" w:lineRule="auto"/>
        <w:rPr>
          <w:rFonts w:ascii="BancoDoBrasil Textos" w:hAnsi="BancoDoBrasil Textos"/>
          <w:bdr w:val="nil"/>
        </w:rPr>
      </w:pPr>
      <w:r w:rsidRPr="00AD4CE9">
        <w:rPr>
          <w:rFonts w:ascii="BancoDoBrasil Textos" w:hAnsi="BancoDoBrasil Textos"/>
          <w:bdr w:val="none" w:sz="0" w:space="0" w:color="auto" w:frame="1"/>
        </w:rPr>
        <w:t>As políticas e os métodos contábeis utilizados na preparação destas demonstrações contábeis equivalem-se àqueles aplicados às demonstrações contábeis referentes ao exercício encerrado em 31/12/2024.</w:t>
      </w:r>
    </w:p>
    <w:p w14:paraId="7972AB3C" w14:textId="0102E4D3" w:rsidR="003D251E" w:rsidRPr="00D22949" w:rsidRDefault="00607A9E" w:rsidP="00D22949">
      <w:pPr>
        <w:rPr>
          <w:rFonts w:ascii="BancoDoBrasil Textos" w:hAnsi="BancoDoBrasil Textos"/>
          <w:b/>
          <w:bCs/>
          <w:sz w:val="20"/>
          <w:szCs w:val="20"/>
        </w:rPr>
      </w:pPr>
      <w:bookmarkStart w:id="13" w:name="RG_MARKER_367191"/>
      <w:r w:rsidRPr="00D22949">
        <w:rPr>
          <w:rFonts w:ascii="BancoDoBrasil Textos" w:hAnsi="BancoDoBrasil Textos"/>
          <w:b/>
          <w:bCs/>
          <w:sz w:val="20"/>
          <w:szCs w:val="20"/>
        </w:rPr>
        <w:t xml:space="preserve">3 </w:t>
      </w:r>
      <w:r w:rsidR="00D22949" w:rsidRPr="00D22949">
        <w:rPr>
          <w:rFonts w:ascii="BancoDoBrasil Textos" w:hAnsi="BancoDoBrasil Textos"/>
          <w:b/>
          <w:bCs/>
          <w:sz w:val="20"/>
          <w:szCs w:val="20"/>
        </w:rPr>
        <w:t>–</w:t>
      </w:r>
      <w:r w:rsidRPr="00D22949">
        <w:rPr>
          <w:rFonts w:ascii="BancoDoBrasil Textos" w:hAnsi="BancoDoBrasil Textos"/>
          <w:b/>
          <w:bCs/>
          <w:sz w:val="20"/>
          <w:szCs w:val="20"/>
        </w:rPr>
        <w:t xml:space="preserve"> </w:t>
      </w:r>
      <w:bookmarkEnd w:id="13"/>
      <w:r w:rsidR="00D22949">
        <w:rPr>
          <w:rFonts w:ascii="BancoDoBrasil Textos" w:hAnsi="BancoDoBrasil Textos"/>
          <w:b/>
          <w:bCs/>
          <w:sz w:val="20"/>
          <w:szCs w:val="20"/>
        </w:rPr>
        <w:t>Políticas Contábeis Materiais</w:t>
      </w:r>
    </w:p>
    <w:p w14:paraId="3F200ADE" w14:textId="77777777" w:rsidR="003D251E" w:rsidRPr="00AD4CE9" w:rsidRDefault="00607A9E"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AD4CE9">
        <w:rPr>
          <w:rFonts w:ascii="BancoDoBrasil Textos" w:hAnsi="BancoDoBrasil Textos"/>
        </w:rPr>
        <w:t>As práticas contábeis adotadas pela Ativos S.A. são aplicadas de forma consistente em todos os períodos apresentados nestas demonstrações contábeis.</w:t>
      </w:r>
    </w:p>
    <w:p w14:paraId="4B4DBA0B" w14:textId="77777777" w:rsidR="003D251E" w:rsidRPr="00AD4CE9" w:rsidRDefault="00607A9E" w:rsidP="006F7177">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sz w:val="18"/>
          <w:szCs w:val="18"/>
          <w:bdr w:val="nil"/>
        </w:rPr>
      </w:pPr>
      <w:r w:rsidRPr="00AD4CE9">
        <w:rPr>
          <w:rFonts w:ascii="BancoDoBrasil Textos" w:hAnsi="BancoDoBrasil Textos" w:cs="Arial"/>
          <w:b/>
          <w:sz w:val="18"/>
          <w:szCs w:val="18"/>
        </w:rPr>
        <w:t>Apuração do resultado</w:t>
      </w:r>
    </w:p>
    <w:p w14:paraId="7FE71833" w14:textId="77777777" w:rsidR="003D251E" w:rsidRPr="00AD4CE9" w:rsidRDefault="00607A9E"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AD4CE9">
        <w:rPr>
          <w:rFonts w:ascii="BancoDoBrasil Textos" w:hAnsi="BancoDoBrasil Textos"/>
        </w:rPr>
        <w:t xml:space="preserve">Em conformidade com o regime de competência, as receitas e as despesas são reconhecidas na apuração do resultado do período a que pertencem e, quando se correlacionam, de forma simultânea, independentemente de recebimento ou pagamento. Exceto aquelas receitas oriundas das operações de créditos adquiridos, que por se tratar de créditos “estressados”, referindo-se a créditos com qualidade deteriorada, originados de instituições onde se encontravam no </w:t>
      </w:r>
      <w:r w:rsidRPr="00AD4CE9">
        <w:rPr>
          <w:rFonts w:ascii="BancoDoBrasil Textos" w:hAnsi="BancoDoBrasil Textos"/>
          <w:i/>
          <w:iCs/>
        </w:rPr>
        <w:t>status</w:t>
      </w:r>
      <w:r w:rsidRPr="00AD4CE9">
        <w:rPr>
          <w:rFonts w:ascii="BancoDoBrasil Textos" w:hAnsi="BancoDoBrasil Textos"/>
        </w:rPr>
        <w:t xml:space="preserve"> “baixados para perda”, são reconhecidas somente no momento do efetivo recebimento financeiro, desc</w:t>
      </w:r>
      <w:r w:rsidR="00532ED8" w:rsidRPr="00AD4CE9">
        <w:rPr>
          <w:rFonts w:ascii="BancoDoBrasil Textos" w:hAnsi="BancoDoBrasil Textos"/>
        </w:rPr>
        <w:t xml:space="preserve">ontado dos valores de aquisição, pois não </w:t>
      </w:r>
      <w:r w:rsidRPr="00AD4CE9">
        <w:rPr>
          <w:rFonts w:ascii="BancoDoBrasil Textos" w:hAnsi="BancoDoBrasil Textos"/>
        </w:rPr>
        <w:t>foi</w:t>
      </w:r>
      <w:r w:rsidR="00532ED8" w:rsidRPr="00AD4CE9">
        <w:rPr>
          <w:rFonts w:ascii="BancoDoBrasil Textos" w:hAnsi="BancoDoBrasil Textos"/>
        </w:rPr>
        <w:t xml:space="preserve"> possível mensurar com confiabilidade a taxa efetiva de juros ajustada pelo risco de crédito das carteiras adquiridas.</w:t>
      </w:r>
    </w:p>
    <w:p w14:paraId="5F98656B" w14:textId="77777777" w:rsidR="00EC47EA" w:rsidRPr="00AD4CE9" w:rsidRDefault="00607A9E"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AD4CE9">
        <w:rPr>
          <w:rFonts w:ascii="BancoDoBrasil Textos" w:hAnsi="BancoDoBrasil Textos"/>
        </w:rPr>
        <w:lastRenderedPageBreak/>
        <w:t xml:space="preserve">A apropriação como perdas dos créditos adquiridos considerados incobráveis por erro no cedente, </w:t>
      </w:r>
      <w:r w:rsidR="00566FEE" w:rsidRPr="00AD4CE9">
        <w:rPr>
          <w:rFonts w:ascii="BancoDoBrasil Textos" w:hAnsi="BancoDoBrasil Textos"/>
        </w:rPr>
        <w:t xml:space="preserve">pelo atingimento da vida útil prevista (baixa do estoque), </w:t>
      </w:r>
      <w:r w:rsidRPr="00AD4CE9">
        <w:rPr>
          <w:rFonts w:ascii="BancoDoBrasil Textos" w:hAnsi="BancoDoBrasil Textos"/>
        </w:rPr>
        <w:t>operações sem acordo ou acordos quebrados e inadimplidos, é realizada conforme metodologia desenvolvida pela Ativos S.A.</w:t>
      </w:r>
    </w:p>
    <w:p w14:paraId="7477B4AD" w14:textId="77777777" w:rsidR="003D251E" w:rsidRPr="00AD4CE9" w:rsidRDefault="00607A9E"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AD4CE9">
        <w:rPr>
          <w:rFonts w:ascii="BancoDoBrasil Textos" w:hAnsi="BancoDoBrasil Textos"/>
        </w:rPr>
        <w:t xml:space="preserve">As operações formalizadas com encargos financeiros pós-fixados são atualizadas pelo critério </w:t>
      </w:r>
      <w:r w:rsidRPr="00AD4CE9">
        <w:rPr>
          <w:rFonts w:ascii="BancoDoBrasil Textos" w:hAnsi="BancoDoBrasil Textos"/>
          <w:i/>
          <w:iCs/>
        </w:rPr>
        <w:t>pro rata die</w:t>
      </w:r>
      <w:r w:rsidRPr="00AD4CE9">
        <w:rPr>
          <w:rFonts w:ascii="BancoDoBrasil Textos" w:hAnsi="BancoDoBrasil Textos"/>
        </w:rPr>
        <w:t xml:space="preserve"> com base na variação dos respectivos indexadores pactuados e as operações com encargos financeiros pré-fixados estão registradas pelo valor de resgate, retificadas por conta de rendas a apropriar ou despesas a apropriar correspondentes ao período futuro.</w:t>
      </w:r>
    </w:p>
    <w:p w14:paraId="2F5B45E3" w14:textId="77777777" w:rsidR="004E6A5B" w:rsidRPr="00AD4CE9" w:rsidRDefault="00607A9E" w:rsidP="006F7177">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sz w:val="18"/>
          <w:szCs w:val="18"/>
          <w:bdr w:val="nil"/>
        </w:rPr>
      </w:pPr>
      <w:r w:rsidRPr="00AD4CE9">
        <w:rPr>
          <w:rFonts w:ascii="BancoDoBrasil Textos" w:hAnsi="BancoDoBrasil Textos" w:cs="Arial"/>
          <w:b/>
          <w:sz w:val="18"/>
          <w:szCs w:val="18"/>
        </w:rPr>
        <w:t>Custo de serviços de cobrança</w:t>
      </w:r>
    </w:p>
    <w:p w14:paraId="5B94E4D0" w14:textId="77777777" w:rsidR="004E6A5B" w:rsidRPr="00AD4CE9" w:rsidRDefault="00607A9E"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AD4CE9">
        <w:rPr>
          <w:rFonts w:ascii="BancoDoBrasil Textos" w:hAnsi="BancoDoBrasil Textos"/>
        </w:rPr>
        <w:t>Os Custos dos Serviços de Cobrança são registrados na Demonstração do Resultado quando incorridos. Os gastos são relativos aos serviços de cobrança prestados por empresas terceirizadas.</w:t>
      </w:r>
    </w:p>
    <w:p w14:paraId="7A1AE71C" w14:textId="77777777" w:rsidR="003D251E" w:rsidRPr="00AD4CE9" w:rsidRDefault="00607A9E" w:rsidP="006F7177">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sz w:val="18"/>
          <w:szCs w:val="18"/>
          <w:bdr w:val="nil"/>
        </w:rPr>
      </w:pPr>
      <w:r w:rsidRPr="00AD4CE9">
        <w:rPr>
          <w:rFonts w:ascii="BancoDoBrasil Textos" w:hAnsi="BancoDoBrasil Textos" w:cs="Arial"/>
          <w:b/>
          <w:sz w:val="18"/>
          <w:szCs w:val="18"/>
        </w:rPr>
        <w:t>Caixa e equivalentes de caixa</w:t>
      </w:r>
    </w:p>
    <w:p w14:paraId="75211E6C" w14:textId="77777777" w:rsidR="003D251E" w:rsidRPr="00AD4CE9" w:rsidRDefault="00607A9E"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AD4CE9">
        <w:rPr>
          <w:rFonts w:ascii="BancoDoBrasil Textos" w:hAnsi="BancoDoBrasil Textos"/>
        </w:rPr>
        <w:t>Abrangem as disponibilidades e as aplicações financeiras prontamente conversíveis em caixa, com vencimento máximo de três meses a contar da data de aquisição, a serem utilizados em compromissos de curto prazo, e sujeitos a um risco insignificante de mudança de valor. Foram considerados os saldos das disponibilidades em moeda nacional, as aplicações em cotas de fundo de investimento de curto prazo e as aplicações em certificados de depósitos bancários (Nota 5).</w:t>
      </w:r>
    </w:p>
    <w:p w14:paraId="1298FBD0" w14:textId="77777777" w:rsidR="003D251E" w:rsidRPr="00AD4CE9" w:rsidRDefault="00607A9E" w:rsidP="006F7177">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sz w:val="18"/>
          <w:szCs w:val="18"/>
          <w:bdr w:val="nil"/>
        </w:rPr>
      </w:pPr>
      <w:r w:rsidRPr="00AD4CE9">
        <w:rPr>
          <w:rFonts w:ascii="BancoDoBrasil Textos" w:hAnsi="BancoDoBrasil Textos" w:cs="Arial"/>
          <w:b/>
          <w:sz w:val="18"/>
          <w:szCs w:val="18"/>
        </w:rPr>
        <w:t>Instrumentos financeiros</w:t>
      </w:r>
    </w:p>
    <w:p w14:paraId="120127AB" w14:textId="77777777" w:rsidR="00A75DBB" w:rsidRPr="00AD4CE9" w:rsidRDefault="00607A9E" w:rsidP="006F7177">
      <w:pPr>
        <w:pStyle w:val="03-SubttulodeNota"/>
        <w:numPr>
          <w:ilvl w:val="0"/>
          <w:numId w:val="0"/>
        </w:numPr>
        <w:pBdr>
          <w:top w:val="nil"/>
          <w:left w:val="nil"/>
          <w:bottom w:val="nil"/>
          <w:right w:val="nil"/>
          <w:between w:val="nil"/>
          <w:bar w:val="nil"/>
        </w:pBdr>
        <w:spacing w:line="276" w:lineRule="auto"/>
        <w:ind w:left="454" w:hanging="454"/>
        <w:rPr>
          <w:rFonts w:ascii="BancoDoBrasil Textos" w:hAnsi="BancoDoBrasil Textos"/>
          <w:kern w:val="20"/>
          <w:bdr w:val="nil"/>
        </w:rPr>
      </w:pPr>
      <w:r w:rsidRPr="00AD4CE9">
        <w:rPr>
          <w:rFonts w:ascii="BancoDoBrasil Textos" w:hAnsi="BancoDoBrasil Textos"/>
          <w:kern w:val="20"/>
        </w:rPr>
        <w:t>Ativos financeiros</w:t>
      </w:r>
    </w:p>
    <w:p w14:paraId="515B7B13" w14:textId="77777777" w:rsidR="00055444" w:rsidRPr="00AD4CE9" w:rsidRDefault="00607A9E" w:rsidP="006F7177">
      <w:pPr>
        <w:pStyle w:val="03-SubttulodeNota"/>
        <w:numPr>
          <w:ilvl w:val="0"/>
          <w:numId w:val="0"/>
        </w:numPr>
        <w:pBdr>
          <w:top w:val="nil"/>
          <w:left w:val="nil"/>
          <w:bottom w:val="nil"/>
          <w:right w:val="nil"/>
          <w:between w:val="nil"/>
          <w:bar w:val="nil"/>
        </w:pBdr>
        <w:spacing w:line="276" w:lineRule="auto"/>
        <w:rPr>
          <w:rFonts w:ascii="BancoDoBrasil Textos" w:hAnsi="BancoDoBrasil Textos"/>
          <w:b w:val="0"/>
          <w:kern w:val="20"/>
          <w:bdr w:val="nil"/>
        </w:rPr>
      </w:pPr>
      <w:r w:rsidRPr="00AD4CE9">
        <w:rPr>
          <w:rFonts w:ascii="BancoDoBrasil Textos" w:hAnsi="BancoDoBrasil Textos"/>
          <w:b w:val="0"/>
          <w:kern w:val="20"/>
        </w:rPr>
        <w:t xml:space="preserve">Conforme o CPC 48 – Instrumentos Financeiros, a classificação dos ativos financeiros é realizada a partir de uma análise das características contratuais dos fluxos de caixa e do modelo de negócios da </w:t>
      </w:r>
      <w:r w:rsidR="00566FEE" w:rsidRPr="00AD4CE9">
        <w:rPr>
          <w:rFonts w:ascii="BancoDoBrasil Textos" w:hAnsi="BancoDoBrasil Textos"/>
          <w:b w:val="0"/>
          <w:kern w:val="20"/>
        </w:rPr>
        <w:t>Companhia</w:t>
      </w:r>
      <w:r w:rsidRPr="00AD4CE9">
        <w:rPr>
          <w:rFonts w:ascii="BancoDoBrasil Textos" w:hAnsi="BancoDoBrasil Textos"/>
          <w:b w:val="0"/>
          <w:kern w:val="20"/>
        </w:rPr>
        <w:t xml:space="preserve"> para a gestão dos ativos. Os ativos financeiros são classificados nas categorias abaixo relacionadas:</w:t>
      </w:r>
    </w:p>
    <w:p w14:paraId="3D8D6B55" w14:textId="77777777" w:rsidR="00A75DBB" w:rsidRPr="00AD4CE9" w:rsidRDefault="00607A9E" w:rsidP="006F7177">
      <w:pPr>
        <w:pStyle w:val="03-SubttulodeNota"/>
        <w:numPr>
          <w:ilvl w:val="0"/>
          <w:numId w:val="0"/>
        </w:numPr>
        <w:pBdr>
          <w:top w:val="nil"/>
          <w:left w:val="nil"/>
          <w:bottom w:val="nil"/>
          <w:right w:val="nil"/>
          <w:between w:val="nil"/>
          <w:bar w:val="nil"/>
        </w:pBdr>
        <w:spacing w:line="276" w:lineRule="auto"/>
        <w:rPr>
          <w:rFonts w:ascii="BancoDoBrasil Textos" w:hAnsi="BancoDoBrasil Textos"/>
          <w:b w:val="0"/>
          <w:kern w:val="20"/>
          <w:bdr w:val="nil"/>
        </w:rPr>
      </w:pPr>
      <w:r w:rsidRPr="00AD4CE9">
        <w:rPr>
          <w:rFonts w:ascii="BancoDoBrasil Textos" w:hAnsi="BancoDoBrasil Textos"/>
          <w:b w:val="0"/>
          <w:kern w:val="20"/>
          <w:u w:val="single"/>
        </w:rPr>
        <w:t>Custo amortizado</w:t>
      </w:r>
      <w:r w:rsidRPr="00AD4CE9">
        <w:rPr>
          <w:rFonts w:ascii="BancoDoBrasil Textos" w:hAnsi="BancoDoBrasil Textos"/>
          <w:b w:val="0"/>
          <w:kern w:val="20"/>
        </w:rPr>
        <w:t>: são ativos financeiros geridos dentro do modelo de negócios cujo objetivo seja receber os respectivos fluxos de caixa contratuais. Nessa categoria, os fluxos de caixa futuros previstos contratualmente devem constituir-se exclusivamente em pagamentos de principal e juros em datas especificadas.</w:t>
      </w:r>
    </w:p>
    <w:p w14:paraId="755B7723" w14:textId="77777777" w:rsidR="007C5E24" w:rsidRPr="00AD4CE9" w:rsidRDefault="00607A9E" w:rsidP="006926E8">
      <w:pPr>
        <w:pStyle w:val="Cabealho"/>
        <w:pBdr>
          <w:top w:val="nil"/>
          <w:left w:val="nil"/>
          <w:bottom w:val="nil"/>
          <w:right w:val="nil"/>
          <w:between w:val="nil"/>
          <w:bar w:val="nil"/>
        </w:pBdr>
        <w:spacing w:before="120" w:line="276" w:lineRule="auto"/>
        <w:rPr>
          <w:rFonts w:ascii="BancoDoBrasil Textos" w:hAnsi="BancoDoBrasil Textos"/>
          <w:kern w:val="20"/>
          <w:szCs w:val="20"/>
          <w:bdr w:val="nil"/>
        </w:rPr>
      </w:pPr>
      <w:bookmarkStart w:id="14" w:name="_Hlk181207784"/>
      <w:r w:rsidRPr="00AD4CE9">
        <w:rPr>
          <w:rFonts w:ascii="BancoDoBrasil Textos" w:hAnsi="BancoDoBrasil Textos"/>
          <w:kern w:val="20"/>
          <w:szCs w:val="20"/>
        </w:rPr>
        <w:t xml:space="preserve">Mensurado nessa categoria a Ativos S.A. detém a aplicação em certificado de depósito bancário (CDB BB Rende Fácil) e o ativo financeiro “Créditos adquiridos”, sem coobrigação, que são operações de créditos de qualidade deteriorada, originados de instituições financeiras onde se encontravam no status “baixados para perda”. Para o ativo financeiro que apresenta problemas de recuperação de crédito, </w:t>
      </w:r>
      <w:r w:rsidR="00F71E89" w:rsidRPr="00AD4CE9">
        <w:rPr>
          <w:rFonts w:ascii="BancoDoBrasil Textos" w:hAnsi="BancoDoBrasil Textos"/>
          <w:kern w:val="20"/>
          <w:szCs w:val="20"/>
        </w:rPr>
        <w:t>o CPC 48</w:t>
      </w:r>
      <w:r w:rsidRPr="00AD4CE9">
        <w:rPr>
          <w:rFonts w:ascii="BancoDoBrasil Textos" w:hAnsi="BancoDoBrasil Textos"/>
          <w:kern w:val="20"/>
          <w:szCs w:val="20"/>
        </w:rPr>
        <w:t xml:space="preserve"> </w:t>
      </w:r>
      <w:r w:rsidR="00F71E89" w:rsidRPr="00AD4CE9">
        <w:rPr>
          <w:rFonts w:ascii="BancoDoBrasil Textos" w:hAnsi="BancoDoBrasil Textos"/>
          <w:kern w:val="20"/>
          <w:szCs w:val="20"/>
        </w:rPr>
        <w:t>considera</w:t>
      </w:r>
      <w:r w:rsidRPr="00AD4CE9">
        <w:rPr>
          <w:rFonts w:ascii="BancoDoBrasil Textos" w:hAnsi="BancoDoBrasil Textos"/>
          <w:kern w:val="20"/>
          <w:szCs w:val="20"/>
        </w:rPr>
        <w:t xml:space="preserve"> que no</w:t>
      </w:r>
      <w:r w:rsidR="00F71E89" w:rsidRPr="00AD4CE9">
        <w:rPr>
          <w:rFonts w:ascii="BancoDoBrasil Textos" w:hAnsi="BancoDoBrasil Textos"/>
          <w:kern w:val="20"/>
          <w:szCs w:val="20"/>
        </w:rPr>
        <w:t xml:space="preserve"> reconhecimento inicial, o risco de crédito é elevado, e no caso de compra é adquirido com</w:t>
      </w:r>
      <w:r w:rsidRPr="00AD4CE9">
        <w:rPr>
          <w:rFonts w:ascii="BancoDoBrasil Textos" w:hAnsi="BancoDoBrasil Textos"/>
          <w:kern w:val="20"/>
          <w:szCs w:val="20"/>
        </w:rPr>
        <w:t xml:space="preserve"> grande</w:t>
      </w:r>
      <w:r w:rsidR="00F71E89" w:rsidRPr="00AD4CE9">
        <w:rPr>
          <w:rFonts w:ascii="BancoDoBrasil Textos" w:hAnsi="BancoDoBrasil Textos"/>
          <w:kern w:val="20"/>
          <w:szCs w:val="20"/>
        </w:rPr>
        <w:t xml:space="preserve"> desconto.</w:t>
      </w:r>
    </w:p>
    <w:p w14:paraId="50F6830F" w14:textId="77777777" w:rsidR="008A0784" w:rsidRPr="00AD4CE9" w:rsidRDefault="00607A9E" w:rsidP="006926E8">
      <w:pPr>
        <w:pStyle w:val="Cabealho"/>
        <w:pBdr>
          <w:top w:val="nil"/>
          <w:left w:val="nil"/>
          <w:bottom w:val="nil"/>
          <w:right w:val="nil"/>
          <w:between w:val="nil"/>
          <w:bar w:val="nil"/>
        </w:pBdr>
        <w:spacing w:before="120" w:line="276" w:lineRule="auto"/>
        <w:rPr>
          <w:rFonts w:ascii="BancoDoBrasil Textos" w:hAnsi="BancoDoBrasil Textos"/>
          <w:kern w:val="20"/>
          <w:szCs w:val="20"/>
          <w:bdr w:val="nil"/>
        </w:rPr>
      </w:pPr>
      <w:r w:rsidRPr="00AD4CE9">
        <w:rPr>
          <w:rFonts w:ascii="BancoDoBrasil Textos" w:hAnsi="BancoDoBrasil Textos"/>
          <w:kern w:val="20"/>
          <w:szCs w:val="20"/>
        </w:rPr>
        <w:t xml:space="preserve">Os créditos adquiridos são representados por empréstimos bancários classificados como </w:t>
      </w:r>
      <w:r w:rsidRPr="00AD4CE9">
        <w:rPr>
          <w:rFonts w:ascii="BancoDoBrasil Textos" w:hAnsi="BancoDoBrasil Textos"/>
          <w:i/>
          <w:iCs/>
          <w:kern w:val="20"/>
          <w:szCs w:val="20"/>
        </w:rPr>
        <w:t>Non Performing Loans</w:t>
      </w:r>
      <w:r w:rsidRPr="00AD4CE9">
        <w:rPr>
          <w:rFonts w:ascii="BancoDoBrasil Textos" w:hAnsi="BancoDoBrasil Textos"/>
          <w:kern w:val="20"/>
          <w:szCs w:val="20"/>
        </w:rPr>
        <w:t xml:space="preserve"> (NPL) e avaliados ao valor de custo, incorporando-se a perda esperada no preço de aquisição, com base nas premissas de acordo com o valor recuperável da carteira adquirida, utilizando-se de taxa de desconto, curvas históricas e valor presente líquido das carteiras.</w:t>
      </w:r>
    </w:p>
    <w:bookmarkEnd w:id="14"/>
    <w:p w14:paraId="1C0EAE58" w14:textId="77777777" w:rsidR="00A75DBB" w:rsidRPr="00AD4CE9" w:rsidRDefault="00607A9E" w:rsidP="006F7177">
      <w:pPr>
        <w:pStyle w:val="03-SubttulodeNota"/>
        <w:numPr>
          <w:ilvl w:val="0"/>
          <w:numId w:val="0"/>
        </w:numPr>
        <w:pBdr>
          <w:top w:val="nil"/>
          <w:left w:val="nil"/>
          <w:bottom w:val="nil"/>
          <w:right w:val="nil"/>
          <w:between w:val="nil"/>
          <w:bar w:val="nil"/>
        </w:pBdr>
        <w:spacing w:line="276" w:lineRule="auto"/>
        <w:rPr>
          <w:rFonts w:ascii="BancoDoBrasil Textos" w:hAnsi="BancoDoBrasil Textos"/>
          <w:b w:val="0"/>
          <w:kern w:val="20"/>
          <w:bdr w:val="nil"/>
        </w:rPr>
      </w:pPr>
      <w:r w:rsidRPr="00AD4CE9">
        <w:rPr>
          <w:rFonts w:ascii="BancoDoBrasil Textos" w:hAnsi="BancoDoBrasil Textos"/>
          <w:b w:val="0"/>
          <w:kern w:val="20"/>
          <w:u w:val="single"/>
        </w:rPr>
        <w:t>Valor justo por meio de outros resultados abrangentes</w:t>
      </w:r>
      <w:r w:rsidRPr="00AD4CE9">
        <w:rPr>
          <w:rFonts w:ascii="BancoDoBrasil Textos" w:hAnsi="BancoDoBrasil Textos"/>
          <w:b w:val="0"/>
          <w:kern w:val="20"/>
        </w:rPr>
        <w:t>: são ativos financeiros geridos dentro do modelo de negócios cujo objetivo seja gerar retorno tanto pelo recebimento dos fluxos de caixa contratuais quanto pela negociação com transferência substancial de riscos e benefícios.</w:t>
      </w:r>
    </w:p>
    <w:p w14:paraId="7A431BEA" w14:textId="77777777" w:rsidR="00CF3640" w:rsidRPr="00AD4CE9" w:rsidRDefault="00607A9E"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AD4CE9">
        <w:rPr>
          <w:rFonts w:ascii="BancoDoBrasil Textos" w:hAnsi="BancoDoBrasil Textos"/>
          <w:bdr w:val="none" w:sz="0" w:space="0" w:color="auto" w:frame="1"/>
        </w:rPr>
        <w:t>A Ativos S.A. não possui ativos financeiros mensurados nessa categoria.</w:t>
      </w:r>
    </w:p>
    <w:p w14:paraId="7B92D7D1" w14:textId="77777777" w:rsidR="00A75DBB" w:rsidRPr="00AD4CE9" w:rsidRDefault="00607A9E" w:rsidP="006F7177">
      <w:pPr>
        <w:pStyle w:val="03-SubttulodeNota"/>
        <w:numPr>
          <w:ilvl w:val="0"/>
          <w:numId w:val="0"/>
        </w:numPr>
        <w:pBdr>
          <w:top w:val="nil"/>
          <w:left w:val="nil"/>
          <w:bottom w:val="nil"/>
          <w:right w:val="nil"/>
          <w:between w:val="nil"/>
          <w:bar w:val="nil"/>
        </w:pBdr>
        <w:spacing w:line="276" w:lineRule="auto"/>
        <w:rPr>
          <w:rFonts w:ascii="BancoDoBrasil Textos" w:hAnsi="BancoDoBrasil Textos"/>
          <w:b w:val="0"/>
          <w:kern w:val="20"/>
          <w:bdr w:val="nil"/>
        </w:rPr>
      </w:pPr>
      <w:r w:rsidRPr="00AD4CE9">
        <w:rPr>
          <w:rFonts w:ascii="BancoDoBrasil Textos" w:hAnsi="BancoDoBrasil Textos"/>
          <w:b w:val="0"/>
          <w:kern w:val="20"/>
          <w:u w:val="single"/>
        </w:rPr>
        <w:t>Valor justo por meio do resultado</w:t>
      </w:r>
      <w:r w:rsidRPr="00AD4CE9">
        <w:rPr>
          <w:rFonts w:ascii="BancoDoBrasil Textos" w:hAnsi="BancoDoBrasil Textos"/>
          <w:b w:val="0"/>
          <w:kern w:val="20"/>
        </w:rPr>
        <w:t>: são ativos financeiros que não se enquadram nas categorias custo amortizado ou valor justo por meio de outros resultados abrangentes ou que são, no reconhecimento inicial, designados de forma irrevogável como valor justo por meio do resultado com o objetivo de eliminar um descasamento contábil caso fossem mensurados de outra forma.</w:t>
      </w:r>
    </w:p>
    <w:p w14:paraId="4B6E57D9" w14:textId="77777777" w:rsidR="00CF3640" w:rsidRPr="00AD4CE9" w:rsidRDefault="00607A9E"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AD4CE9">
        <w:rPr>
          <w:rFonts w:ascii="BancoDoBrasil Textos" w:hAnsi="BancoDoBrasil Textos"/>
        </w:rPr>
        <w:t>Os ativos financeiros da Ativos S.A. enquadrados nessa categoria são as aplicações financeiras em “Fundos de investimento”.</w:t>
      </w:r>
    </w:p>
    <w:p w14:paraId="632D0176" w14:textId="77777777" w:rsidR="003D251E" w:rsidRPr="00AD4CE9" w:rsidRDefault="00607A9E" w:rsidP="006F7177">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sz w:val="18"/>
          <w:szCs w:val="18"/>
          <w:bdr w:val="nil"/>
        </w:rPr>
      </w:pPr>
      <w:r w:rsidRPr="00AD4CE9">
        <w:rPr>
          <w:rFonts w:ascii="BancoDoBrasil Textos" w:hAnsi="BancoDoBrasil Textos" w:cs="Arial"/>
          <w:b/>
          <w:sz w:val="18"/>
          <w:szCs w:val="18"/>
        </w:rPr>
        <w:lastRenderedPageBreak/>
        <w:t>Tributos</w:t>
      </w:r>
    </w:p>
    <w:p w14:paraId="509DFFB5" w14:textId="36A1A0DE" w:rsidR="003D251E" w:rsidRPr="00AD4CE9" w:rsidRDefault="00607A9E" w:rsidP="006F7177">
      <w:pPr>
        <w:pStyle w:val="01-Textonormal"/>
        <w:keepNext/>
        <w:pBdr>
          <w:top w:val="nil"/>
          <w:left w:val="nil"/>
          <w:bottom w:val="nil"/>
          <w:right w:val="nil"/>
          <w:between w:val="nil"/>
          <w:bar w:val="nil"/>
        </w:pBdr>
        <w:spacing w:line="276" w:lineRule="auto"/>
        <w:rPr>
          <w:rFonts w:ascii="BancoDoBrasil Textos" w:hAnsi="BancoDoBrasil Textos"/>
          <w:bdr w:val="nil"/>
        </w:rPr>
      </w:pPr>
      <w:r w:rsidRPr="00AD4CE9">
        <w:rPr>
          <w:rFonts w:ascii="BancoDoBrasil Textos" w:hAnsi="BancoDoBrasil Textos"/>
        </w:rPr>
        <w:t>Os tributos são apurados sob o regime do</w:t>
      </w:r>
      <w:r w:rsidR="00AD4CE9" w:rsidRPr="00AD4CE9">
        <w:rPr>
          <w:rFonts w:ascii="BancoDoBrasil Textos" w:hAnsi="BancoDoBrasil Textos"/>
        </w:rPr>
        <w:t xml:space="preserve"> l</w:t>
      </w:r>
      <w:r w:rsidRPr="00AD4CE9">
        <w:rPr>
          <w:rFonts w:ascii="BancoDoBrasil Textos" w:hAnsi="BancoDoBrasil Textos"/>
        </w:rPr>
        <w:t xml:space="preserve">ucro </w:t>
      </w:r>
      <w:r w:rsidR="00AD4CE9" w:rsidRPr="00AD4CE9">
        <w:rPr>
          <w:rFonts w:ascii="BancoDoBrasil Textos" w:hAnsi="BancoDoBrasil Textos"/>
        </w:rPr>
        <w:t>r</w:t>
      </w:r>
      <w:r w:rsidRPr="00AD4CE9">
        <w:rPr>
          <w:rFonts w:ascii="BancoDoBrasil Textos" w:hAnsi="BancoDoBrasil Textos"/>
        </w:rPr>
        <w:t>eal, com base nas alíquotas demonstradas no quadro a seguir:</w:t>
      </w:r>
    </w:p>
    <w:tbl>
      <w:tblPr>
        <w:tblW w:w="5000" w:type="pct"/>
        <w:tblInd w:w="30" w:type="dxa"/>
        <w:tblBorders>
          <w:bottom w:val="single" w:sz="2" w:space="0" w:color="C0C0C0"/>
        </w:tblBorders>
        <w:tblLayout w:type="fixed"/>
        <w:tblCellMar>
          <w:left w:w="30" w:type="dxa"/>
          <w:right w:w="30" w:type="dxa"/>
        </w:tblCellMar>
        <w:tblLook w:val="04A0" w:firstRow="1" w:lastRow="0" w:firstColumn="1" w:lastColumn="0" w:noHBand="0" w:noVBand="1"/>
      </w:tblPr>
      <w:tblGrid>
        <w:gridCol w:w="7009"/>
        <w:gridCol w:w="1752"/>
        <w:gridCol w:w="877"/>
      </w:tblGrid>
      <w:tr w:rsidR="00354AF5" w:rsidRPr="00AD4CE9" w14:paraId="7DCC9781" w14:textId="77777777" w:rsidTr="00E16BDA">
        <w:trPr>
          <w:cantSplit/>
          <w:trHeight w:val="292"/>
        </w:trPr>
        <w:tc>
          <w:tcPr>
            <w:tcW w:w="6804" w:type="dxa"/>
            <w:tcBorders>
              <w:top w:val="single" w:sz="8" w:space="0" w:color="auto"/>
              <w:left w:val="nil"/>
              <w:bottom w:val="single" w:sz="8" w:space="0" w:color="auto"/>
              <w:right w:val="nil"/>
            </w:tcBorders>
            <w:shd w:val="clear" w:color="auto" w:fill="auto"/>
            <w:vAlign w:val="center"/>
            <w:hideMark/>
          </w:tcPr>
          <w:p w14:paraId="5867958C" w14:textId="77777777" w:rsidR="003D251E" w:rsidRPr="00AD4CE9" w:rsidRDefault="00607A9E" w:rsidP="006F7177">
            <w:pPr>
              <w:pStyle w:val="08-Tabelageral"/>
              <w:pBdr>
                <w:top w:val="nil"/>
                <w:left w:val="nil"/>
                <w:bottom w:val="nil"/>
                <w:right w:val="nil"/>
                <w:between w:val="nil"/>
                <w:bar w:val="nil"/>
              </w:pBdr>
              <w:spacing w:before="0" w:after="0"/>
              <w:jc w:val="left"/>
              <w:rPr>
                <w:rFonts w:ascii="BancoDoBrasil Textos" w:hAnsi="BancoDoBrasil Textos"/>
                <w:b/>
                <w:snapToGrid w:val="0"/>
                <w:bdr w:val="nil"/>
              </w:rPr>
            </w:pPr>
            <w:r w:rsidRPr="00AD4CE9">
              <w:rPr>
                <w:rFonts w:ascii="BancoDoBrasil Textos" w:hAnsi="BancoDoBrasil Textos"/>
                <w:b/>
                <w:snapToGrid w:val="0"/>
              </w:rPr>
              <w:t>Tributos</w:t>
            </w:r>
          </w:p>
        </w:tc>
        <w:tc>
          <w:tcPr>
            <w:tcW w:w="1701" w:type="dxa"/>
            <w:tcBorders>
              <w:top w:val="single" w:sz="8" w:space="0" w:color="auto"/>
              <w:left w:val="nil"/>
              <w:bottom w:val="single" w:sz="8" w:space="0" w:color="auto"/>
              <w:right w:val="nil"/>
            </w:tcBorders>
            <w:shd w:val="clear" w:color="auto" w:fill="auto"/>
            <w:vAlign w:val="center"/>
          </w:tcPr>
          <w:p w14:paraId="18E1110D" w14:textId="77777777" w:rsidR="003D251E" w:rsidRPr="00AD4CE9" w:rsidRDefault="003D251E" w:rsidP="006F7177">
            <w:pPr>
              <w:pStyle w:val="08-Tabelageral"/>
              <w:spacing w:before="0" w:after="0"/>
              <w:rPr>
                <w:rFonts w:ascii="BancoDoBrasil Textos" w:hAnsi="BancoDoBrasil Textos"/>
                <w:b/>
                <w:snapToGrid w:val="0"/>
                <w:bdr w:val="nil"/>
              </w:rPr>
            </w:pPr>
          </w:p>
        </w:tc>
        <w:tc>
          <w:tcPr>
            <w:tcW w:w="851" w:type="dxa"/>
            <w:tcBorders>
              <w:top w:val="single" w:sz="8" w:space="0" w:color="auto"/>
              <w:left w:val="nil"/>
              <w:bottom w:val="single" w:sz="8" w:space="0" w:color="auto"/>
              <w:right w:val="nil"/>
            </w:tcBorders>
            <w:shd w:val="clear" w:color="auto" w:fill="auto"/>
            <w:vAlign w:val="center"/>
            <w:hideMark/>
          </w:tcPr>
          <w:p w14:paraId="0D57D680" w14:textId="77777777" w:rsidR="003D251E" w:rsidRPr="00AD4CE9" w:rsidRDefault="00607A9E" w:rsidP="006F7177">
            <w:pPr>
              <w:pStyle w:val="08-Tabelageral"/>
              <w:pBdr>
                <w:top w:val="nil"/>
                <w:left w:val="nil"/>
                <w:bottom w:val="nil"/>
                <w:right w:val="nil"/>
                <w:between w:val="nil"/>
                <w:bar w:val="nil"/>
              </w:pBdr>
              <w:spacing w:before="0" w:after="0"/>
              <w:rPr>
                <w:rFonts w:ascii="BancoDoBrasil Textos" w:hAnsi="BancoDoBrasil Textos"/>
                <w:b/>
                <w:snapToGrid w:val="0"/>
                <w:bdr w:val="nil"/>
              </w:rPr>
            </w:pPr>
            <w:r w:rsidRPr="00AD4CE9">
              <w:rPr>
                <w:rFonts w:ascii="BancoDoBrasil Textos" w:hAnsi="BancoDoBrasil Textos"/>
                <w:b/>
                <w:snapToGrid w:val="0"/>
              </w:rPr>
              <w:t>Alíquota</w:t>
            </w:r>
          </w:p>
        </w:tc>
      </w:tr>
      <w:tr w:rsidR="00354AF5" w:rsidRPr="00AD4CE9" w14:paraId="1647D8FF" w14:textId="77777777" w:rsidTr="00E16BDA">
        <w:trPr>
          <w:cantSplit/>
          <w:trHeight w:val="292"/>
        </w:trPr>
        <w:tc>
          <w:tcPr>
            <w:tcW w:w="6804" w:type="dxa"/>
            <w:tcBorders>
              <w:top w:val="single" w:sz="8" w:space="0" w:color="auto"/>
              <w:left w:val="nil"/>
              <w:bottom w:val="nil"/>
              <w:right w:val="nil"/>
            </w:tcBorders>
            <w:shd w:val="clear" w:color="auto" w:fill="auto"/>
            <w:vAlign w:val="center"/>
            <w:hideMark/>
          </w:tcPr>
          <w:p w14:paraId="2CDD3A1C" w14:textId="77777777" w:rsidR="003D251E" w:rsidRPr="00AD4CE9" w:rsidRDefault="00607A9E" w:rsidP="006F7177">
            <w:pPr>
              <w:pStyle w:val="08-Tabelageral"/>
              <w:pBdr>
                <w:top w:val="nil"/>
                <w:left w:val="nil"/>
                <w:bottom w:val="nil"/>
                <w:right w:val="nil"/>
                <w:between w:val="nil"/>
                <w:bar w:val="nil"/>
              </w:pBdr>
              <w:spacing w:before="0" w:after="0"/>
              <w:jc w:val="left"/>
              <w:rPr>
                <w:rFonts w:ascii="BancoDoBrasil Textos" w:hAnsi="BancoDoBrasil Textos"/>
                <w:snapToGrid w:val="0"/>
                <w:bdr w:val="nil"/>
              </w:rPr>
            </w:pPr>
            <w:r w:rsidRPr="00AD4CE9">
              <w:rPr>
                <w:rFonts w:ascii="BancoDoBrasil Textos" w:hAnsi="BancoDoBrasil Textos"/>
              </w:rPr>
              <w:t>Imposto de Renda – IR (15% + adicional de 10%)</w:t>
            </w:r>
          </w:p>
        </w:tc>
        <w:tc>
          <w:tcPr>
            <w:tcW w:w="1701" w:type="dxa"/>
            <w:tcBorders>
              <w:top w:val="single" w:sz="8" w:space="0" w:color="auto"/>
              <w:left w:val="nil"/>
              <w:bottom w:val="nil"/>
              <w:right w:val="nil"/>
            </w:tcBorders>
            <w:shd w:val="clear" w:color="auto" w:fill="auto"/>
            <w:vAlign w:val="center"/>
          </w:tcPr>
          <w:p w14:paraId="3E0AFC98" w14:textId="77777777" w:rsidR="003D251E" w:rsidRPr="00AD4CE9" w:rsidRDefault="003D251E" w:rsidP="006F7177">
            <w:pPr>
              <w:pStyle w:val="08-Tabelageral"/>
              <w:spacing w:before="0" w:after="0"/>
              <w:rPr>
                <w:rFonts w:ascii="BancoDoBrasil Textos" w:hAnsi="BancoDoBrasil Textos"/>
                <w:snapToGrid w:val="0"/>
                <w:bdr w:val="nil"/>
              </w:rPr>
            </w:pPr>
          </w:p>
        </w:tc>
        <w:tc>
          <w:tcPr>
            <w:tcW w:w="851" w:type="dxa"/>
            <w:tcBorders>
              <w:top w:val="single" w:sz="8" w:space="0" w:color="auto"/>
              <w:left w:val="nil"/>
              <w:bottom w:val="nil"/>
              <w:right w:val="nil"/>
            </w:tcBorders>
            <w:shd w:val="clear" w:color="auto" w:fill="auto"/>
            <w:vAlign w:val="center"/>
            <w:hideMark/>
          </w:tcPr>
          <w:p w14:paraId="46892471" w14:textId="77777777" w:rsidR="003D251E" w:rsidRPr="00AD4CE9" w:rsidRDefault="00607A9E" w:rsidP="006F7177">
            <w:pPr>
              <w:pStyle w:val="08-Tabelageral"/>
              <w:pBdr>
                <w:top w:val="nil"/>
                <w:left w:val="nil"/>
                <w:bottom w:val="nil"/>
                <w:right w:val="nil"/>
                <w:between w:val="nil"/>
                <w:bar w:val="nil"/>
              </w:pBdr>
              <w:spacing w:before="0" w:after="0"/>
              <w:rPr>
                <w:rFonts w:ascii="BancoDoBrasil Textos" w:hAnsi="BancoDoBrasil Textos"/>
                <w:snapToGrid w:val="0"/>
                <w:bdr w:val="nil"/>
              </w:rPr>
            </w:pPr>
            <w:r w:rsidRPr="00AD4CE9">
              <w:rPr>
                <w:rFonts w:ascii="BancoDoBrasil Textos" w:hAnsi="BancoDoBrasil Textos"/>
                <w:snapToGrid w:val="0"/>
              </w:rPr>
              <w:t>25%</w:t>
            </w:r>
          </w:p>
        </w:tc>
      </w:tr>
      <w:tr w:rsidR="00354AF5" w:rsidRPr="00AD4CE9" w14:paraId="50B3A1A6" w14:textId="77777777" w:rsidTr="006F7177">
        <w:trPr>
          <w:cantSplit/>
          <w:trHeight w:val="137"/>
        </w:trPr>
        <w:tc>
          <w:tcPr>
            <w:tcW w:w="6804" w:type="dxa"/>
            <w:tcBorders>
              <w:top w:val="nil"/>
              <w:left w:val="nil"/>
              <w:bottom w:val="nil"/>
              <w:right w:val="nil"/>
            </w:tcBorders>
            <w:shd w:val="clear" w:color="auto" w:fill="auto"/>
            <w:vAlign w:val="center"/>
            <w:hideMark/>
          </w:tcPr>
          <w:p w14:paraId="5D5C6F39" w14:textId="77777777" w:rsidR="003D251E" w:rsidRPr="00AD4CE9" w:rsidRDefault="00607A9E" w:rsidP="006F7177">
            <w:pPr>
              <w:pStyle w:val="08-Tabelageral"/>
              <w:pBdr>
                <w:top w:val="nil"/>
                <w:left w:val="nil"/>
                <w:bottom w:val="nil"/>
                <w:right w:val="nil"/>
                <w:between w:val="nil"/>
                <w:bar w:val="nil"/>
              </w:pBdr>
              <w:spacing w:before="0" w:after="0"/>
              <w:jc w:val="left"/>
              <w:rPr>
                <w:rFonts w:ascii="BancoDoBrasil Textos" w:hAnsi="BancoDoBrasil Textos"/>
                <w:snapToGrid w:val="0"/>
                <w:bdr w:val="nil"/>
              </w:rPr>
            </w:pPr>
            <w:r w:rsidRPr="00AD4CE9">
              <w:rPr>
                <w:rFonts w:ascii="BancoDoBrasil Textos" w:hAnsi="BancoDoBrasil Textos"/>
                <w:snapToGrid w:val="0"/>
              </w:rPr>
              <w:t>Contribuição Social sobre o Lucro Líquido – CSLL</w:t>
            </w:r>
          </w:p>
        </w:tc>
        <w:tc>
          <w:tcPr>
            <w:tcW w:w="1701" w:type="dxa"/>
            <w:tcBorders>
              <w:top w:val="nil"/>
              <w:left w:val="nil"/>
              <w:bottom w:val="nil"/>
              <w:right w:val="nil"/>
            </w:tcBorders>
            <w:shd w:val="clear" w:color="auto" w:fill="auto"/>
            <w:vAlign w:val="center"/>
          </w:tcPr>
          <w:p w14:paraId="3E23CD93" w14:textId="77777777" w:rsidR="003D251E" w:rsidRPr="00AD4CE9" w:rsidRDefault="003D251E" w:rsidP="006F7177">
            <w:pPr>
              <w:pStyle w:val="08-Tabelageral"/>
              <w:spacing w:before="0" w:after="0"/>
              <w:rPr>
                <w:rFonts w:ascii="BancoDoBrasil Textos" w:hAnsi="BancoDoBrasil Textos"/>
                <w:snapToGrid w:val="0"/>
                <w:u w:val="single"/>
                <w:bdr w:val="nil"/>
              </w:rPr>
            </w:pPr>
          </w:p>
        </w:tc>
        <w:tc>
          <w:tcPr>
            <w:tcW w:w="851" w:type="dxa"/>
            <w:tcBorders>
              <w:top w:val="nil"/>
              <w:left w:val="nil"/>
              <w:bottom w:val="nil"/>
              <w:right w:val="nil"/>
            </w:tcBorders>
            <w:shd w:val="clear" w:color="auto" w:fill="auto"/>
            <w:vAlign w:val="center"/>
            <w:hideMark/>
          </w:tcPr>
          <w:p w14:paraId="7E926182" w14:textId="77777777" w:rsidR="003D251E" w:rsidRPr="00AD4CE9" w:rsidRDefault="00607A9E" w:rsidP="006F7177">
            <w:pPr>
              <w:pStyle w:val="08-Tabelageral"/>
              <w:pBdr>
                <w:top w:val="nil"/>
                <w:left w:val="nil"/>
                <w:bottom w:val="nil"/>
                <w:right w:val="nil"/>
                <w:between w:val="nil"/>
                <w:bar w:val="nil"/>
              </w:pBdr>
              <w:spacing w:before="0" w:after="0"/>
              <w:rPr>
                <w:rFonts w:ascii="BancoDoBrasil Textos" w:hAnsi="BancoDoBrasil Textos"/>
                <w:snapToGrid w:val="0"/>
                <w:bdr w:val="nil"/>
              </w:rPr>
            </w:pPr>
            <w:r w:rsidRPr="00AD4CE9">
              <w:rPr>
                <w:rFonts w:ascii="BancoDoBrasil Textos" w:hAnsi="BancoDoBrasil Textos"/>
                <w:snapToGrid w:val="0"/>
              </w:rPr>
              <w:t>9%</w:t>
            </w:r>
          </w:p>
        </w:tc>
      </w:tr>
      <w:tr w:rsidR="00354AF5" w:rsidRPr="00AD4CE9" w14:paraId="0B4EB289" w14:textId="77777777" w:rsidTr="006F7177">
        <w:trPr>
          <w:cantSplit/>
          <w:trHeight w:val="210"/>
        </w:trPr>
        <w:tc>
          <w:tcPr>
            <w:tcW w:w="6804" w:type="dxa"/>
            <w:tcBorders>
              <w:top w:val="nil"/>
              <w:left w:val="nil"/>
              <w:bottom w:val="nil"/>
              <w:right w:val="nil"/>
            </w:tcBorders>
            <w:shd w:val="clear" w:color="auto" w:fill="auto"/>
            <w:vAlign w:val="center"/>
            <w:hideMark/>
          </w:tcPr>
          <w:p w14:paraId="164D4D07" w14:textId="77777777" w:rsidR="003D251E" w:rsidRPr="00AD4CE9" w:rsidRDefault="00607A9E" w:rsidP="006F7177">
            <w:pPr>
              <w:pStyle w:val="08-Tabelageral"/>
              <w:pBdr>
                <w:top w:val="nil"/>
                <w:left w:val="nil"/>
                <w:bottom w:val="nil"/>
                <w:right w:val="nil"/>
                <w:between w:val="nil"/>
                <w:bar w:val="nil"/>
              </w:pBdr>
              <w:spacing w:before="0" w:after="0"/>
              <w:jc w:val="left"/>
              <w:rPr>
                <w:rFonts w:ascii="BancoDoBrasil Textos" w:hAnsi="BancoDoBrasil Textos"/>
                <w:snapToGrid w:val="0"/>
                <w:bdr w:val="nil"/>
              </w:rPr>
            </w:pPr>
            <w:r w:rsidRPr="00AD4CE9">
              <w:rPr>
                <w:rFonts w:ascii="BancoDoBrasil Textos" w:hAnsi="BancoDoBrasil Textos"/>
                <w:snapToGrid w:val="0"/>
              </w:rPr>
              <w:t>PIS/Pasep</w:t>
            </w:r>
          </w:p>
        </w:tc>
        <w:tc>
          <w:tcPr>
            <w:tcW w:w="1701" w:type="dxa"/>
            <w:tcBorders>
              <w:top w:val="nil"/>
              <w:left w:val="nil"/>
              <w:bottom w:val="nil"/>
              <w:right w:val="nil"/>
            </w:tcBorders>
            <w:shd w:val="clear" w:color="auto" w:fill="auto"/>
            <w:vAlign w:val="center"/>
          </w:tcPr>
          <w:p w14:paraId="2E90B25A" w14:textId="77777777" w:rsidR="003D251E" w:rsidRPr="00AD4CE9" w:rsidRDefault="003D251E" w:rsidP="006F7177">
            <w:pPr>
              <w:pStyle w:val="08-Tabelageral"/>
              <w:spacing w:before="0" w:after="0"/>
              <w:rPr>
                <w:rFonts w:ascii="BancoDoBrasil Textos" w:hAnsi="BancoDoBrasil Textos"/>
                <w:snapToGrid w:val="0"/>
                <w:u w:val="double"/>
                <w:bdr w:val="nil"/>
              </w:rPr>
            </w:pPr>
          </w:p>
        </w:tc>
        <w:tc>
          <w:tcPr>
            <w:tcW w:w="851" w:type="dxa"/>
            <w:tcBorders>
              <w:top w:val="nil"/>
              <w:left w:val="nil"/>
              <w:bottom w:val="nil"/>
              <w:right w:val="nil"/>
            </w:tcBorders>
            <w:shd w:val="clear" w:color="auto" w:fill="auto"/>
            <w:vAlign w:val="center"/>
            <w:hideMark/>
          </w:tcPr>
          <w:p w14:paraId="0016F201" w14:textId="77777777" w:rsidR="003D251E" w:rsidRPr="00AD4CE9" w:rsidRDefault="00607A9E" w:rsidP="006F7177">
            <w:pPr>
              <w:pStyle w:val="08-Tabelageral"/>
              <w:pBdr>
                <w:top w:val="nil"/>
                <w:left w:val="nil"/>
                <w:bottom w:val="nil"/>
                <w:right w:val="nil"/>
                <w:between w:val="nil"/>
                <w:bar w:val="nil"/>
              </w:pBdr>
              <w:spacing w:before="0" w:after="0"/>
              <w:rPr>
                <w:rFonts w:ascii="BancoDoBrasil Textos" w:hAnsi="BancoDoBrasil Textos"/>
                <w:snapToGrid w:val="0"/>
                <w:bdr w:val="nil"/>
              </w:rPr>
            </w:pPr>
            <w:r w:rsidRPr="00AD4CE9">
              <w:rPr>
                <w:rFonts w:ascii="BancoDoBrasil Textos" w:hAnsi="BancoDoBrasil Textos"/>
                <w:snapToGrid w:val="0"/>
              </w:rPr>
              <w:t>0,65%</w:t>
            </w:r>
          </w:p>
        </w:tc>
      </w:tr>
      <w:tr w:rsidR="00354AF5" w:rsidRPr="00AD4CE9" w14:paraId="214B8698" w14:textId="77777777" w:rsidTr="006F7177">
        <w:trPr>
          <w:cantSplit/>
          <w:trHeight w:val="142"/>
        </w:trPr>
        <w:tc>
          <w:tcPr>
            <w:tcW w:w="6804" w:type="dxa"/>
            <w:tcBorders>
              <w:top w:val="nil"/>
              <w:left w:val="nil"/>
              <w:bottom w:val="nil"/>
              <w:right w:val="nil"/>
            </w:tcBorders>
            <w:shd w:val="clear" w:color="auto" w:fill="auto"/>
            <w:vAlign w:val="center"/>
            <w:hideMark/>
          </w:tcPr>
          <w:p w14:paraId="6523DEA7" w14:textId="77777777" w:rsidR="003D251E" w:rsidRPr="00AD4CE9" w:rsidRDefault="00607A9E" w:rsidP="006F7177">
            <w:pPr>
              <w:pStyle w:val="08-Tabelageral"/>
              <w:pBdr>
                <w:top w:val="nil"/>
                <w:left w:val="nil"/>
                <w:bottom w:val="nil"/>
                <w:right w:val="nil"/>
                <w:between w:val="nil"/>
                <w:bar w:val="nil"/>
              </w:pBdr>
              <w:spacing w:before="0" w:after="0"/>
              <w:jc w:val="left"/>
              <w:rPr>
                <w:rFonts w:ascii="BancoDoBrasil Textos" w:hAnsi="BancoDoBrasil Textos"/>
                <w:bdr w:val="nil"/>
              </w:rPr>
            </w:pPr>
            <w:r w:rsidRPr="00AD4CE9">
              <w:rPr>
                <w:rFonts w:ascii="BancoDoBrasil Textos" w:hAnsi="BancoDoBrasil Textos"/>
              </w:rPr>
              <w:t>Contribuição para o Financiamento da Seguridade Social – Cofins</w:t>
            </w:r>
          </w:p>
        </w:tc>
        <w:tc>
          <w:tcPr>
            <w:tcW w:w="1701" w:type="dxa"/>
            <w:tcBorders>
              <w:top w:val="nil"/>
              <w:left w:val="nil"/>
              <w:bottom w:val="nil"/>
              <w:right w:val="nil"/>
            </w:tcBorders>
            <w:shd w:val="clear" w:color="auto" w:fill="auto"/>
            <w:vAlign w:val="center"/>
          </w:tcPr>
          <w:p w14:paraId="2C218C99" w14:textId="77777777" w:rsidR="003D251E" w:rsidRPr="00AD4CE9" w:rsidRDefault="003D251E" w:rsidP="006F7177">
            <w:pPr>
              <w:pStyle w:val="08-Tabelageral"/>
              <w:spacing w:before="0" w:after="0"/>
              <w:rPr>
                <w:rFonts w:ascii="BancoDoBrasil Textos" w:hAnsi="BancoDoBrasil Textos"/>
                <w:snapToGrid w:val="0"/>
                <w:bdr w:val="nil"/>
              </w:rPr>
            </w:pPr>
          </w:p>
        </w:tc>
        <w:tc>
          <w:tcPr>
            <w:tcW w:w="851" w:type="dxa"/>
            <w:tcBorders>
              <w:top w:val="nil"/>
              <w:left w:val="nil"/>
              <w:bottom w:val="nil"/>
              <w:right w:val="nil"/>
            </w:tcBorders>
            <w:shd w:val="clear" w:color="auto" w:fill="auto"/>
            <w:vAlign w:val="center"/>
            <w:hideMark/>
          </w:tcPr>
          <w:p w14:paraId="1E1B8860" w14:textId="77777777" w:rsidR="003D251E" w:rsidRPr="00AD4CE9" w:rsidRDefault="00607A9E" w:rsidP="006F7177">
            <w:pPr>
              <w:pStyle w:val="08-Tabelageral"/>
              <w:pBdr>
                <w:top w:val="nil"/>
                <w:left w:val="nil"/>
                <w:bottom w:val="nil"/>
                <w:right w:val="nil"/>
                <w:between w:val="nil"/>
                <w:bar w:val="nil"/>
              </w:pBdr>
              <w:spacing w:before="0" w:after="0"/>
              <w:rPr>
                <w:rFonts w:ascii="BancoDoBrasil Textos" w:hAnsi="BancoDoBrasil Textos"/>
                <w:snapToGrid w:val="0"/>
                <w:bdr w:val="nil"/>
              </w:rPr>
            </w:pPr>
            <w:r w:rsidRPr="00AD4CE9">
              <w:rPr>
                <w:rFonts w:ascii="BancoDoBrasil Textos" w:hAnsi="BancoDoBrasil Textos"/>
                <w:snapToGrid w:val="0"/>
              </w:rPr>
              <w:t>4%</w:t>
            </w:r>
          </w:p>
        </w:tc>
      </w:tr>
      <w:tr w:rsidR="00354AF5" w:rsidRPr="00AD4CE9" w14:paraId="702936C3" w14:textId="77777777" w:rsidTr="00E16BDA">
        <w:trPr>
          <w:cantSplit/>
          <w:trHeight w:val="74"/>
        </w:trPr>
        <w:tc>
          <w:tcPr>
            <w:tcW w:w="6804" w:type="dxa"/>
            <w:tcBorders>
              <w:top w:val="nil"/>
              <w:left w:val="nil"/>
              <w:bottom w:val="single" w:sz="8" w:space="0" w:color="auto"/>
              <w:right w:val="nil"/>
            </w:tcBorders>
            <w:shd w:val="clear" w:color="auto" w:fill="auto"/>
            <w:vAlign w:val="center"/>
            <w:hideMark/>
          </w:tcPr>
          <w:p w14:paraId="69774624" w14:textId="77777777" w:rsidR="003D251E" w:rsidRPr="00AD4CE9" w:rsidRDefault="00607A9E" w:rsidP="006F7177">
            <w:pPr>
              <w:pStyle w:val="08-Tabelageral"/>
              <w:pBdr>
                <w:top w:val="nil"/>
                <w:left w:val="nil"/>
                <w:bottom w:val="nil"/>
                <w:right w:val="nil"/>
                <w:between w:val="nil"/>
                <w:bar w:val="nil"/>
              </w:pBdr>
              <w:spacing w:before="0" w:after="0"/>
              <w:jc w:val="left"/>
              <w:rPr>
                <w:rFonts w:ascii="BancoDoBrasil Textos" w:hAnsi="BancoDoBrasil Textos"/>
                <w:bdr w:val="nil"/>
              </w:rPr>
            </w:pPr>
            <w:r w:rsidRPr="00AD4CE9">
              <w:rPr>
                <w:rFonts w:ascii="BancoDoBrasil Textos" w:hAnsi="BancoDoBrasil Textos"/>
              </w:rPr>
              <w:t>Imposto sobre Serviços de Qualquer Natureza – ISSQN</w:t>
            </w:r>
          </w:p>
        </w:tc>
        <w:tc>
          <w:tcPr>
            <w:tcW w:w="1701" w:type="dxa"/>
            <w:tcBorders>
              <w:top w:val="nil"/>
              <w:left w:val="nil"/>
              <w:bottom w:val="single" w:sz="8" w:space="0" w:color="auto"/>
              <w:right w:val="nil"/>
            </w:tcBorders>
            <w:shd w:val="clear" w:color="auto" w:fill="auto"/>
            <w:vAlign w:val="center"/>
          </w:tcPr>
          <w:p w14:paraId="1FCAB383" w14:textId="77777777" w:rsidR="003D251E" w:rsidRPr="00AD4CE9" w:rsidRDefault="003D251E" w:rsidP="006F7177">
            <w:pPr>
              <w:pStyle w:val="08-Tabelageral"/>
              <w:spacing w:before="0" w:after="0"/>
              <w:rPr>
                <w:rFonts w:ascii="BancoDoBrasil Textos" w:hAnsi="BancoDoBrasil Textos"/>
                <w:snapToGrid w:val="0"/>
                <w:bdr w:val="nil"/>
              </w:rPr>
            </w:pPr>
          </w:p>
        </w:tc>
        <w:tc>
          <w:tcPr>
            <w:tcW w:w="851" w:type="dxa"/>
            <w:tcBorders>
              <w:top w:val="nil"/>
              <w:left w:val="nil"/>
              <w:bottom w:val="single" w:sz="8" w:space="0" w:color="auto"/>
              <w:right w:val="nil"/>
            </w:tcBorders>
            <w:shd w:val="clear" w:color="auto" w:fill="auto"/>
            <w:vAlign w:val="center"/>
            <w:hideMark/>
          </w:tcPr>
          <w:p w14:paraId="3E5579AA" w14:textId="77777777" w:rsidR="003D251E" w:rsidRPr="00AD4CE9" w:rsidRDefault="00607A9E" w:rsidP="006F7177">
            <w:pPr>
              <w:pStyle w:val="08-Tabelageral"/>
              <w:pBdr>
                <w:top w:val="nil"/>
                <w:left w:val="nil"/>
                <w:bottom w:val="nil"/>
                <w:right w:val="nil"/>
                <w:between w:val="nil"/>
                <w:bar w:val="nil"/>
              </w:pBdr>
              <w:spacing w:before="0" w:after="0"/>
              <w:rPr>
                <w:rFonts w:ascii="BancoDoBrasil Textos" w:hAnsi="BancoDoBrasil Textos"/>
                <w:snapToGrid w:val="0"/>
                <w:bdr w:val="nil"/>
              </w:rPr>
            </w:pPr>
            <w:r w:rsidRPr="00AD4CE9">
              <w:rPr>
                <w:rFonts w:ascii="BancoDoBrasil Textos" w:hAnsi="BancoDoBrasil Textos"/>
                <w:snapToGrid w:val="0"/>
              </w:rPr>
              <w:t>Até 5%</w:t>
            </w:r>
          </w:p>
        </w:tc>
      </w:tr>
    </w:tbl>
    <w:p w14:paraId="7826C608" w14:textId="77777777" w:rsidR="00144389" w:rsidRPr="00AD4CE9" w:rsidRDefault="00144389" w:rsidP="006F7177">
      <w:pPr>
        <w:pStyle w:val="07-Legenda"/>
        <w:pBdr>
          <w:top w:val="nil"/>
          <w:left w:val="nil"/>
          <w:bottom w:val="nil"/>
          <w:right w:val="nil"/>
          <w:between w:val="nil"/>
          <w:bar w:val="nil"/>
        </w:pBdr>
        <w:rPr>
          <w:rFonts w:ascii="BancoDoBrasil Textos" w:hAnsi="BancoDoBrasil Textos"/>
          <w:bdr w:val="nil"/>
        </w:rPr>
      </w:pPr>
    </w:p>
    <w:p w14:paraId="02881007" w14:textId="77777777" w:rsidR="00A25F89" w:rsidRPr="00AD4CE9" w:rsidRDefault="00607A9E"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AD4CE9">
        <w:rPr>
          <w:rFonts w:ascii="BancoDoBrasil Textos" w:hAnsi="BancoDoBrasil Textos"/>
        </w:rPr>
        <w:t>Os ativos fiscais diferidos (Créditos Tributários – Nota 19.d) são constituídos pela aplicação das alíquotas que se espera que sejam aplicáveis no período quando for realizado o ativo do crédito tributário, com base nas alíquotas (e legislação fiscal) que estejam em vigor ao final do período que está sendo reportado, de acordo com CPC 32 - Tributos sobre o Lucro e estão suportados por estudo de capacidade de realização.</w:t>
      </w:r>
    </w:p>
    <w:p w14:paraId="38DB9E68" w14:textId="77777777" w:rsidR="003D251E" w:rsidRPr="00AD4CE9" w:rsidRDefault="00607A9E" w:rsidP="006F7177">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sz w:val="18"/>
          <w:szCs w:val="18"/>
          <w:bdr w:val="nil"/>
        </w:rPr>
      </w:pPr>
      <w:r w:rsidRPr="00AD4CE9">
        <w:rPr>
          <w:rFonts w:ascii="BancoDoBrasil Textos" w:hAnsi="BancoDoBrasil Textos" w:cs="Arial"/>
          <w:b/>
          <w:sz w:val="18"/>
          <w:szCs w:val="18"/>
        </w:rPr>
        <w:t>Investimentos</w:t>
      </w:r>
      <w:r w:rsidR="00C550CA" w:rsidRPr="00AD4CE9">
        <w:rPr>
          <w:rFonts w:ascii="BancoDoBrasil Textos" w:hAnsi="BancoDoBrasil Textos" w:cs="Arial"/>
          <w:b/>
          <w:sz w:val="18"/>
          <w:szCs w:val="18"/>
        </w:rPr>
        <w:t>, imobilizado de uso e intangível</w:t>
      </w:r>
    </w:p>
    <w:p w14:paraId="5C58C8A9" w14:textId="77777777" w:rsidR="003D251E" w:rsidRPr="00AD4CE9" w:rsidRDefault="00607A9E"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AD4CE9">
        <w:rPr>
          <w:rFonts w:ascii="BancoDoBrasil Textos" w:hAnsi="BancoDoBrasil Textos"/>
          <w:u w:val="single"/>
        </w:rPr>
        <w:t>I</w:t>
      </w:r>
      <w:r w:rsidR="00080D82" w:rsidRPr="00AD4CE9">
        <w:rPr>
          <w:rFonts w:ascii="BancoDoBrasil Textos" w:hAnsi="BancoDoBrasil Textos"/>
          <w:u w:val="single"/>
        </w:rPr>
        <w:t>nvestimentos</w:t>
      </w:r>
      <w:r w:rsidRPr="00AD4CE9">
        <w:rPr>
          <w:rFonts w:ascii="BancoDoBrasil Textos" w:hAnsi="BancoDoBrasil Textos"/>
        </w:rPr>
        <w:t>:</w:t>
      </w:r>
      <w:r w:rsidR="00080D82" w:rsidRPr="00AD4CE9">
        <w:rPr>
          <w:rFonts w:ascii="BancoDoBrasil Textos" w:hAnsi="BancoDoBrasil Textos"/>
        </w:rPr>
        <w:t xml:space="preserve"> em</w:t>
      </w:r>
      <w:r w:rsidRPr="00AD4CE9">
        <w:rPr>
          <w:rFonts w:ascii="BancoDoBrasil Textos" w:hAnsi="BancoDoBrasil Textos"/>
        </w:rPr>
        <w:t xml:space="preserve"> empresas</w:t>
      </w:r>
      <w:r w:rsidR="00080D82" w:rsidRPr="00AD4CE9">
        <w:rPr>
          <w:rFonts w:ascii="BancoDoBrasil Textos" w:hAnsi="BancoDoBrasil Textos"/>
        </w:rPr>
        <w:t xml:space="preserve"> controladas e coligadas com influência significativa ou com participação de 20% ou mais no capital votante e em demais sociedades que fazem parte de um mesmo grupo ou que estejam sob controle comum são avaliados por equivalência patrimonial com base no valor do patrimônio líquido da controlada ou coligada, em conformidade com as instruções e normas do Conselho Federal de Contabilidade.</w:t>
      </w:r>
    </w:p>
    <w:p w14:paraId="5516D3CF" w14:textId="77777777" w:rsidR="007C6F0D" w:rsidRPr="00AD4CE9" w:rsidRDefault="00607A9E"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AD4CE9">
        <w:rPr>
          <w:rFonts w:ascii="BancoDoBrasil Textos" w:hAnsi="BancoDoBrasil Textos"/>
        </w:rPr>
        <w:t>Os fluxos de caixa referentes aos dividendos e juros sobre o capital próprio recebidos são apresentados separadamente na demonstração dos fluxos de caixa, sendo classificados de maneira consistente, de período a período, como decorrentes de atividades de investimento.</w:t>
      </w:r>
    </w:p>
    <w:p w14:paraId="67C892EC" w14:textId="77777777" w:rsidR="003D251E" w:rsidRPr="00AD4CE9" w:rsidRDefault="00607A9E"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AD4CE9">
        <w:rPr>
          <w:rFonts w:ascii="BancoDoBrasil Textos" w:hAnsi="BancoDoBrasil Textos"/>
          <w:u w:val="single"/>
        </w:rPr>
        <w:t>Ativo Imobilizado</w:t>
      </w:r>
      <w:r w:rsidR="00C550CA" w:rsidRPr="00AD4CE9">
        <w:rPr>
          <w:rFonts w:ascii="BancoDoBrasil Textos" w:hAnsi="BancoDoBrasil Textos"/>
        </w:rPr>
        <w:t>: o ativo imobilizado</w:t>
      </w:r>
      <w:r w:rsidRPr="00AD4CE9">
        <w:rPr>
          <w:rFonts w:ascii="BancoDoBrasil Textos" w:hAnsi="BancoDoBrasil Textos"/>
        </w:rPr>
        <w:t xml:space="preserve"> é avaliado pelo custo de aquisição, deduzido da</w:t>
      </w:r>
      <w:r w:rsidR="00C550CA" w:rsidRPr="00AD4CE9">
        <w:rPr>
          <w:rFonts w:ascii="BancoDoBrasil Textos" w:hAnsi="BancoDoBrasil Textos"/>
        </w:rPr>
        <w:t>s</w:t>
      </w:r>
      <w:r w:rsidRPr="00AD4CE9">
        <w:rPr>
          <w:rFonts w:ascii="BancoDoBrasil Textos" w:hAnsi="BancoDoBrasil Textos"/>
        </w:rPr>
        <w:t xml:space="preserve"> </w:t>
      </w:r>
      <w:r w:rsidR="00C550CA" w:rsidRPr="00AD4CE9">
        <w:rPr>
          <w:rFonts w:ascii="BancoDoBrasil Textos" w:hAnsi="BancoDoBrasil Textos"/>
        </w:rPr>
        <w:t xml:space="preserve">perdas decorrentes de redução ao valor recuperável de ativos e da respectiva conta de depreciação, cujo valor é calculado pelo método linear pelo prazo de vida útil do ativo. A depreciação do imobilizado de uso é contabilizada em Outras Despesas Administrativas </w:t>
      </w:r>
      <w:r w:rsidRPr="00AD4CE9">
        <w:rPr>
          <w:rFonts w:ascii="BancoDoBrasil Textos" w:hAnsi="BancoDoBrasil Textos"/>
        </w:rPr>
        <w:t>(Nota 10).</w:t>
      </w:r>
    </w:p>
    <w:p w14:paraId="14B96910" w14:textId="77777777" w:rsidR="00C550CA" w:rsidRPr="00AD4CE9" w:rsidRDefault="00607A9E" w:rsidP="00C550CA">
      <w:pPr>
        <w:pStyle w:val="050-TextoPadro"/>
        <w:pBdr>
          <w:top w:val="nil"/>
          <w:left w:val="nil"/>
          <w:bottom w:val="nil"/>
          <w:right w:val="nil"/>
          <w:between w:val="nil"/>
          <w:bar w:val="nil"/>
        </w:pBdr>
        <w:rPr>
          <w:rFonts w:ascii="BancoDoBrasil Textos" w:hAnsi="BancoDoBrasil Textos"/>
          <w:bdr w:val="nil"/>
          <w:lang w:val="pt-BR"/>
        </w:rPr>
      </w:pPr>
      <w:r w:rsidRPr="00AD4CE9">
        <w:rPr>
          <w:rFonts w:ascii="BancoDoBrasil Textos" w:hAnsi="BancoDoBrasil Textos"/>
          <w:u w:val="single"/>
          <w:lang w:val="pt-BR"/>
        </w:rPr>
        <w:t>Intangível</w:t>
      </w:r>
      <w:r w:rsidRPr="00AD4CE9">
        <w:rPr>
          <w:rFonts w:ascii="BancoDoBrasil Textos" w:hAnsi="BancoDoBrasil Textos"/>
          <w:lang w:val="pt-BR"/>
        </w:rPr>
        <w:t>: o ativo intangível corresponde aos ativos não monetários identificáveis sem substância física, adquiridos ou desenvolvidos pela Ativos S.A., destinados à manutenção ou exercidos com essa finalidade.</w:t>
      </w:r>
    </w:p>
    <w:p w14:paraId="280051EC" w14:textId="77777777" w:rsidR="00C550CA" w:rsidRPr="00AD4CE9" w:rsidRDefault="00607A9E" w:rsidP="00C550CA">
      <w:pPr>
        <w:pStyle w:val="050-TextoPadro"/>
        <w:pBdr>
          <w:top w:val="nil"/>
          <w:left w:val="nil"/>
          <w:bottom w:val="nil"/>
          <w:right w:val="nil"/>
          <w:between w:val="nil"/>
          <w:bar w:val="nil"/>
        </w:pBdr>
        <w:rPr>
          <w:rFonts w:ascii="BancoDoBrasil Textos" w:hAnsi="BancoDoBrasil Textos"/>
          <w:bdr w:val="nil"/>
          <w:lang w:val="pt-BR"/>
        </w:rPr>
      </w:pPr>
      <w:r w:rsidRPr="00AD4CE9">
        <w:rPr>
          <w:rFonts w:ascii="BancoDoBrasil Textos" w:hAnsi="BancoDoBrasil Textos"/>
          <w:lang w:val="pt-BR"/>
        </w:rPr>
        <w:t>Um ativo satisfaz o critério de identificação de um ativo intangível quando: for separável, ou seja, puder ser separado da empresa e vendido, transferido ou licenciado, alugado ou trocado individualmente ou junto a um contrato, ativo ou passivo relacionado, independente da intenção de uso ou resultar de direitos contratuais ou outros direitos legais, independentemente de tais direitos serem transferíveis ou separáveis da empresa ou de outros direitos e obrigações.</w:t>
      </w:r>
    </w:p>
    <w:p w14:paraId="2F538CAC" w14:textId="77777777" w:rsidR="00C550CA" w:rsidRPr="00AD4CE9" w:rsidRDefault="00607A9E" w:rsidP="00C550CA">
      <w:pPr>
        <w:pStyle w:val="01-Textonormal"/>
        <w:pBdr>
          <w:top w:val="nil"/>
          <w:left w:val="nil"/>
          <w:bottom w:val="nil"/>
          <w:right w:val="nil"/>
          <w:between w:val="nil"/>
          <w:bar w:val="nil"/>
        </w:pBdr>
        <w:spacing w:line="276" w:lineRule="auto"/>
        <w:rPr>
          <w:rFonts w:ascii="BancoDoBrasil Textos" w:hAnsi="BancoDoBrasil Textos"/>
          <w:bdr w:val="nil"/>
        </w:rPr>
      </w:pPr>
      <w:r w:rsidRPr="00AD4CE9">
        <w:rPr>
          <w:rFonts w:ascii="BancoDoBrasil Textos" w:hAnsi="BancoDoBrasil Textos"/>
        </w:rPr>
        <w:t>Os ativos intangíveis são mensurados pelo custo, deduzidos da amortização acumulada e das perdas por redução ao valor recuperável (</w:t>
      </w:r>
      <w:r w:rsidRPr="00AD4CE9">
        <w:rPr>
          <w:rFonts w:ascii="BancoDoBrasil Textos" w:hAnsi="BancoDoBrasil Textos"/>
          <w:i/>
          <w:iCs/>
        </w:rPr>
        <w:t>impairment</w:t>
      </w:r>
      <w:r w:rsidRPr="00AD4CE9">
        <w:rPr>
          <w:rFonts w:ascii="BancoDoBrasil Textos" w:hAnsi="BancoDoBrasil Textos"/>
        </w:rPr>
        <w:t>), quando aplicável. Contemplam os gastos com aquisição de softwares e licenças de uso com prazo de amortização de 5 anos (Nota 11).</w:t>
      </w:r>
    </w:p>
    <w:p w14:paraId="33487655" w14:textId="77777777" w:rsidR="00C550CA" w:rsidRPr="00AD4CE9" w:rsidRDefault="00607A9E" w:rsidP="00C550CA">
      <w:pPr>
        <w:pStyle w:val="01-Textonormal"/>
        <w:pBdr>
          <w:top w:val="nil"/>
          <w:left w:val="nil"/>
          <w:bottom w:val="nil"/>
          <w:right w:val="nil"/>
          <w:between w:val="nil"/>
          <w:bar w:val="nil"/>
        </w:pBdr>
        <w:spacing w:line="276" w:lineRule="auto"/>
        <w:rPr>
          <w:rFonts w:ascii="BancoDoBrasil Textos" w:hAnsi="BancoDoBrasil Textos"/>
          <w:bdr w:val="nil"/>
        </w:rPr>
      </w:pPr>
      <w:r w:rsidRPr="00AD4CE9">
        <w:rPr>
          <w:rFonts w:ascii="BancoDoBrasil Textos" w:hAnsi="BancoDoBrasil Textos"/>
        </w:rPr>
        <w:t>A amortização é reconhecida no resultado baseando-se no método linear com relação à vida útil estimada de ativos intangíveis, a partir da data em que estes estão disponíveis para uso, já que esse método é o que melhor reflete o padrão de consumo de benefícios econômicos futuros incorporados no ativo.</w:t>
      </w:r>
    </w:p>
    <w:p w14:paraId="7DF0582B" w14:textId="77777777" w:rsidR="00331FF9" w:rsidRPr="00AD4CE9" w:rsidRDefault="00607A9E" w:rsidP="006F7177">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sz w:val="18"/>
          <w:szCs w:val="18"/>
          <w:bdr w:val="nil"/>
        </w:rPr>
      </w:pPr>
      <w:r w:rsidRPr="00AD4CE9">
        <w:rPr>
          <w:rFonts w:ascii="BancoDoBrasil Textos" w:hAnsi="BancoDoBrasil Textos" w:cs="Arial"/>
          <w:b/>
          <w:sz w:val="18"/>
          <w:szCs w:val="18"/>
        </w:rPr>
        <w:t>Arrendamento</w:t>
      </w:r>
    </w:p>
    <w:p w14:paraId="087359CB" w14:textId="77777777" w:rsidR="00331FF9" w:rsidRPr="00AD4CE9" w:rsidRDefault="00607A9E"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AD4CE9">
        <w:rPr>
          <w:rFonts w:ascii="BancoDoBrasil Textos" w:hAnsi="BancoDoBrasil Textos"/>
        </w:rPr>
        <w:t xml:space="preserve">A Ativos S.A. avalia se um contrato é ou contém um arrendamento no início do contrato e reconhece um ativo de direito de uso e correspondente passivo de arrendamento com relação a todos os contratos de arrendamento nos quais a Ativos S.A. é arrendatária. </w:t>
      </w:r>
    </w:p>
    <w:p w14:paraId="4C487113" w14:textId="77777777" w:rsidR="00923098" w:rsidRPr="00AD4CE9" w:rsidRDefault="00607A9E" w:rsidP="00923098">
      <w:pPr>
        <w:pStyle w:val="01-Textonormal"/>
        <w:pBdr>
          <w:top w:val="nil"/>
          <w:left w:val="nil"/>
          <w:bottom w:val="nil"/>
          <w:right w:val="nil"/>
          <w:between w:val="nil"/>
          <w:bar w:val="nil"/>
        </w:pBdr>
        <w:spacing w:line="276" w:lineRule="auto"/>
        <w:rPr>
          <w:rFonts w:ascii="BancoDoBrasil Textos" w:hAnsi="BancoDoBrasil Textos"/>
          <w:bdr w:val="nil"/>
        </w:rPr>
      </w:pPr>
      <w:r w:rsidRPr="00AD4CE9">
        <w:rPr>
          <w:rFonts w:ascii="BancoDoBrasil Textos" w:hAnsi="BancoDoBrasil Textos"/>
        </w:rPr>
        <w:t>Como resultado dessa avaliação, a Ativos S.A. identificou um único contrato de arrendamento que tem como objeto o aluguel do imóvel sede, utilizado na prática de suas operações. Esse contrato é uma locação com o Banco do Brasil, com vencimento em 09/01/2028, firmado em condições e termos usuais de mercado.</w:t>
      </w:r>
    </w:p>
    <w:p w14:paraId="1226C5D0" w14:textId="77777777" w:rsidR="00331FF9" w:rsidRPr="00AD4CE9" w:rsidRDefault="00607A9E"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AD4CE9">
        <w:rPr>
          <w:rFonts w:ascii="BancoDoBrasil Textos" w:hAnsi="BancoDoBrasil Textos"/>
        </w:rPr>
        <w:t xml:space="preserve">O passivo de arrendamento é inicialmente mensurado ao valor presente dos pagamentos de arrendamento que não são pagos na data de início, descontados aplicando-se a taxa implícita de arrendamento. Se essa taxa não puder ser prontamente identificada, a Ativos S.A. usa sua taxa incremental de captação. A taxa de desconto é a taxa de juros que o arrendatário teria que pagar ao pedir </w:t>
      </w:r>
      <w:r w:rsidRPr="00AD4CE9">
        <w:rPr>
          <w:rFonts w:ascii="BancoDoBrasil Textos" w:hAnsi="BancoDoBrasil Textos"/>
        </w:rPr>
        <w:lastRenderedPageBreak/>
        <w:t>emprestado, por prazo e garantia semelhantes, os recursos necessários para obter o ativo com valor similar ao ativo de direito de uso em ambiente econômico similar. A Ativos S.A. utilizou a taxa incremental que representa o custo equivalente a um empréstimo imobiliário para pessoa jurídica em condições normais de mercado. A taxa de desconto para o período do contrato foi de 10,2% a.a.</w:t>
      </w:r>
    </w:p>
    <w:p w14:paraId="747F8338" w14:textId="77777777" w:rsidR="00331FF9" w:rsidRPr="00AD4CE9" w:rsidRDefault="00607A9E"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AD4CE9">
        <w:rPr>
          <w:rFonts w:ascii="BancoDoBrasil Textos" w:hAnsi="BancoDoBrasil Textos"/>
        </w:rPr>
        <w:t>O passivo de arrendamento é subsequentemente mensurado aumentando o valor contábil para refletir os juros sobre o passivo de arrendamento e reduzindo o valor contábil para refletir o pagamento do arrendamento realizado. Os ativos de direito de uso incluem a mensuração inicial do passivo arrendamento correspondente e os pagamentos efetuados na ou antes da data de aquisição, deduzidos de eventuais incentivos de arrendamento recebidos e eventuais custos diretos iniciais. Esses ativos são subsequentemente mensurados ao custo, deduzidos da depreciação acumulada e das perdas por redução ao valor recuperável (caso aplicável). Os ativos de direito de uso são depreciados durante o período de arrendamento e a vida útil correspondente do ativo, qual for o menor.</w:t>
      </w:r>
    </w:p>
    <w:p w14:paraId="5AD9E032" w14:textId="77777777" w:rsidR="00331FF9" w:rsidRPr="00AD4CE9" w:rsidRDefault="00607A9E"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AD4CE9">
        <w:rPr>
          <w:rFonts w:ascii="BancoDoBrasil Textos" w:hAnsi="BancoDoBrasil Textos"/>
        </w:rPr>
        <w:t>No cálculo do passivo de arrendamento e do ativo de direito de uso, foram considerados os fatos e as circunstâncias relevantes para exercer ou não as opções de renovação e/ou rescisão antecipada. O direito de uso do imóvel alugado é reconhecido no balanço patrimonial como ativo imobilizado – ativos de direito de uso e o valor a ser desembolsado referente às parcelas do arrendamento constam em outras obrigações – arrendamento.</w:t>
      </w:r>
    </w:p>
    <w:p w14:paraId="737ACAE2" w14:textId="77777777" w:rsidR="003D251E" w:rsidRPr="00AD4CE9" w:rsidRDefault="00607A9E" w:rsidP="006F7177">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sz w:val="18"/>
          <w:szCs w:val="18"/>
          <w:bdr w:val="nil"/>
        </w:rPr>
      </w:pPr>
      <w:r w:rsidRPr="00AD4CE9">
        <w:rPr>
          <w:rFonts w:ascii="BancoDoBrasil Textos" w:hAnsi="BancoDoBrasil Textos" w:cs="Arial"/>
          <w:b/>
          <w:sz w:val="18"/>
          <w:szCs w:val="18"/>
        </w:rPr>
        <w:t>Redução ao valor recuperável de ativos não financeiros</w:t>
      </w:r>
    </w:p>
    <w:p w14:paraId="48C62F72" w14:textId="77777777" w:rsidR="00C550CA" w:rsidRPr="00AD4CE9" w:rsidRDefault="00607A9E" w:rsidP="00080D82">
      <w:pPr>
        <w:pStyle w:val="01-Textonormal"/>
        <w:pBdr>
          <w:top w:val="nil"/>
          <w:left w:val="nil"/>
          <w:bottom w:val="nil"/>
          <w:right w:val="nil"/>
          <w:between w:val="nil"/>
          <w:bar w:val="nil"/>
        </w:pBdr>
        <w:spacing w:line="276" w:lineRule="auto"/>
        <w:rPr>
          <w:rFonts w:ascii="BancoDoBrasil Textos" w:hAnsi="BancoDoBrasil Textos"/>
          <w:bdr w:val="nil"/>
        </w:rPr>
      </w:pPr>
      <w:r w:rsidRPr="00AD4CE9">
        <w:rPr>
          <w:rFonts w:ascii="BancoDoBrasil Textos" w:hAnsi="BancoDoBrasil Textos"/>
        </w:rPr>
        <w:t>Os ativos não financeiros são revisados para verificar se há alguma indicação de que possam ter sofrido desvalorização, sempre que eventos ou mudanças nas circunstâncias indicarem que o valor con</w:t>
      </w:r>
      <w:r w:rsidR="00080D82" w:rsidRPr="00AD4CE9">
        <w:rPr>
          <w:rFonts w:ascii="BancoDoBrasil Textos" w:hAnsi="BancoDoBrasil Textos"/>
        </w:rPr>
        <w:t>tábil pode não ser recuperável.</w:t>
      </w:r>
    </w:p>
    <w:p w14:paraId="7616FF41" w14:textId="77777777" w:rsidR="00C550CA" w:rsidRPr="00AD4CE9" w:rsidRDefault="00607A9E" w:rsidP="00080D82">
      <w:pPr>
        <w:pStyle w:val="01-Textonormal"/>
        <w:pBdr>
          <w:top w:val="nil"/>
          <w:left w:val="nil"/>
          <w:bottom w:val="nil"/>
          <w:right w:val="nil"/>
          <w:between w:val="nil"/>
          <w:bar w:val="nil"/>
        </w:pBdr>
        <w:spacing w:line="276" w:lineRule="auto"/>
        <w:rPr>
          <w:rFonts w:ascii="BancoDoBrasil Textos" w:hAnsi="BancoDoBrasil Textos"/>
          <w:bdr w:val="nil"/>
        </w:rPr>
      </w:pPr>
      <w:r w:rsidRPr="00AD4CE9">
        <w:rPr>
          <w:rFonts w:ascii="BancoDoBrasil Textos" w:hAnsi="BancoDoBrasil Textos"/>
        </w:rPr>
        <w:t>Havendo indicação de desvalorização, a Ativos S.A. estima o valor recuperável do ativo, que é o maior valor entre o seu valor justo, menos os custos para vendê-lo, e o seu valor em uso.</w:t>
      </w:r>
    </w:p>
    <w:p w14:paraId="6B4B4E75" w14:textId="77777777" w:rsidR="00080D82" w:rsidRPr="00AD4CE9" w:rsidRDefault="00607A9E" w:rsidP="00080D82">
      <w:pPr>
        <w:pStyle w:val="01-Textonormal"/>
        <w:pBdr>
          <w:top w:val="nil"/>
          <w:left w:val="nil"/>
          <w:bottom w:val="nil"/>
          <w:right w:val="nil"/>
          <w:between w:val="nil"/>
          <w:bar w:val="nil"/>
        </w:pBdr>
        <w:spacing w:line="276" w:lineRule="auto"/>
        <w:rPr>
          <w:rFonts w:ascii="BancoDoBrasil Textos" w:hAnsi="BancoDoBrasil Textos"/>
          <w:bdr w:val="nil"/>
        </w:rPr>
      </w:pPr>
      <w:r w:rsidRPr="00AD4CE9">
        <w:rPr>
          <w:rFonts w:ascii="BancoDoBrasil Textos" w:hAnsi="BancoDoBrasil Textos"/>
        </w:rPr>
        <w:t>Se o valor contábil do ativo for maior que o seu valor recuperável, o valor contábil é reduzido ao seu valor recuperável pelo registro de perda por desvalorização (</w:t>
      </w:r>
      <w:r w:rsidRPr="00AD4CE9">
        <w:rPr>
          <w:rFonts w:ascii="BancoDoBrasil Textos" w:hAnsi="BancoDoBrasil Textos"/>
          <w:i/>
          <w:iCs/>
        </w:rPr>
        <w:t>impairment</w:t>
      </w:r>
      <w:r w:rsidRPr="00AD4CE9">
        <w:rPr>
          <w:rFonts w:ascii="BancoDoBrasil Textos" w:hAnsi="BancoDoBrasil Textos"/>
        </w:rPr>
        <w:t>), reconhecida na Demonstração do Resultado.</w:t>
      </w:r>
    </w:p>
    <w:p w14:paraId="430DC36F" w14:textId="77777777" w:rsidR="003D251E" w:rsidRPr="00AD4CE9" w:rsidRDefault="00607A9E" w:rsidP="00080D82">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sz w:val="18"/>
          <w:szCs w:val="18"/>
          <w:bdr w:val="nil"/>
        </w:rPr>
      </w:pPr>
      <w:r w:rsidRPr="00AD4CE9">
        <w:rPr>
          <w:rFonts w:ascii="BancoDoBrasil Textos" w:hAnsi="BancoDoBrasil Textos" w:cs="Arial"/>
          <w:b/>
          <w:sz w:val="18"/>
          <w:szCs w:val="18"/>
        </w:rPr>
        <w:t>Provisões, ativos e passivos contingentes</w:t>
      </w:r>
    </w:p>
    <w:p w14:paraId="020F4694" w14:textId="77777777" w:rsidR="003D251E" w:rsidRPr="00AD4CE9" w:rsidRDefault="00607A9E" w:rsidP="006F7177">
      <w:pPr>
        <w:pStyle w:val="01-Textonormal"/>
        <w:pBdr>
          <w:top w:val="nil"/>
          <w:left w:val="nil"/>
          <w:bottom w:val="nil"/>
          <w:right w:val="nil"/>
          <w:between w:val="nil"/>
          <w:bar w:val="nil"/>
        </w:pBdr>
        <w:spacing w:line="276" w:lineRule="auto"/>
        <w:rPr>
          <w:rFonts w:ascii="BancoDoBrasil Textos" w:hAnsi="BancoDoBrasil Textos"/>
          <w:szCs w:val="18"/>
          <w:bdr w:val="nil"/>
        </w:rPr>
      </w:pPr>
      <w:r w:rsidRPr="00AD4CE9">
        <w:rPr>
          <w:rFonts w:ascii="BancoDoBrasil Textos" w:hAnsi="BancoDoBrasil Textos"/>
        </w:rPr>
        <w:t>O reconhecimento, a mensuração e a divulgação dos ativos e passivos contingentes e obrigações legais são efetuados de acordo com os critérios definidos pelo CPC 25 – Provisões, Passivos Contingentes e Ativos Contingentes</w:t>
      </w:r>
      <w:r w:rsidRPr="00AD4CE9">
        <w:rPr>
          <w:rFonts w:ascii="BancoDoBrasil Textos" w:hAnsi="BancoDoBrasil Textos"/>
          <w:szCs w:val="18"/>
        </w:rPr>
        <w:t>.</w:t>
      </w:r>
    </w:p>
    <w:p w14:paraId="1F1359A9" w14:textId="77777777" w:rsidR="00560AFC" w:rsidRPr="00AD4CE9" w:rsidRDefault="00607A9E" w:rsidP="006F7177">
      <w:pPr>
        <w:pStyle w:val="01-Textonormal"/>
        <w:pBdr>
          <w:top w:val="nil"/>
          <w:left w:val="nil"/>
          <w:bottom w:val="nil"/>
          <w:right w:val="nil"/>
          <w:between w:val="nil"/>
          <w:bar w:val="nil"/>
        </w:pBdr>
        <w:spacing w:line="276" w:lineRule="auto"/>
        <w:rPr>
          <w:rFonts w:ascii="BancoDoBrasil Textos" w:hAnsi="BancoDoBrasil Textos"/>
          <w:szCs w:val="18"/>
          <w:bdr w:val="nil"/>
        </w:rPr>
      </w:pPr>
      <w:r w:rsidRPr="00AD4CE9">
        <w:rPr>
          <w:rFonts w:ascii="BancoDoBrasil Textos" w:hAnsi="BancoDoBrasil Textos"/>
          <w:szCs w:val="18"/>
        </w:rPr>
        <w:t>Os ativos contingentes não são reconhecidos nas demonstrações contábeis, porém, quando há evidências que propiciem a garantia de sua realização, usualmente representado pelo trânsito em julgado da ação e pela confirmação da capacidade de sua recuperação por recebimento ou compensação por outro exigível, são reconhecidos como ativo.</w:t>
      </w:r>
    </w:p>
    <w:p w14:paraId="44635D39" w14:textId="77777777" w:rsidR="003D251E" w:rsidRPr="00AD4CE9" w:rsidRDefault="00607A9E" w:rsidP="006F7177">
      <w:pPr>
        <w:pStyle w:val="01-Textonormal"/>
        <w:pBdr>
          <w:top w:val="nil"/>
          <w:left w:val="nil"/>
          <w:bottom w:val="nil"/>
          <w:right w:val="nil"/>
          <w:between w:val="nil"/>
          <w:bar w:val="nil"/>
        </w:pBdr>
        <w:spacing w:line="276" w:lineRule="auto"/>
        <w:rPr>
          <w:rFonts w:ascii="BancoDoBrasil Textos" w:hAnsi="BancoDoBrasil Textos"/>
          <w:color w:val="000000"/>
          <w:szCs w:val="18"/>
          <w:bdr w:val="nil"/>
        </w:rPr>
      </w:pPr>
      <w:r w:rsidRPr="00AD4CE9">
        <w:rPr>
          <w:rFonts w:ascii="BancoDoBrasil Textos" w:hAnsi="BancoDoBrasil Textos" w:cs="Arial"/>
          <w:color w:val="000000"/>
          <w:szCs w:val="18"/>
        </w:rPr>
        <w:t>Uma provisão para os passivos contingentes é reconhecida nas demonstrações contábeis quando, baseado na avaliação de assessores jurídicos e da Administração, for considerado uma provável saída de recursos para a liquidação das obrigações e quando os montantes envolvidos forem mensuráveis com suficiente segurança, sendo quantificados quando da citação/notificação judicial e revisados mensalmente.</w:t>
      </w:r>
    </w:p>
    <w:p w14:paraId="32FC205C" w14:textId="77777777" w:rsidR="003D251E" w:rsidRPr="00AD4CE9" w:rsidRDefault="00607A9E" w:rsidP="006F7177">
      <w:pPr>
        <w:pStyle w:val="01-Textonormal"/>
        <w:pBdr>
          <w:top w:val="nil"/>
          <w:left w:val="nil"/>
          <w:bottom w:val="nil"/>
          <w:right w:val="nil"/>
          <w:between w:val="nil"/>
          <w:bar w:val="nil"/>
        </w:pBdr>
        <w:spacing w:line="276" w:lineRule="auto"/>
        <w:rPr>
          <w:rFonts w:ascii="BancoDoBrasil Textos" w:hAnsi="BancoDoBrasil Textos" w:cs="Arial"/>
          <w:color w:val="000000"/>
          <w:szCs w:val="18"/>
          <w:bdr w:val="nil"/>
        </w:rPr>
      </w:pPr>
      <w:r w:rsidRPr="00AD4CE9">
        <w:rPr>
          <w:rFonts w:ascii="BancoDoBrasil Textos" w:hAnsi="BancoDoBrasil Textos" w:cs="Arial"/>
          <w:color w:val="000000"/>
          <w:szCs w:val="18"/>
        </w:rPr>
        <w:t>A Ativos S.A. utiliza para fins de provisão para os passivos contingentes método massificado e estatístico de probabilidade e previsão estimada, denominado “valor esperado” (contempla os processos com probabilidade de êxito do autor igua</w:t>
      </w:r>
      <w:r w:rsidR="00EC36ED" w:rsidRPr="00AD4CE9">
        <w:rPr>
          <w:rFonts w:ascii="BancoDoBrasil Textos" w:hAnsi="BancoDoBrasil Textos" w:cs="Arial"/>
          <w:color w:val="000000"/>
          <w:szCs w:val="18"/>
        </w:rPr>
        <w:t>is</w:t>
      </w:r>
      <w:r w:rsidRPr="00AD4CE9">
        <w:rPr>
          <w:rFonts w:ascii="BancoDoBrasil Textos" w:hAnsi="BancoDoBrasil Textos" w:cs="Arial"/>
          <w:color w:val="000000"/>
          <w:szCs w:val="18"/>
        </w:rPr>
        <w:t xml:space="preserve"> a remoto, possível ou provável), conforme CPC 25, item 39.</w:t>
      </w:r>
    </w:p>
    <w:p w14:paraId="0D723C4C" w14:textId="77777777" w:rsidR="003D251E" w:rsidRPr="00AD4CE9" w:rsidRDefault="00607A9E" w:rsidP="006F7177">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sz w:val="18"/>
          <w:szCs w:val="18"/>
          <w:bdr w:val="nil"/>
        </w:rPr>
      </w:pPr>
      <w:r w:rsidRPr="00AD4CE9">
        <w:rPr>
          <w:rFonts w:ascii="BancoDoBrasil Textos" w:hAnsi="BancoDoBrasil Textos" w:cs="Arial"/>
          <w:b/>
          <w:sz w:val="18"/>
          <w:szCs w:val="18"/>
        </w:rPr>
        <w:t>Gerenciamento de riscos</w:t>
      </w:r>
    </w:p>
    <w:p w14:paraId="727FDF09" w14:textId="77777777" w:rsidR="009D7138" w:rsidRPr="00AD4CE9" w:rsidRDefault="00607A9E" w:rsidP="006F7177">
      <w:pPr>
        <w:pStyle w:val="01-Textonormal1"/>
        <w:pBdr>
          <w:top w:val="nil"/>
          <w:left w:val="nil"/>
          <w:bottom w:val="nil"/>
          <w:right w:val="nil"/>
          <w:between w:val="nil"/>
          <w:bar w:val="nil"/>
        </w:pBdr>
        <w:spacing w:line="276" w:lineRule="auto"/>
        <w:rPr>
          <w:rFonts w:ascii="BancoDoBrasil Textos" w:hAnsi="BancoDoBrasil Textos"/>
          <w:bdr w:val="nil"/>
        </w:rPr>
      </w:pPr>
      <w:r w:rsidRPr="00AD4CE9">
        <w:rPr>
          <w:rFonts w:ascii="BancoDoBrasil Textos" w:hAnsi="BancoDoBrasil Textos"/>
        </w:rPr>
        <w:t xml:space="preserve">A Ativos S.A. adota política conservadora, em alinhamento com a política de gerenciamento de riscos do Conglomerado Banco do Brasil. A Companhia não opera no mercado de derivativos, câmbio, instrumentos financeiros sujeitos à </w:t>
      </w:r>
      <w:r w:rsidRPr="00AD4CE9">
        <w:rPr>
          <w:rFonts w:ascii="BancoDoBrasil Textos" w:hAnsi="BancoDoBrasil Textos"/>
          <w:i/>
          <w:iCs/>
        </w:rPr>
        <w:t>Volcker Rule</w:t>
      </w:r>
      <w:r w:rsidRPr="00AD4CE9">
        <w:rPr>
          <w:rFonts w:ascii="BancoDoBrasil Textos" w:hAnsi="BancoDoBrasil Textos"/>
        </w:rPr>
        <w:t xml:space="preserve"> ou com itens diferentes do R$ - Real.</w:t>
      </w:r>
    </w:p>
    <w:p w14:paraId="2E9C5BA6" w14:textId="77777777" w:rsidR="009D7138" w:rsidRPr="00AD4CE9" w:rsidRDefault="00607A9E" w:rsidP="006F7177">
      <w:pPr>
        <w:pStyle w:val="01-Textonormal1"/>
        <w:pBdr>
          <w:top w:val="nil"/>
          <w:left w:val="nil"/>
          <w:bottom w:val="nil"/>
          <w:right w:val="nil"/>
          <w:between w:val="nil"/>
          <w:bar w:val="nil"/>
        </w:pBdr>
        <w:spacing w:line="276" w:lineRule="auto"/>
        <w:rPr>
          <w:rFonts w:ascii="BancoDoBrasil Textos" w:hAnsi="BancoDoBrasil Textos"/>
          <w:bdr w:val="nil"/>
        </w:rPr>
      </w:pPr>
      <w:r w:rsidRPr="00AD4CE9">
        <w:rPr>
          <w:rFonts w:ascii="BancoDoBrasil Textos" w:hAnsi="BancoDoBrasil Textos"/>
        </w:rPr>
        <w:t xml:space="preserve">A Ativos S.A. não está sujeita ao Risco de Crédito, devido ao modelo de negócio, não existindo as figuras de tomador e devedor e inexistindo inadimplência de crédito. A Companhia possui estrutura própria de gestão de riscos com diretrizes para o processo de identificação, avaliação, mensuração, controle, mitigação, monitoramento e reporte dos riscos envolvidos no negócio. </w:t>
      </w:r>
    </w:p>
    <w:p w14:paraId="3F74C10D" w14:textId="77777777" w:rsidR="009D7138" w:rsidRPr="00AD4CE9" w:rsidRDefault="00607A9E" w:rsidP="006F7177">
      <w:pPr>
        <w:pStyle w:val="01-Textonormal1"/>
        <w:pBdr>
          <w:top w:val="nil"/>
          <w:left w:val="nil"/>
          <w:bottom w:val="nil"/>
          <w:right w:val="nil"/>
          <w:between w:val="nil"/>
          <w:bar w:val="nil"/>
        </w:pBdr>
        <w:spacing w:line="276" w:lineRule="auto"/>
        <w:rPr>
          <w:rFonts w:ascii="BancoDoBrasil Textos" w:hAnsi="BancoDoBrasil Textos"/>
          <w:bdr w:val="nil"/>
        </w:rPr>
      </w:pPr>
      <w:r w:rsidRPr="00AD4CE9">
        <w:rPr>
          <w:rFonts w:ascii="BancoDoBrasil Textos" w:hAnsi="BancoDoBrasil Textos"/>
        </w:rPr>
        <w:t xml:space="preserve">A Ativos S.A. adota a gestão integrada de riscos corporativos, com foco na inter-relação entre os processos, pessoas, sistemas, controle, riscos e resultados. </w:t>
      </w:r>
    </w:p>
    <w:p w14:paraId="7D1EF014" w14:textId="77777777" w:rsidR="009D7138" w:rsidRPr="00AD4CE9" w:rsidRDefault="00607A9E" w:rsidP="006F7177">
      <w:pPr>
        <w:pStyle w:val="01-Textonormal1"/>
        <w:pBdr>
          <w:top w:val="nil"/>
          <w:left w:val="nil"/>
          <w:bottom w:val="nil"/>
          <w:right w:val="nil"/>
          <w:between w:val="nil"/>
          <w:bar w:val="nil"/>
        </w:pBdr>
        <w:spacing w:line="276" w:lineRule="auto"/>
        <w:rPr>
          <w:rFonts w:ascii="BancoDoBrasil Textos" w:hAnsi="BancoDoBrasil Textos"/>
          <w:bdr w:val="nil"/>
        </w:rPr>
      </w:pPr>
      <w:r w:rsidRPr="00AD4CE9">
        <w:rPr>
          <w:rFonts w:ascii="BancoDoBrasil Textos" w:hAnsi="BancoDoBrasil Textos"/>
        </w:rPr>
        <w:t xml:space="preserve">As disponibilidades são mantidas </w:t>
      </w:r>
      <w:r w:rsidR="00EC36ED" w:rsidRPr="00AD4CE9">
        <w:rPr>
          <w:rFonts w:ascii="BancoDoBrasil Textos" w:hAnsi="BancoDoBrasil Textos"/>
        </w:rPr>
        <w:t xml:space="preserve">em conta corrente e em </w:t>
      </w:r>
      <w:r w:rsidRPr="00AD4CE9">
        <w:rPr>
          <w:rFonts w:ascii="BancoDoBrasil Textos" w:hAnsi="BancoDoBrasil Textos"/>
        </w:rPr>
        <w:t xml:space="preserve">aplicações financeiras realizadas com os fundos de </w:t>
      </w:r>
      <w:r w:rsidR="00EC36ED" w:rsidRPr="00AD4CE9">
        <w:rPr>
          <w:rFonts w:ascii="BancoDoBrasil Textos" w:hAnsi="BancoDoBrasil Textos"/>
        </w:rPr>
        <w:t>renda fixa, de alta liquidez e baixa volatilidade,</w:t>
      </w:r>
      <w:r w:rsidRPr="00AD4CE9">
        <w:rPr>
          <w:rFonts w:ascii="BancoDoBrasil Textos" w:hAnsi="BancoDoBrasil Textos"/>
        </w:rPr>
        <w:t xml:space="preserve"> administrados pela BB </w:t>
      </w:r>
      <w:r w:rsidR="00D05765" w:rsidRPr="00AD4CE9">
        <w:rPr>
          <w:rFonts w:ascii="BancoDoBrasil Textos" w:hAnsi="BancoDoBrasil Textos"/>
        </w:rPr>
        <w:t>Asset Management</w:t>
      </w:r>
      <w:r w:rsidR="00EC36ED" w:rsidRPr="00AD4CE9">
        <w:rPr>
          <w:rFonts w:ascii="BancoDoBrasil Textos" w:hAnsi="BancoDoBrasil Textos"/>
        </w:rPr>
        <w:t xml:space="preserve"> e/ou em papéis emitidos pelo Banco do Brasil e/ou em cotas </w:t>
      </w:r>
      <w:r w:rsidR="00EC36ED" w:rsidRPr="00AD4CE9">
        <w:rPr>
          <w:rFonts w:ascii="BancoDoBrasil Textos" w:hAnsi="BancoDoBrasil Textos"/>
        </w:rPr>
        <w:lastRenderedPageBreak/>
        <w:t>de subordinadas</w:t>
      </w:r>
      <w:r w:rsidRPr="00AD4CE9">
        <w:rPr>
          <w:rFonts w:ascii="BancoDoBrasil Textos" w:hAnsi="BancoDoBrasil Textos"/>
        </w:rPr>
        <w:t xml:space="preserve"> de Fundos de Investimento em Direitos Creditórios – FIDC, o que minimiza principalmente os riscos de liquidez e de mercado.</w:t>
      </w:r>
    </w:p>
    <w:p w14:paraId="26ED1FBC" w14:textId="77777777" w:rsidR="00D53EDC" w:rsidRPr="00AD4CE9" w:rsidRDefault="00607A9E" w:rsidP="00D53EDC">
      <w:pPr>
        <w:pStyle w:val="01-Textonormal1"/>
        <w:pBdr>
          <w:top w:val="nil"/>
          <w:left w:val="nil"/>
          <w:bottom w:val="nil"/>
          <w:right w:val="nil"/>
          <w:between w:val="nil"/>
          <w:bar w:val="nil"/>
        </w:pBdr>
        <w:spacing w:line="276" w:lineRule="auto"/>
        <w:rPr>
          <w:rFonts w:ascii="BancoDoBrasil Textos" w:hAnsi="BancoDoBrasil Textos"/>
          <w:bdr w:val="nil"/>
        </w:rPr>
      </w:pPr>
      <w:r w:rsidRPr="00AD4CE9">
        <w:rPr>
          <w:rFonts w:ascii="BancoDoBrasil Textos" w:hAnsi="BancoDoBrasil Textos"/>
        </w:rPr>
        <w:t xml:space="preserve">Os riscos considerados como relevantes, avaliados a partir da análise dos processos, do impacto e da probabilidade de ocorrência nos negócios são </w:t>
      </w:r>
      <w:r w:rsidRPr="00AD4CE9">
        <w:rPr>
          <w:rFonts w:ascii="BancoDoBrasil Textos" w:hAnsi="BancoDoBrasil Textos"/>
          <w:bdr w:val="none" w:sz="0" w:space="0" w:color="auto" w:frame="1"/>
        </w:rPr>
        <w:t>Risco de Estratégia; Risco de Segurança (engloba risco de Lavagem de Dinheiro, de Financiamento do Terrorismo, do Financiamento da Proliferação de Armas de Destruição em Massa e de Corrupção – PCL/FTP-C); Risco de Liquidez; Risco de Mercado; Risco de Reputação; Risco Operacional (engloba os riscos: Conduta, Cibernético, Conformidade, Legal, Tecnologia da Informação e Terceiros) e Risco Social.</w:t>
      </w:r>
    </w:p>
    <w:p w14:paraId="71E73B7F" w14:textId="77777777" w:rsidR="009D7138" w:rsidRPr="00AD4CE9" w:rsidRDefault="00607A9E" w:rsidP="006F7177">
      <w:pPr>
        <w:pStyle w:val="01-Textonormal1"/>
        <w:pBdr>
          <w:top w:val="nil"/>
          <w:left w:val="nil"/>
          <w:bottom w:val="nil"/>
          <w:right w:val="nil"/>
          <w:between w:val="nil"/>
          <w:bar w:val="nil"/>
        </w:pBdr>
        <w:spacing w:line="276" w:lineRule="auto"/>
        <w:rPr>
          <w:rFonts w:ascii="BancoDoBrasil Textos" w:hAnsi="BancoDoBrasil Textos"/>
          <w:bdr w:val="nil"/>
        </w:rPr>
      </w:pPr>
      <w:r w:rsidRPr="00AD4CE9">
        <w:rPr>
          <w:rFonts w:ascii="BancoDoBrasil Textos" w:hAnsi="BancoDoBrasil Textos"/>
        </w:rPr>
        <w:t>Na Ativos S.A. a gestão dos riscos é realizada de forma segregada das unidades de negócios.</w:t>
      </w:r>
    </w:p>
    <w:p w14:paraId="4EE26CEC" w14:textId="77777777" w:rsidR="009D7138" w:rsidRPr="00AD4CE9" w:rsidRDefault="00607A9E" w:rsidP="006F7177">
      <w:pPr>
        <w:pStyle w:val="01-Textonormal1"/>
        <w:pBdr>
          <w:top w:val="nil"/>
          <w:left w:val="nil"/>
          <w:bottom w:val="nil"/>
          <w:right w:val="nil"/>
          <w:between w:val="nil"/>
          <w:bar w:val="nil"/>
        </w:pBdr>
        <w:spacing w:line="276" w:lineRule="auto"/>
        <w:rPr>
          <w:rFonts w:ascii="BancoDoBrasil Textos" w:hAnsi="BancoDoBrasil Textos"/>
          <w:bdr w:val="nil"/>
        </w:rPr>
      </w:pPr>
      <w:r w:rsidRPr="00AD4CE9">
        <w:rPr>
          <w:rFonts w:ascii="BancoDoBrasil Textos" w:hAnsi="BancoDoBrasil Textos"/>
        </w:rPr>
        <w:t xml:space="preserve">A Companhia estabeleceu Programa de </w:t>
      </w:r>
      <w:r w:rsidRPr="00AD4CE9">
        <w:rPr>
          <w:rFonts w:ascii="BancoDoBrasil Textos" w:hAnsi="BancoDoBrasil Textos"/>
          <w:i/>
          <w:iCs/>
        </w:rPr>
        <w:t>Compliance</w:t>
      </w:r>
      <w:r w:rsidRPr="00AD4CE9">
        <w:rPr>
          <w:rFonts w:ascii="BancoDoBrasil Textos" w:hAnsi="BancoDoBrasil Textos"/>
        </w:rPr>
        <w:t xml:space="preserve"> e Integridade contendo mecanismos e procedimentos internos de integridade, auditoria, incentivo à denúncia e aplicação efetiva do Código de Conduta, Ética e Integridade e a Política de Gestão de Riscos.</w:t>
      </w:r>
    </w:p>
    <w:p w14:paraId="5F798841" w14:textId="33F1603A" w:rsidR="00AC4CE4" w:rsidRPr="00AD4CE9" w:rsidRDefault="00607A9E" w:rsidP="006F7177">
      <w:pPr>
        <w:pStyle w:val="01-Textonormal1"/>
        <w:pBdr>
          <w:top w:val="nil"/>
          <w:left w:val="nil"/>
          <w:bottom w:val="nil"/>
          <w:right w:val="nil"/>
          <w:between w:val="nil"/>
          <w:bar w:val="nil"/>
        </w:pBdr>
        <w:spacing w:line="276" w:lineRule="auto"/>
        <w:rPr>
          <w:rFonts w:ascii="BancoDoBrasil Textos" w:hAnsi="BancoDoBrasil Textos"/>
          <w:bdr w:val="nil"/>
        </w:rPr>
      </w:pPr>
      <w:r w:rsidRPr="00AD4CE9">
        <w:rPr>
          <w:rFonts w:ascii="BancoDoBrasil Textos" w:hAnsi="BancoDoBrasil Textos"/>
        </w:rPr>
        <w:t xml:space="preserve">A Política de Gestão de Riscos e o Programa de </w:t>
      </w:r>
      <w:r w:rsidRPr="00AD4CE9">
        <w:rPr>
          <w:rFonts w:ascii="BancoDoBrasil Textos" w:hAnsi="BancoDoBrasil Textos"/>
          <w:i/>
          <w:iCs/>
        </w:rPr>
        <w:t>Compliance</w:t>
      </w:r>
      <w:r w:rsidRPr="00AD4CE9">
        <w:rPr>
          <w:rFonts w:ascii="BancoDoBrasil Textos" w:hAnsi="BancoDoBrasil Textos"/>
        </w:rPr>
        <w:t xml:space="preserve"> e Integridade são aprovados pelo Conselho de Administração, com o assessoramento dos Comitês de Auditoria (Coaud) e de Riscos e de Capital (Coris) em compartilhamento com o Conglomerado BB e ficam disponíveis no site da Ativos S.A. </w:t>
      </w:r>
      <w:r w:rsidRPr="00AD4CE9">
        <w:rPr>
          <w:rFonts w:ascii="BancoDoBrasil Textos" w:hAnsi="BancoDoBrasil Textos"/>
          <w:szCs w:val="18"/>
        </w:rPr>
        <w:t>(</w:t>
      </w:r>
      <w:hyperlink r:id="rId13" w:history="1">
        <w:r w:rsidR="008658C0">
          <w:rPr>
            <w:rStyle w:val="Hyperlink"/>
            <w:rFonts w:ascii="BancoDoBrasil Textos" w:hAnsi="BancoDoBrasil Textos"/>
            <w:szCs w:val="18"/>
          </w:rPr>
          <w:t>https://ativosbb.com.br/</w:t>
        </w:r>
      </w:hyperlink>
      <w:r w:rsidRPr="00AD4CE9">
        <w:rPr>
          <w:rFonts w:ascii="BancoDoBrasil Textos" w:hAnsi="BancoDoBrasil Textos"/>
          <w:szCs w:val="18"/>
        </w:rPr>
        <w:t>).</w:t>
      </w:r>
    </w:p>
    <w:p w14:paraId="546CFC61" w14:textId="77777777" w:rsidR="00C700D3" w:rsidRPr="00AD4CE9" w:rsidRDefault="00C700D3" w:rsidP="00C700D3">
      <w:pPr>
        <w:pStyle w:val="03-SubttulodeNota"/>
        <w:numPr>
          <w:ilvl w:val="0"/>
          <w:numId w:val="0"/>
        </w:numPr>
        <w:pBdr>
          <w:top w:val="nil"/>
          <w:left w:val="nil"/>
          <w:bottom w:val="nil"/>
          <w:right w:val="nil"/>
          <w:between w:val="nil"/>
          <w:bar w:val="nil"/>
        </w:pBdr>
        <w:spacing w:line="276" w:lineRule="auto"/>
        <w:ind w:left="454" w:hanging="454"/>
        <w:rPr>
          <w:rFonts w:ascii="BancoDoBrasil Textos" w:hAnsi="BancoDoBrasil Textos"/>
          <w:b w:val="0"/>
          <w:kern w:val="20"/>
          <w:bdr w:val="nil"/>
        </w:rPr>
      </w:pPr>
    </w:p>
    <w:p w14:paraId="4A46CD6F" w14:textId="31F5B625" w:rsidR="003D251E" w:rsidRPr="00AD4CE9" w:rsidRDefault="00607A9E" w:rsidP="00AD4CE9">
      <w:pPr>
        <w:rPr>
          <w:rFonts w:ascii="BancoDoBrasil Textos" w:hAnsi="BancoDoBrasil Textos"/>
          <w:b/>
          <w:bCs/>
          <w:sz w:val="20"/>
          <w:szCs w:val="20"/>
        </w:rPr>
      </w:pPr>
      <w:bookmarkStart w:id="15" w:name="RG_MARKER_367192"/>
      <w:r w:rsidRPr="00AD4CE9">
        <w:rPr>
          <w:rFonts w:ascii="BancoDoBrasil Textos" w:hAnsi="BancoDoBrasil Textos"/>
          <w:b/>
          <w:bCs/>
          <w:sz w:val="20"/>
          <w:szCs w:val="20"/>
        </w:rPr>
        <w:t xml:space="preserve">4 </w:t>
      </w:r>
      <w:r w:rsidR="00AD4CE9" w:rsidRPr="00AD4CE9">
        <w:rPr>
          <w:rFonts w:ascii="BancoDoBrasil Textos" w:hAnsi="BancoDoBrasil Textos"/>
          <w:b/>
          <w:bCs/>
          <w:sz w:val="20"/>
          <w:szCs w:val="20"/>
        </w:rPr>
        <w:t>–</w:t>
      </w:r>
      <w:r w:rsidRPr="00AD4CE9">
        <w:rPr>
          <w:rFonts w:ascii="BancoDoBrasil Textos" w:hAnsi="BancoDoBrasil Textos"/>
          <w:b/>
          <w:bCs/>
          <w:sz w:val="20"/>
          <w:szCs w:val="20"/>
        </w:rPr>
        <w:t xml:space="preserve"> </w:t>
      </w:r>
      <w:bookmarkEnd w:id="15"/>
      <w:r w:rsidR="00AD4CE9" w:rsidRPr="00AD4CE9">
        <w:rPr>
          <w:rFonts w:ascii="BancoDoBrasil Textos" w:hAnsi="BancoDoBrasil Textos"/>
          <w:b/>
          <w:bCs/>
          <w:sz w:val="20"/>
          <w:szCs w:val="20"/>
        </w:rPr>
        <w:t>Principais julgamentos e estimativas contábeis</w:t>
      </w:r>
    </w:p>
    <w:p w14:paraId="1944008E" w14:textId="77777777" w:rsidR="00C12563" w:rsidRPr="00AD4CE9" w:rsidRDefault="00607A9E" w:rsidP="00C12563">
      <w:pPr>
        <w:pStyle w:val="050-TextoPadro"/>
        <w:keepNext w:val="0"/>
        <w:keepLines w:val="0"/>
        <w:widowControl w:val="0"/>
        <w:pBdr>
          <w:top w:val="nil"/>
          <w:left w:val="nil"/>
          <w:bottom w:val="nil"/>
          <w:right w:val="nil"/>
          <w:between w:val="nil"/>
          <w:bar w:val="nil"/>
        </w:pBdr>
        <w:rPr>
          <w:rFonts w:ascii="BancoDoBrasil Textos" w:eastAsia="Calibri" w:hAnsi="BancoDoBrasil Textos"/>
          <w:bdr w:val="nil"/>
          <w:lang w:val="pt-BR"/>
        </w:rPr>
      </w:pPr>
      <w:r w:rsidRPr="00AD4CE9">
        <w:rPr>
          <w:rFonts w:ascii="BancoDoBrasil Textos" w:hAnsi="BancoDoBrasil Textos"/>
          <w:bdr w:val="none" w:sz="0" w:space="0" w:color="auto" w:frame="1"/>
          <w:lang w:val="pt-BR"/>
        </w:rPr>
        <w:t>A elaboração de demonstrações contábeis exige a aplicação de certas premissas e julgamentos relevantes que envolvem alto grau de incerteza e que podem produzir impacto material sobre essas demonstrações. Desse modo, requer que a Administração faça julgamentos e estimativas que afetam os valores reconhecidos de ativos, passivos, receitas e despesas. As estimativas e pressupostos adotados são analisados em uma base contínua, sendo as revisões realizadas reconhecidas no período em que a estimativa é reavaliada, com efeitos prospectivos. Ressalta-se que os resultados realizados podem ser diferentes das estimativas.</w:t>
      </w:r>
    </w:p>
    <w:p w14:paraId="60D60A45" w14:textId="77777777" w:rsidR="00C12563" w:rsidRPr="00AD4CE9" w:rsidRDefault="00607A9E" w:rsidP="00C12563">
      <w:pPr>
        <w:pStyle w:val="050-TextoPadro"/>
        <w:keepNext w:val="0"/>
        <w:keepLines w:val="0"/>
        <w:widowControl w:val="0"/>
        <w:pBdr>
          <w:top w:val="nil"/>
          <w:left w:val="nil"/>
          <w:bottom w:val="nil"/>
          <w:right w:val="nil"/>
          <w:between w:val="nil"/>
          <w:bar w:val="nil"/>
        </w:pBdr>
        <w:rPr>
          <w:rFonts w:ascii="BancoDoBrasil Textos" w:hAnsi="BancoDoBrasil Textos"/>
          <w:bdr w:val="nil"/>
          <w:lang w:val="pt-BR"/>
        </w:rPr>
      </w:pPr>
      <w:r w:rsidRPr="00AD4CE9">
        <w:rPr>
          <w:rFonts w:ascii="BancoDoBrasil Textos" w:hAnsi="BancoDoBrasil Textos"/>
          <w:bdr w:val="none" w:sz="0" w:space="0" w:color="auto" w:frame="1"/>
          <w:lang w:val="pt-BR"/>
        </w:rPr>
        <w:t>Considerando que existem alternativas ao tratamento contábil, os resultados divulgados pela Ativos S.A. poderiam ser distintos, caso um tratamento diferente fosse escolhido. A Administração considera que as escolhas são apropriadas e que as demonstrações contábeis apresentam, de forma adequada, a posição financeira da Ativos S.A. e o resultado das suas operações em todos os aspectos materialmente relevantes.</w:t>
      </w:r>
    </w:p>
    <w:p w14:paraId="0E54EC3C" w14:textId="77777777" w:rsidR="00C12563" w:rsidRPr="00AD4CE9" w:rsidRDefault="00607A9E" w:rsidP="00C12563">
      <w:pPr>
        <w:pStyle w:val="050-TextoPadro"/>
        <w:keepNext w:val="0"/>
        <w:keepLines w:val="0"/>
        <w:widowControl w:val="0"/>
        <w:pBdr>
          <w:top w:val="nil"/>
          <w:left w:val="nil"/>
          <w:bottom w:val="nil"/>
          <w:right w:val="nil"/>
          <w:between w:val="nil"/>
          <w:bar w:val="nil"/>
        </w:pBdr>
        <w:rPr>
          <w:rFonts w:ascii="BancoDoBrasil Textos" w:hAnsi="BancoDoBrasil Textos"/>
          <w:bdr w:val="nil"/>
          <w:lang w:val="pt-BR"/>
        </w:rPr>
      </w:pPr>
      <w:r w:rsidRPr="00AD4CE9">
        <w:rPr>
          <w:rFonts w:ascii="BancoDoBrasil Textos" w:hAnsi="BancoDoBrasil Textos"/>
          <w:bdr w:val="none" w:sz="0" w:space="0" w:color="auto" w:frame="1"/>
          <w:lang w:val="pt-BR"/>
        </w:rPr>
        <w:t>Os ativos e os passivos significativos sujeitos a essas estimativas e premissas abrangem itens, principalmente, para os quais é necessária uma avaliação a valor justo. A aplicação mais relevante do exercício de julgamento e utilização de estimativa ocorre em:</w:t>
      </w:r>
    </w:p>
    <w:p w14:paraId="6AF7743D" w14:textId="77777777" w:rsidR="00E50BCF" w:rsidRPr="00AD4CE9" w:rsidRDefault="00607A9E" w:rsidP="00E50BCF">
      <w:pPr>
        <w:pStyle w:val="PargrafodaLista"/>
        <w:numPr>
          <w:ilvl w:val="0"/>
          <w:numId w:val="4"/>
        </w:numPr>
        <w:pBdr>
          <w:top w:val="nil"/>
          <w:left w:val="nil"/>
          <w:bottom w:val="nil"/>
          <w:right w:val="nil"/>
          <w:between w:val="nil"/>
          <w:bar w:val="nil"/>
        </w:pBdr>
        <w:rPr>
          <w:rFonts w:ascii="BancoDoBrasil Textos" w:hAnsi="BancoDoBrasil Textos"/>
          <w:b/>
          <w:bCs/>
          <w:sz w:val="18"/>
          <w:szCs w:val="18"/>
          <w:bdr w:val="nil"/>
        </w:rPr>
      </w:pPr>
      <w:r w:rsidRPr="00AD4CE9">
        <w:rPr>
          <w:rFonts w:ascii="BancoDoBrasil Textos" w:hAnsi="BancoDoBrasil Textos"/>
          <w:b/>
          <w:bCs/>
          <w:sz w:val="18"/>
          <w:szCs w:val="18"/>
        </w:rPr>
        <w:t xml:space="preserve">Valor justo de instrumentos financeiros </w:t>
      </w:r>
    </w:p>
    <w:p w14:paraId="32333C13" w14:textId="77777777" w:rsidR="00E50BCF" w:rsidRPr="00AD4CE9" w:rsidRDefault="00607A9E" w:rsidP="00E50BCF">
      <w:pPr>
        <w:pStyle w:val="050-TextoPadro"/>
        <w:pBdr>
          <w:top w:val="nil"/>
          <w:left w:val="nil"/>
          <w:bottom w:val="nil"/>
          <w:right w:val="nil"/>
          <w:between w:val="nil"/>
          <w:bar w:val="nil"/>
        </w:pBdr>
        <w:rPr>
          <w:rFonts w:ascii="BancoDoBrasil Textos" w:hAnsi="BancoDoBrasil Textos"/>
          <w:bdr w:val="nil"/>
          <w:lang w:val="pt-BR"/>
        </w:rPr>
      </w:pPr>
      <w:r w:rsidRPr="00AD4CE9">
        <w:rPr>
          <w:rFonts w:ascii="BancoDoBrasil Textos" w:hAnsi="BancoDoBrasil Textos"/>
          <w:lang w:val="pt-BR"/>
        </w:rPr>
        <w:t>Quando da impossibilidade de atribuição do valor justo de ativos e passivos financeiros por meio de derivações de preço de um mercado ativo, esse é determinado mediante o uso de técnicas de avaliação que incluem o uso de modelos matemáticos. As variáveis desses modelos são provenientes de dados observáveis no mercado, sempre que disponíveis. Caso não existam informações suficientes para a aplicação dos critérios mencionados, são adotados outros parâmetros técnicos e julgamentais, devidamente aprovados na Governança de Riscos da Organização.</w:t>
      </w:r>
    </w:p>
    <w:p w14:paraId="72947EBD" w14:textId="77777777" w:rsidR="00E50BCF" w:rsidRPr="00AD4CE9" w:rsidRDefault="00607A9E" w:rsidP="00E50BCF">
      <w:pPr>
        <w:pStyle w:val="PargrafodaLista"/>
        <w:numPr>
          <w:ilvl w:val="0"/>
          <w:numId w:val="4"/>
        </w:numPr>
        <w:pBdr>
          <w:top w:val="nil"/>
          <w:left w:val="nil"/>
          <w:bottom w:val="nil"/>
          <w:right w:val="nil"/>
          <w:between w:val="nil"/>
          <w:bar w:val="nil"/>
        </w:pBdr>
        <w:rPr>
          <w:rFonts w:ascii="BancoDoBrasil Textos" w:hAnsi="BancoDoBrasil Textos"/>
          <w:b/>
          <w:bCs/>
          <w:sz w:val="18"/>
          <w:szCs w:val="18"/>
          <w:bdr w:val="nil"/>
        </w:rPr>
      </w:pPr>
      <w:r w:rsidRPr="00AD4CE9">
        <w:rPr>
          <w:rFonts w:ascii="BancoDoBrasil Textos" w:hAnsi="BancoDoBrasil Textos"/>
          <w:b/>
          <w:bCs/>
          <w:sz w:val="18"/>
          <w:szCs w:val="18"/>
        </w:rPr>
        <w:t>Redução ao valor recuperável de ativos não financeiros</w:t>
      </w:r>
    </w:p>
    <w:p w14:paraId="45CF10B2" w14:textId="77777777" w:rsidR="00E50BCF" w:rsidRPr="00AD4CE9" w:rsidRDefault="00607A9E" w:rsidP="00E50BCF">
      <w:pPr>
        <w:pStyle w:val="050-TextoPadro"/>
        <w:keepNext w:val="0"/>
        <w:keepLines w:val="0"/>
        <w:widowControl w:val="0"/>
        <w:pBdr>
          <w:top w:val="nil"/>
          <w:left w:val="nil"/>
          <w:bottom w:val="nil"/>
          <w:right w:val="nil"/>
          <w:between w:val="nil"/>
          <w:bar w:val="nil"/>
        </w:pBdr>
        <w:rPr>
          <w:rFonts w:ascii="BancoDoBrasil Textos" w:hAnsi="BancoDoBrasil Textos"/>
          <w:bdr w:val="nil"/>
          <w:lang w:val="pt-BR"/>
        </w:rPr>
      </w:pPr>
      <w:r w:rsidRPr="00AD4CE9">
        <w:rPr>
          <w:rFonts w:ascii="BancoDoBrasil Textos" w:hAnsi="BancoDoBrasil Textos"/>
          <w:bdr w:val="none" w:sz="0" w:space="0" w:color="auto" w:frame="1"/>
          <w:lang w:val="pt-BR"/>
        </w:rPr>
        <w:t>Ao final de cada período de reporte, a Ativos S.A. avalia, com base em fontes internas e externas de informação, se há alguma indicação de que um ativo não financeiro possa ter sofrido desvalorização. Se houver indicação de desvalorização, a Ativos S.A. estima o valor recuperável do ativo, que é o maior entre: (i) seu valor justo menos os custos para vendê-lo; e (ii) o seu valor em uso.</w:t>
      </w:r>
    </w:p>
    <w:p w14:paraId="33C05634" w14:textId="77777777" w:rsidR="00E50BCF" w:rsidRPr="00AD4CE9" w:rsidRDefault="00607A9E" w:rsidP="00E50BCF">
      <w:pPr>
        <w:pStyle w:val="050-TextoPadro"/>
        <w:keepNext w:val="0"/>
        <w:keepLines w:val="0"/>
        <w:widowControl w:val="0"/>
        <w:pBdr>
          <w:top w:val="nil"/>
          <w:left w:val="nil"/>
          <w:bottom w:val="nil"/>
          <w:right w:val="nil"/>
          <w:between w:val="nil"/>
          <w:bar w:val="nil"/>
        </w:pBdr>
        <w:rPr>
          <w:rFonts w:ascii="BancoDoBrasil Textos" w:hAnsi="BancoDoBrasil Textos"/>
          <w:bdr w:val="nil"/>
          <w:lang w:val="pt-BR"/>
        </w:rPr>
      </w:pPr>
      <w:r w:rsidRPr="00AD4CE9">
        <w:rPr>
          <w:rFonts w:ascii="BancoDoBrasil Textos" w:hAnsi="BancoDoBrasil Textos"/>
          <w:bdr w:val="none" w:sz="0" w:space="0" w:color="auto" w:frame="1"/>
          <w:lang w:val="pt-BR"/>
        </w:rPr>
        <w:t>Independentemente de haver indicação de desvalorização, a Ativos S.A. testa o valor recuperável dos ativos intangíveis ainda não disponíveis para uso e dos ágios na aquisição de investimentos, no mínimo anualmente, sempre na mesma época.</w:t>
      </w:r>
    </w:p>
    <w:p w14:paraId="74B7E50D" w14:textId="77777777" w:rsidR="00E50BCF" w:rsidRPr="00AD4CE9" w:rsidRDefault="00607A9E" w:rsidP="00E50BCF">
      <w:pPr>
        <w:pStyle w:val="050-TextoPadro"/>
        <w:keepNext w:val="0"/>
        <w:keepLines w:val="0"/>
        <w:widowControl w:val="0"/>
        <w:pBdr>
          <w:top w:val="nil"/>
          <w:left w:val="nil"/>
          <w:bottom w:val="nil"/>
          <w:right w:val="nil"/>
          <w:between w:val="nil"/>
          <w:bar w:val="nil"/>
        </w:pBdr>
        <w:rPr>
          <w:rFonts w:ascii="BancoDoBrasil Textos" w:hAnsi="BancoDoBrasil Textos"/>
          <w:bdr w:val="nil"/>
          <w:lang w:val="pt-BR"/>
        </w:rPr>
      </w:pPr>
      <w:r w:rsidRPr="00AD4CE9">
        <w:rPr>
          <w:rFonts w:ascii="BancoDoBrasil Textos" w:hAnsi="BancoDoBrasil Textos"/>
          <w:bdr w:val="none" w:sz="0" w:space="0" w:color="auto" w:frame="1"/>
          <w:lang w:val="pt-BR"/>
        </w:rPr>
        <w:t xml:space="preserve">Se o valor recuperável do ativo for menor que o seu valor contábil, o valor contábil é reduzido ao seu valor recuperável pelo registro de perda por desvalorização. </w:t>
      </w:r>
    </w:p>
    <w:p w14:paraId="4DDB0D99" w14:textId="77777777" w:rsidR="00E50BCF" w:rsidRPr="00AD4CE9" w:rsidRDefault="00607A9E" w:rsidP="00E50BCF">
      <w:pPr>
        <w:pStyle w:val="050-TextoPadro"/>
        <w:keepNext w:val="0"/>
        <w:keepLines w:val="0"/>
        <w:widowControl w:val="0"/>
        <w:pBdr>
          <w:top w:val="nil"/>
          <w:left w:val="nil"/>
          <w:bottom w:val="nil"/>
          <w:right w:val="nil"/>
          <w:between w:val="nil"/>
          <w:bar w:val="nil"/>
        </w:pBdr>
        <w:rPr>
          <w:rFonts w:ascii="BancoDoBrasil Textos" w:hAnsi="BancoDoBrasil Textos"/>
          <w:bdr w:val="nil"/>
          <w:lang w:val="pt-BR"/>
        </w:rPr>
      </w:pPr>
      <w:r w:rsidRPr="00AD4CE9">
        <w:rPr>
          <w:rFonts w:ascii="BancoDoBrasil Textos" w:hAnsi="BancoDoBrasil Textos"/>
          <w:bdr w:val="none" w:sz="0" w:space="0" w:color="auto" w:frame="1"/>
          <w:lang w:val="pt-BR"/>
        </w:rPr>
        <w:t>A determinação do valor recuperável na avaliação de redução ao valor recuperável de ativos não financeiros requer que a Administração exerça julgamentos e adote premissas. Essas estimativas são baseadas em preços cotados no mercado, cálculos de valor presente</w:t>
      </w:r>
      <w:r w:rsidRPr="00AD4CE9">
        <w:rPr>
          <w:rFonts w:ascii="BancoDoBrasil Textos" w:hAnsi="BancoDoBrasil Textos"/>
          <w:lang w:val="pt-BR"/>
        </w:rPr>
        <w:t xml:space="preserve"> ou outras técnicas de precificação, ou uma combinação de várias técnicas.</w:t>
      </w:r>
    </w:p>
    <w:p w14:paraId="67A57362" w14:textId="77777777" w:rsidR="00643D1C" w:rsidRPr="00AD4CE9" w:rsidRDefault="00607A9E" w:rsidP="00643D1C">
      <w:pPr>
        <w:pStyle w:val="050-TextoPadro"/>
        <w:numPr>
          <w:ilvl w:val="0"/>
          <w:numId w:val="4"/>
        </w:numPr>
        <w:pBdr>
          <w:top w:val="nil"/>
          <w:left w:val="nil"/>
          <w:bottom w:val="nil"/>
          <w:right w:val="nil"/>
          <w:between w:val="nil"/>
          <w:bar w:val="nil"/>
        </w:pBdr>
        <w:rPr>
          <w:rFonts w:ascii="BancoDoBrasil Textos" w:eastAsia="Calibri" w:hAnsi="BancoDoBrasil Textos"/>
          <w:b/>
          <w:bCs/>
          <w:bdr w:val="nil"/>
          <w:lang w:val="pt-BR" w:eastAsia="en-US"/>
        </w:rPr>
      </w:pPr>
      <w:r w:rsidRPr="00AD4CE9">
        <w:rPr>
          <w:rFonts w:ascii="BancoDoBrasil Textos" w:eastAsia="Calibri" w:hAnsi="BancoDoBrasil Textos"/>
          <w:b/>
          <w:bCs/>
          <w:lang w:val="pt-BR" w:eastAsia="en-US"/>
        </w:rPr>
        <w:lastRenderedPageBreak/>
        <w:t>Perdas na baixa de créditos adquiridos</w:t>
      </w:r>
    </w:p>
    <w:p w14:paraId="51485768" w14:textId="77777777" w:rsidR="00012D7F" w:rsidRPr="00AD4CE9" w:rsidRDefault="00607A9E" w:rsidP="00012D7F">
      <w:pPr>
        <w:pBdr>
          <w:top w:val="nil"/>
          <w:left w:val="nil"/>
          <w:bottom w:val="nil"/>
          <w:right w:val="nil"/>
          <w:between w:val="nil"/>
          <w:bar w:val="nil"/>
        </w:pBdr>
        <w:spacing w:before="0" w:after="200"/>
        <w:rPr>
          <w:rFonts w:ascii="BancoDoBrasil Textos" w:hAnsi="BancoDoBrasil Textos"/>
          <w:bdr w:val="nil"/>
        </w:rPr>
      </w:pPr>
      <w:r w:rsidRPr="00AD4CE9">
        <w:rPr>
          <w:rFonts w:ascii="BancoDoBrasil Textos" w:hAnsi="BancoDoBrasil Textos"/>
          <w:bdr w:val="none" w:sz="0" w:space="0" w:color="auto" w:frame="1"/>
        </w:rPr>
        <w:t>Os créditos adquiridos, que por se tratar de créditos “estressados”, referindo-se a créditos com qualidade deteriorada, originados de instituições onde se encontravam no status “baixados para perda”, são reconhecidos inicialmente por seu valor de custo já líquido da perda esperada e, mensalmente, há o reconhecimento das perdas, mediante o desempenho de recuperação. Essas perdas são registradas em conformidade com o CPC 48, para os ativos financeiros adquiridos com problemas de recuperação de crédito.</w:t>
      </w:r>
    </w:p>
    <w:p w14:paraId="5F4E24B2" w14:textId="77777777" w:rsidR="00012D7F" w:rsidRPr="00AD4CE9" w:rsidRDefault="00607A9E" w:rsidP="00012D7F">
      <w:pPr>
        <w:pBdr>
          <w:top w:val="nil"/>
          <w:left w:val="nil"/>
          <w:bottom w:val="nil"/>
          <w:right w:val="nil"/>
          <w:between w:val="nil"/>
          <w:bar w:val="nil"/>
        </w:pBdr>
        <w:spacing w:before="0" w:after="200"/>
        <w:rPr>
          <w:rFonts w:ascii="BancoDoBrasil Textos" w:hAnsi="BancoDoBrasil Textos"/>
          <w:bdr w:val="nil"/>
        </w:rPr>
      </w:pPr>
      <w:r w:rsidRPr="00AD4CE9">
        <w:rPr>
          <w:rFonts w:ascii="BancoDoBrasil Textos" w:hAnsi="BancoDoBrasil Textos"/>
          <w:bdr w:val="none" w:sz="0" w:space="0" w:color="auto" w:frame="1"/>
        </w:rPr>
        <w:t xml:space="preserve">Adicionalmente, o CPC 48 recomenda que em cada data de balanço, a entidade reavalie o valor da alteração das perdas de crédito esperadas, e se aplicável, reconheça um ganho ou perda na redução ao valor recuperável no resultado. </w:t>
      </w:r>
    </w:p>
    <w:p w14:paraId="53E29A6D" w14:textId="77777777" w:rsidR="00ED1269" w:rsidRPr="00AD4CE9" w:rsidRDefault="00607A9E" w:rsidP="00012D7F">
      <w:pPr>
        <w:pBdr>
          <w:top w:val="nil"/>
          <w:left w:val="nil"/>
          <w:bottom w:val="nil"/>
          <w:right w:val="nil"/>
          <w:between w:val="nil"/>
          <w:bar w:val="nil"/>
        </w:pBdr>
        <w:spacing w:before="0" w:after="200"/>
        <w:rPr>
          <w:rFonts w:ascii="BancoDoBrasil Textos" w:hAnsi="BancoDoBrasil Textos"/>
          <w:bdr w:val="nil"/>
        </w:rPr>
      </w:pPr>
      <w:r w:rsidRPr="00AD4CE9">
        <w:rPr>
          <w:rFonts w:ascii="BancoDoBrasil Textos" w:hAnsi="BancoDoBrasil Textos"/>
          <w:bdr w:val="none" w:sz="0" w:space="0" w:color="auto" w:frame="1"/>
        </w:rPr>
        <w:t>Conforme essas exigências, a Companhia desenvolveu a metodologia para a baixa das carteiras adquiridas que consiste em estabelecer uma curva de baixa mensal até o desgaste total da carteira. Essa curva de baixa de cada uma das carteiras de créditos adquiridas é monitorada anualmente para que atendam a um intervalo de assertividade dentro de até 3%. Caso esse percentual seja ultrapassado, inicia-se um processo de revisão e readequação das variáveis para preservar a qualidade do modelo.</w:t>
      </w:r>
    </w:p>
    <w:p w14:paraId="374B38AA" w14:textId="77777777" w:rsidR="00A90CAF" w:rsidRPr="00AD4CE9" w:rsidRDefault="00607A9E" w:rsidP="00A90CAF">
      <w:pPr>
        <w:pStyle w:val="PargrafodaLista"/>
        <w:numPr>
          <w:ilvl w:val="0"/>
          <w:numId w:val="4"/>
        </w:numPr>
        <w:pBdr>
          <w:top w:val="nil"/>
          <w:left w:val="nil"/>
          <w:bottom w:val="nil"/>
          <w:right w:val="nil"/>
          <w:between w:val="nil"/>
          <w:bar w:val="nil"/>
        </w:pBdr>
        <w:rPr>
          <w:rFonts w:ascii="BancoDoBrasil Textos" w:hAnsi="BancoDoBrasil Textos"/>
          <w:b/>
          <w:bCs/>
          <w:sz w:val="18"/>
          <w:szCs w:val="18"/>
          <w:bdr w:val="nil"/>
        </w:rPr>
      </w:pPr>
      <w:r w:rsidRPr="00AD4CE9">
        <w:rPr>
          <w:rFonts w:ascii="BancoDoBrasil Textos" w:hAnsi="BancoDoBrasil Textos"/>
          <w:b/>
          <w:bCs/>
          <w:sz w:val="18"/>
          <w:szCs w:val="18"/>
        </w:rPr>
        <w:t>Impostos sobre os lucros</w:t>
      </w:r>
    </w:p>
    <w:p w14:paraId="5BC9AF44" w14:textId="77777777" w:rsidR="00A90CAF" w:rsidRPr="00AD4CE9" w:rsidRDefault="00607A9E" w:rsidP="00A90CAF">
      <w:pPr>
        <w:pStyle w:val="050-TextoPadro"/>
        <w:keepNext w:val="0"/>
        <w:keepLines w:val="0"/>
        <w:widowControl w:val="0"/>
        <w:pBdr>
          <w:top w:val="nil"/>
          <w:left w:val="nil"/>
          <w:bottom w:val="nil"/>
          <w:right w:val="nil"/>
          <w:between w:val="nil"/>
          <w:bar w:val="nil"/>
        </w:pBdr>
        <w:rPr>
          <w:rFonts w:ascii="BancoDoBrasil Textos" w:hAnsi="BancoDoBrasil Textos"/>
          <w:bdr w:val="nil"/>
          <w:lang w:val="pt-BR"/>
        </w:rPr>
      </w:pPr>
      <w:r w:rsidRPr="00AD4CE9">
        <w:rPr>
          <w:rFonts w:ascii="BancoDoBrasil Textos" w:hAnsi="BancoDoBrasil Textos"/>
          <w:bdr w:val="none" w:sz="0" w:space="0" w:color="auto" w:frame="1"/>
          <w:lang w:val="pt-BR"/>
        </w:rPr>
        <w:t>As receitas geradas pela Ativos S.A. estão sujeitas ao pagamento de impostos onde são desenvolvidas suas atividades operacionais. A determinação do montante global de impostos sobre os lucros requer interpretações e estimativas. Existem diversas transações e cálculos para os quais a determinação do valor final de imposto a pagar é incerta durante o ciclo normal de negócios. Outras interpretações e estimativas podem resultar num valor diferente de impostos sobre os lucros reconhecidos no período.</w:t>
      </w:r>
    </w:p>
    <w:p w14:paraId="6355B7EA" w14:textId="77777777" w:rsidR="00C700D3" w:rsidRPr="00AD4CE9" w:rsidRDefault="00607A9E" w:rsidP="00A90CAF">
      <w:pPr>
        <w:pStyle w:val="050-TextoPadro"/>
        <w:keepNext w:val="0"/>
        <w:keepLines w:val="0"/>
        <w:widowControl w:val="0"/>
        <w:pBdr>
          <w:top w:val="nil"/>
          <w:left w:val="nil"/>
          <w:bottom w:val="nil"/>
          <w:right w:val="nil"/>
          <w:between w:val="nil"/>
          <w:bar w:val="nil"/>
        </w:pBdr>
        <w:rPr>
          <w:rFonts w:ascii="BancoDoBrasil Textos" w:hAnsi="BancoDoBrasil Textos"/>
          <w:bdr w:val="nil"/>
          <w:lang w:val="pt-BR"/>
        </w:rPr>
      </w:pPr>
      <w:r w:rsidRPr="00AD4CE9">
        <w:rPr>
          <w:rFonts w:ascii="BancoDoBrasil Textos" w:hAnsi="BancoDoBrasil Textos"/>
          <w:bdr w:val="none" w:sz="0" w:space="0" w:color="auto" w:frame="1"/>
          <w:lang w:val="pt-BR"/>
        </w:rPr>
        <w:t>As autoridades fiscais podem rever os procedimentos adotados pela Ativos S.A. e pela sua subsidiária no prazo de cinco anos, contados a partir da data em que os tributos são considerados devidos. Desta forma, há a possibilidade dessas autoridades fiscais questionarem procedimentos adotados pela Ativos S.A., principalmente aqueles decorrentes de diferenças na interpretação da legislação fiscal. No entanto, a Administração acredita que não haverá correções significativas aos impostos sobre os lucros registrados nestas demonstrações contábeis.</w:t>
      </w:r>
    </w:p>
    <w:p w14:paraId="6A7D81A5" w14:textId="77777777" w:rsidR="00A90CAF" w:rsidRPr="00AD4CE9" w:rsidRDefault="00607A9E" w:rsidP="00A90CAF">
      <w:pPr>
        <w:pStyle w:val="PargrafodaLista"/>
        <w:numPr>
          <w:ilvl w:val="0"/>
          <w:numId w:val="4"/>
        </w:numPr>
        <w:pBdr>
          <w:top w:val="nil"/>
          <w:left w:val="nil"/>
          <w:bottom w:val="nil"/>
          <w:right w:val="nil"/>
          <w:between w:val="nil"/>
          <w:bar w:val="nil"/>
        </w:pBdr>
        <w:rPr>
          <w:rFonts w:ascii="BancoDoBrasil Textos" w:hAnsi="BancoDoBrasil Textos"/>
          <w:b/>
          <w:bCs/>
          <w:sz w:val="18"/>
          <w:szCs w:val="18"/>
          <w:bdr w:val="nil"/>
        </w:rPr>
      </w:pPr>
      <w:r w:rsidRPr="00AD4CE9">
        <w:rPr>
          <w:rFonts w:ascii="BancoDoBrasil Textos" w:hAnsi="BancoDoBrasil Textos"/>
          <w:b/>
          <w:bCs/>
          <w:sz w:val="18"/>
          <w:szCs w:val="18"/>
        </w:rPr>
        <w:t>Reconhecimento e avaliação de impostos diferidos</w:t>
      </w:r>
    </w:p>
    <w:p w14:paraId="6BE37786" w14:textId="77777777" w:rsidR="00A90CAF" w:rsidRPr="00AD4CE9" w:rsidRDefault="00607A9E" w:rsidP="00A90CAF">
      <w:pPr>
        <w:pStyle w:val="050-TextoPadro"/>
        <w:keepNext w:val="0"/>
        <w:keepLines w:val="0"/>
        <w:widowControl w:val="0"/>
        <w:pBdr>
          <w:top w:val="nil"/>
          <w:left w:val="nil"/>
          <w:bottom w:val="nil"/>
          <w:right w:val="nil"/>
          <w:between w:val="nil"/>
          <w:bar w:val="nil"/>
        </w:pBdr>
        <w:rPr>
          <w:rFonts w:ascii="BancoDoBrasil Textos" w:hAnsi="BancoDoBrasil Textos"/>
          <w:bdr w:val="nil"/>
          <w:lang w:val="pt-BR"/>
        </w:rPr>
      </w:pPr>
      <w:r w:rsidRPr="00AD4CE9">
        <w:rPr>
          <w:rFonts w:ascii="BancoDoBrasil Textos" w:hAnsi="BancoDoBrasil Textos"/>
          <w:bdr w:val="none" w:sz="0" w:space="0" w:color="auto" w:frame="1"/>
          <w:lang w:val="pt-BR"/>
        </w:rPr>
        <w:t>Os ativos fiscais diferidos (créditos tributários) são calculados sobre diferenças temporárias e prejuízos fiscais a compensar, sendo reconhecidos contabilmente quando a Ativos S.A. possuir expectativa de que gerará lucro tributável nos exercícios subsequentes, em montantes suficientes para compensar referidos valores. A realização esperada do crédito tributário da Ativos S.A. é baseada na projeção de receitas futuras e estudos técnicos, em linha com a legislação fiscal atual.</w:t>
      </w:r>
    </w:p>
    <w:p w14:paraId="106D2EB1" w14:textId="77777777" w:rsidR="00A90CAF" w:rsidRPr="00AD4CE9" w:rsidRDefault="00607A9E" w:rsidP="00A90CAF">
      <w:pPr>
        <w:pStyle w:val="050-TextoPadro"/>
        <w:keepNext w:val="0"/>
        <w:keepLines w:val="0"/>
        <w:widowControl w:val="0"/>
        <w:pBdr>
          <w:top w:val="nil"/>
          <w:left w:val="nil"/>
          <w:bottom w:val="nil"/>
          <w:right w:val="nil"/>
          <w:between w:val="nil"/>
          <w:bar w:val="nil"/>
        </w:pBdr>
        <w:rPr>
          <w:rFonts w:ascii="BancoDoBrasil Textos" w:hAnsi="BancoDoBrasil Textos"/>
          <w:bdr w:val="nil"/>
          <w:lang w:val="pt-BR"/>
        </w:rPr>
      </w:pPr>
      <w:r w:rsidRPr="00AD4CE9">
        <w:rPr>
          <w:rFonts w:ascii="BancoDoBrasil Textos" w:hAnsi="BancoDoBrasil Textos"/>
          <w:bdr w:val="none" w:sz="0" w:space="0" w:color="auto" w:frame="1"/>
          <w:lang w:val="pt-BR"/>
        </w:rPr>
        <w:t>As estimativas consideradas pela Ativos S.A. para o reconhecimento e avaliação de impostos diferidos são obtidas em função das expectativas atuais e das projeções de eventos e tendências futuras. As principais premissas identificadas pela Ativos S.A. que podem afetar essas estimativas estão relacionadas a fatores, como:</w:t>
      </w:r>
    </w:p>
    <w:p w14:paraId="47A4FC11" w14:textId="77777777" w:rsidR="00A90CAF" w:rsidRPr="00AD4CE9" w:rsidRDefault="00607A9E" w:rsidP="00B5364C">
      <w:pPr>
        <w:pStyle w:val="050-TextoPadro"/>
        <w:keepNext w:val="0"/>
        <w:keepLines w:val="0"/>
        <w:widowControl w:val="0"/>
        <w:numPr>
          <w:ilvl w:val="0"/>
          <w:numId w:val="5"/>
        </w:numPr>
        <w:pBdr>
          <w:top w:val="nil"/>
          <w:left w:val="nil"/>
          <w:bottom w:val="nil"/>
          <w:right w:val="nil"/>
          <w:between w:val="nil"/>
          <w:bar w:val="nil"/>
        </w:pBdr>
        <w:spacing w:line="240" w:lineRule="auto"/>
        <w:ind w:left="1287" w:hanging="567"/>
        <w:rPr>
          <w:rFonts w:ascii="BancoDoBrasil Textos" w:hAnsi="BancoDoBrasil Textos"/>
          <w:bdr w:val="nil"/>
          <w:lang w:val="pt-BR"/>
        </w:rPr>
      </w:pPr>
      <w:r w:rsidRPr="00AD4CE9">
        <w:rPr>
          <w:rFonts w:ascii="BancoDoBrasil Textos" w:hAnsi="BancoDoBrasil Textos"/>
          <w:bdr w:val="none" w:sz="0" w:space="0" w:color="auto" w:frame="1"/>
          <w:lang w:val="pt-BR"/>
        </w:rPr>
        <w:t>variações nos valores depositados, na inadimplência e na base de clientes;</w:t>
      </w:r>
    </w:p>
    <w:p w14:paraId="1F66E1C2" w14:textId="77777777" w:rsidR="00A90CAF" w:rsidRPr="00AD4CE9" w:rsidRDefault="00607A9E" w:rsidP="00B5364C">
      <w:pPr>
        <w:pStyle w:val="050-TextoPadro"/>
        <w:keepNext w:val="0"/>
        <w:keepLines w:val="0"/>
        <w:widowControl w:val="0"/>
        <w:numPr>
          <w:ilvl w:val="0"/>
          <w:numId w:val="5"/>
        </w:numPr>
        <w:pBdr>
          <w:top w:val="nil"/>
          <w:left w:val="nil"/>
          <w:bottom w:val="nil"/>
          <w:right w:val="nil"/>
          <w:between w:val="nil"/>
          <w:bar w:val="nil"/>
        </w:pBdr>
        <w:spacing w:line="240" w:lineRule="auto"/>
        <w:ind w:left="1287" w:hanging="567"/>
        <w:rPr>
          <w:rFonts w:ascii="BancoDoBrasil Textos" w:hAnsi="BancoDoBrasil Textos"/>
          <w:bdr w:val="nil"/>
          <w:lang w:val="pt-BR"/>
        </w:rPr>
      </w:pPr>
      <w:r w:rsidRPr="00AD4CE9">
        <w:rPr>
          <w:rFonts w:ascii="BancoDoBrasil Textos" w:hAnsi="BancoDoBrasil Textos"/>
          <w:bdr w:val="none" w:sz="0" w:space="0" w:color="auto" w:frame="1"/>
          <w:lang w:val="pt-BR"/>
        </w:rPr>
        <w:t xml:space="preserve">mudanças na regulamentação governamental que afetem questões fiscais; </w:t>
      </w:r>
    </w:p>
    <w:p w14:paraId="48EF9130" w14:textId="77777777" w:rsidR="00A90CAF" w:rsidRPr="00AD4CE9" w:rsidRDefault="00607A9E" w:rsidP="00B5364C">
      <w:pPr>
        <w:pStyle w:val="050-TextoPadro"/>
        <w:keepNext w:val="0"/>
        <w:keepLines w:val="0"/>
        <w:widowControl w:val="0"/>
        <w:numPr>
          <w:ilvl w:val="0"/>
          <w:numId w:val="5"/>
        </w:numPr>
        <w:pBdr>
          <w:top w:val="nil"/>
          <w:left w:val="nil"/>
          <w:bottom w:val="nil"/>
          <w:right w:val="nil"/>
          <w:between w:val="nil"/>
          <w:bar w:val="nil"/>
        </w:pBdr>
        <w:spacing w:line="240" w:lineRule="auto"/>
        <w:ind w:left="1287" w:hanging="567"/>
        <w:rPr>
          <w:rFonts w:ascii="BancoDoBrasil Textos" w:hAnsi="BancoDoBrasil Textos"/>
          <w:bdr w:val="nil"/>
          <w:lang w:val="pt-BR"/>
        </w:rPr>
      </w:pPr>
      <w:r w:rsidRPr="00AD4CE9">
        <w:rPr>
          <w:rFonts w:ascii="BancoDoBrasil Textos" w:hAnsi="BancoDoBrasil Textos"/>
          <w:bdr w:val="none" w:sz="0" w:space="0" w:color="auto" w:frame="1"/>
          <w:lang w:val="pt-BR"/>
        </w:rPr>
        <w:t>alterações nas taxas de juros;</w:t>
      </w:r>
    </w:p>
    <w:p w14:paraId="29A1C3BE" w14:textId="77777777" w:rsidR="00A90CAF" w:rsidRPr="00AD4CE9" w:rsidRDefault="00607A9E" w:rsidP="00B5364C">
      <w:pPr>
        <w:pStyle w:val="050-TextoPadro"/>
        <w:keepNext w:val="0"/>
        <w:keepLines w:val="0"/>
        <w:widowControl w:val="0"/>
        <w:numPr>
          <w:ilvl w:val="0"/>
          <w:numId w:val="5"/>
        </w:numPr>
        <w:pBdr>
          <w:top w:val="nil"/>
          <w:left w:val="nil"/>
          <w:bottom w:val="nil"/>
          <w:right w:val="nil"/>
          <w:between w:val="nil"/>
          <w:bar w:val="nil"/>
        </w:pBdr>
        <w:spacing w:line="240" w:lineRule="auto"/>
        <w:ind w:left="1287" w:hanging="567"/>
        <w:rPr>
          <w:rFonts w:ascii="BancoDoBrasil Textos" w:hAnsi="BancoDoBrasil Textos"/>
          <w:bdr w:val="nil"/>
          <w:lang w:val="pt-BR"/>
        </w:rPr>
      </w:pPr>
      <w:r w:rsidRPr="00AD4CE9">
        <w:rPr>
          <w:rFonts w:ascii="BancoDoBrasil Textos" w:hAnsi="BancoDoBrasil Textos"/>
          <w:bdr w:val="none" w:sz="0" w:space="0" w:color="auto" w:frame="1"/>
          <w:lang w:val="pt-BR"/>
        </w:rPr>
        <w:t>mudanças nos índices de inflação;</w:t>
      </w:r>
    </w:p>
    <w:p w14:paraId="3DDF19AE" w14:textId="77777777" w:rsidR="00A90CAF" w:rsidRPr="00AD4CE9" w:rsidRDefault="00607A9E" w:rsidP="00B5364C">
      <w:pPr>
        <w:pStyle w:val="050-TextoPadro"/>
        <w:keepNext w:val="0"/>
        <w:keepLines w:val="0"/>
        <w:widowControl w:val="0"/>
        <w:numPr>
          <w:ilvl w:val="0"/>
          <w:numId w:val="5"/>
        </w:numPr>
        <w:pBdr>
          <w:top w:val="nil"/>
          <w:left w:val="nil"/>
          <w:bottom w:val="nil"/>
          <w:right w:val="nil"/>
          <w:between w:val="nil"/>
          <w:bar w:val="nil"/>
        </w:pBdr>
        <w:spacing w:line="240" w:lineRule="auto"/>
        <w:ind w:left="1287" w:hanging="567"/>
        <w:rPr>
          <w:rFonts w:ascii="BancoDoBrasil Textos" w:hAnsi="BancoDoBrasil Textos"/>
          <w:bdr w:val="nil"/>
          <w:lang w:val="pt-BR"/>
        </w:rPr>
      </w:pPr>
      <w:r w:rsidRPr="00AD4CE9">
        <w:rPr>
          <w:rFonts w:ascii="BancoDoBrasil Textos" w:hAnsi="BancoDoBrasil Textos"/>
          <w:bdr w:val="none" w:sz="0" w:space="0" w:color="auto" w:frame="1"/>
          <w:lang w:val="pt-BR"/>
        </w:rPr>
        <w:t>processos ou disputas judiciais adversas;</w:t>
      </w:r>
    </w:p>
    <w:p w14:paraId="32E8F0E4" w14:textId="77777777" w:rsidR="00A90CAF" w:rsidRPr="00AD4CE9" w:rsidRDefault="00607A9E" w:rsidP="00B5364C">
      <w:pPr>
        <w:pStyle w:val="050-TextoPadro"/>
        <w:keepNext w:val="0"/>
        <w:keepLines w:val="0"/>
        <w:widowControl w:val="0"/>
        <w:numPr>
          <w:ilvl w:val="0"/>
          <w:numId w:val="5"/>
        </w:numPr>
        <w:pBdr>
          <w:top w:val="nil"/>
          <w:left w:val="nil"/>
          <w:bottom w:val="nil"/>
          <w:right w:val="nil"/>
          <w:between w:val="nil"/>
          <w:bar w:val="nil"/>
        </w:pBdr>
        <w:spacing w:line="240" w:lineRule="auto"/>
        <w:ind w:left="1287" w:hanging="567"/>
        <w:rPr>
          <w:rFonts w:ascii="BancoDoBrasil Textos" w:hAnsi="BancoDoBrasil Textos"/>
          <w:bdr w:val="nil"/>
          <w:lang w:val="pt-BR"/>
        </w:rPr>
      </w:pPr>
      <w:r w:rsidRPr="00AD4CE9">
        <w:rPr>
          <w:rFonts w:ascii="BancoDoBrasil Textos" w:hAnsi="BancoDoBrasil Textos"/>
          <w:bdr w:val="none" w:sz="0" w:space="0" w:color="auto" w:frame="1"/>
          <w:lang w:val="pt-BR"/>
        </w:rPr>
        <w:t>riscos de crédito, de mercado e outros riscos decorrentes das atividades de crédito e de investimento;</w:t>
      </w:r>
    </w:p>
    <w:p w14:paraId="2D6E3C03" w14:textId="77777777" w:rsidR="00A90CAF" w:rsidRPr="00AD4CE9" w:rsidRDefault="00607A9E" w:rsidP="00B5364C">
      <w:pPr>
        <w:pStyle w:val="050-TextoPadro"/>
        <w:keepNext w:val="0"/>
        <w:keepLines w:val="0"/>
        <w:widowControl w:val="0"/>
        <w:numPr>
          <w:ilvl w:val="0"/>
          <w:numId w:val="5"/>
        </w:numPr>
        <w:pBdr>
          <w:top w:val="nil"/>
          <w:left w:val="nil"/>
          <w:bottom w:val="nil"/>
          <w:right w:val="nil"/>
          <w:between w:val="nil"/>
          <w:bar w:val="nil"/>
        </w:pBdr>
        <w:spacing w:line="240" w:lineRule="auto"/>
        <w:ind w:left="1287" w:hanging="567"/>
        <w:rPr>
          <w:rFonts w:ascii="BancoDoBrasil Textos" w:hAnsi="BancoDoBrasil Textos"/>
          <w:bdr w:val="nil"/>
          <w:lang w:val="pt-BR"/>
        </w:rPr>
      </w:pPr>
      <w:r w:rsidRPr="00AD4CE9">
        <w:rPr>
          <w:rFonts w:ascii="BancoDoBrasil Textos" w:hAnsi="BancoDoBrasil Textos"/>
          <w:bdr w:val="none" w:sz="0" w:space="0" w:color="auto" w:frame="1"/>
          <w:lang w:val="pt-BR"/>
        </w:rPr>
        <w:t>mudanças nos valores de mercado de títulos brasileiros, especialmente títulos do governo brasileiro; e</w:t>
      </w:r>
    </w:p>
    <w:p w14:paraId="7901091E" w14:textId="77777777" w:rsidR="00A90CAF" w:rsidRPr="00111AF7" w:rsidRDefault="00607A9E" w:rsidP="00B5364C">
      <w:pPr>
        <w:pStyle w:val="050-TextoPadro"/>
        <w:keepNext w:val="0"/>
        <w:keepLines w:val="0"/>
        <w:widowControl w:val="0"/>
        <w:numPr>
          <w:ilvl w:val="0"/>
          <w:numId w:val="5"/>
        </w:numPr>
        <w:pBdr>
          <w:top w:val="nil"/>
          <w:left w:val="nil"/>
          <w:bottom w:val="nil"/>
          <w:right w:val="nil"/>
          <w:between w:val="nil"/>
          <w:bar w:val="nil"/>
        </w:pBdr>
        <w:spacing w:line="240" w:lineRule="auto"/>
        <w:ind w:left="1287" w:hanging="567"/>
        <w:rPr>
          <w:rFonts w:ascii="BancoDoBrasil Textos" w:hAnsi="BancoDoBrasil Textos"/>
          <w:bdr w:val="nil"/>
          <w:lang w:val="pt-BR"/>
        </w:rPr>
      </w:pPr>
      <w:r w:rsidRPr="00AD4CE9">
        <w:rPr>
          <w:rFonts w:ascii="BancoDoBrasil Textos" w:hAnsi="BancoDoBrasil Textos"/>
          <w:bdr w:val="none" w:sz="0" w:space="0" w:color="auto" w:frame="1"/>
          <w:lang w:val="pt-BR"/>
        </w:rPr>
        <w:t>mudanças nas condições econômicas internas e externas.</w:t>
      </w:r>
    </w:p>
    <w:p w14:paraId="5DF8BE8D" w14:textId="77777777" w:rsidR="00111AF7" w:rsidRPr="00AD4CE9" w:rsidRDefault="00111AF7" w:rsidP="00111AF7">
      <w:pPr>
        <w:pStyle w:val="050-TextoPadro"/>
        <w:keepNext w:val="0"/>
        <w:keepLines w:val="0"/>
        <w:widowControl w:val="0"/>
        <w:pBdr>
          <w:top w:val="nil"/>
          <w:left w:val="nil"/>
          <w:bottom w:val="nil"/>
          <w:right w:val="nil"/>
          <w:between w:val="nil"/>
          <w:bar w:val="nil"/>
        </w:pBdr>
        <w:spacing w:line="240" w:lineRule="auto"/>
        <w:ind w:left="1287"/>
        <w:rPr>
          <w:rFonts w:ascii="BancoDoBrasil Textos" w:hAnsi="BancoDoBrasil Textos"/>
          <w:bdr w:val="nil"/>
          <w:lang w:val="pt-BR"/>
        </w:rPr>
      </w:pPr>
    </w:p>
    <w:p w14:paraId="37C7AF6C" w14:textId="77777777" w:rsidR="00C21E7A" w:rsidRPr="00AD4CE9" w:rsidRDefault="00607A9E" w:rsidP="00C21E7A">
      <w:pPr>
        <w:pStyle w:val="PargrafodaLista"/>
        <w:numPr>
          <w:ilvl w:val="0"/>
          <w:numId w:val="4"/>
        </w:numPr>
        <w:pBdr>
          <w:top w:val="nil"/>
          <w:left w:val="nil"/>
          <w:bottom w:val="nil"/>
          <w:right w:val="nil"/>
          <w:between w:val="nil"/>
          <w:bar w:val="nil"/>
        </w:pBdr>
        <w:rPr>
          <w:rFonts w:ascii="BancoDoBrasil Textos" w:hAnsi="BancoDoBrasil Textos"/>
          <w:b/>
          <w:bCs/>
          <w:sz w:val="18"/>
          <w:szCs w:val="18"/>
          <w:bdr w:val="nil"/>
        </w:rPr>
      </w:pPr>
      <w:r w:rsidRPr="00AD4CE9">
        <w:rPr>
          <w:rFonts w:ascii="BancoDoBrasil Textos" w:hAnsi="BancoDoBrasil Textos"/>
          <w:b/>
          <w:bCs/>
          <w:sz w:val="18"/>
          <w:szCs w:val="18"/>
        </w:rPr>
        <w:t>Provisões, ativos e passivos contingentes</w:t>
      </w:r>
    </w:p>
    <w:p w14:paraId="02A18EE4" w14:textId="77777777" w:rsidR="00C21E7A" w:rsidRPr="00AD4CE9" w:rsidRDefault="00607A9E" w:rsidP="00C21E7A">
      <w:pPr>
        <w:pStyle w:val="050-TextoPadro"/>
        <w:pBdr>
          <w:top w:val="nil"/>
          <w:left w:val="nil"/>
          <w:bottom w:val="nil"/>
          <w:right w:val="nil"/>
          <w:between w:val="nil"/>
          <w:bar w:val="nil"/>
        </w:pBdr>
        <w:rPr>
          <w:rFonts w:ascii="BancoDoBrasil Textos" w:hAnsi="BancoDoBrasil Textos"/>
          <w:bdr w:val="nil"/>
          <w:lang w:val="pt-BR"/>
        </w:rPr>
      </w:pPr>
      <w:r w:rsidRPr="00AD4CE9">
        <w:rPr>
          <w:rFonts w:ascii="BancoDoBrasil Textos" w:hAnsi="BancoDoBrasil Textos"/>
          <w:bdr w:val="none" w:sz="0" w:space="0" w:color="auto" w:frame="1"/>
          <w:lang w:val="pt-BR"/>
        </w:rPr>
        <w:lastRenderedPageBreak/>
        <w:t>O reconhecimento, a mensuração e a divulgação das provisões, dos ativos e passivos contingentes e das obrigações legais são efetuados de acordo com os critérios definidos pelo CPC 25.</w:t>
      </w:r>
    </w:p>
    <w:p w14:paraId="0AF36D57" w14:textId="77777777" w:rsidR="00C21E7A" w:rsidRPr="00AD4CE9" w:rsidRDefault="00607A9E" w:rsidP="00C21E7A">
      <w:pPr>
        <w:pStyle w:val="050-TextoPadro"/>
        <w:pBdr>
          <w:top w:val="nil"/>
          <w:left w:val="nil"/>
          <w:bottom w:val="nil"/>
          <w:right w:val="nil"/>
          <w:between w:val="nil"/>
          <w:bar w:val="nil"/>
        </w:pBdr>
        <w:rPr>
          <w:rFonts w:ascii="BancoDoBrasil Textos" w:hAnsi="BancoDoBrasil Textos"/>
          <w:bdr w:val="nil"/>
          <w:lang w:val="pt-BR"/>
        </w:rPr>
      </w:pPr>
      <w:r w:rsidRPr="00AD4CE9">
        <w:rPr>
          <w:rFonts w:ascii="BancoDoBrasil Textos" w:hAnsi="BancoDoBrasil Textos"/>
          <w:bdr w:val="none" w:sz="0" w:space="0" w:color="auto" w:frame="1"/>
          <w:lang w:val="pt-BR"/>
        </w:rPr>
        <w:t>Os ativos contingentes não são reconhecidos nas demonstrações contábeis. Quando há evidências que propiciem a garantia de sua realização, usualmente representado pelo trânsito em julgado da ação e pela confirmação da capacidade de sua recuperação por recebimento ou compensação por outro exigível, são reconhecidos como ativo.</w:t>
      </w:r>
    </w:p>
    <w:p w14:paraId="37B6520A" w14:textId="77777777" w:rsidR="00C21E7A" w:rsidRPr="00AD4CE9" w:rsidRDefault="00607A9E" w:rsidP="00C21E7A">
      <w:pPr>
        <w:pStyle w:val="050-TextoPadro"/>
        <w:pBdr>
          <w:top w:val="nil"/>
          <w:left w:val="nil"/>
          <w:bottom w:val="nil"/>
          <w:right w:val="nil"/>
          <w:between w:val="nil"/>
          <w:bar w:val="nil"/>
        </w:pBdr>
        <w:rPr>
          <w:rFonts w:ascii="BancoDoBrasil Textos" w:hAnsi="BancoDoBrasil Textos"/>
          <w:bdr w:val="nil"/>
          <w:lang w:val="pt-BR"/>
        </w:rPr>
      </w:pPr>
      <w:r w:rsidRPr="00AD4CE9">
        <w:rPr>
          <w:rFonts w:ascii="BancoDoBrasil Textos" w:hAnsi="BancoDoBrasil Textos"/>
          <w:bdr w:val="none" w:sz="0" w:space="0" w:color="auto" w:frame="1"/>
          <w:lang w:val="pt-BR"/>
        </w:rPr>
        <w:t>Uma provisão para os passivos contingentes é reconhecida nas demonstrações contábeis quando, baseado na opinião de assessores jurídicos e da Administração, for considerado provável o risco de perda de uma ação judicial ou administrativa, com uma provável saída de recursos para a liquidação das obrigações e quando os montantes envolvidos forem mensuráveis com suficiente segurança, sendo quantificados quando da citação/notificação judicial e revisados mensalmente, da seguinte forma:</w:t>
      </w:r>
    </w:p>
    <w:p w14:paraId="68761347" w14:textId="77777777" w:rsidR="00C21E7A" w:rsidRPr="00AD4CE9" w:rsidRDefault="00607A9E" w:rsidP="00C21E7A">
      <w:pPr>
        <w:pStyle w:val="050-TextoPadro"/>
        <w:pBdr>
          <w:top w:val="nil"/>
          <w:left w:val="nil"/>
          <w:bottom w:val="nil"/>
          <w:right w:val="nil"/>
          <w:between w:val="nil"/>
          <w:bar w:val="nil"/>
        </w:pBdr>
        <w:rPr>
          <w:rFonts w:ascii="BancoDoBrasil Textos" w:hAnsi="BancoDoBrasil Textos"/>
          <w:bdr w:val="nil"/>
          <w:lang w:val="pt-BR"/>
        </w:rPr>
      </w:pPr>
      <w:r w:rsidRPr="00AD4CE9">
        <w:rPr>
          <w:rFonts w:ascii="BancoDoBrasil Textos" w:hAnsi="BancoDoBrasil Textos"/>
          <w:bdr w:val="none" w:sz="0" w:space="0" w:color="auto" w:frame="1"/>
          <w:lang w:val="pt-BR"/>
        </w:rPr>
        <w:t>Método massificado: processos relativos às causas consideradas semelhantes e usuais, e cujo valor não seja considerado relevante, segundo parâmetro estatístico. Abrange os processos do tipo judicial de natureza cível ou trabalhista (exceto processos de natureza trabalhista movidos por sindicatos da categoria e todos os processos classificados como estratégicos) com valor provável de condenação, estimado pelos assessores jurídicos, de até R$ 1 milhão. O método massificado contempla todos os processos, independentemente da avaliação realizada pelos assessores jurídicos.</w:t>
      </w:r>
    </w:p>
    <w:p w14:paraId="14CE6A8E" w14:textId="77777777" w:rsidR="00C21E7A" w:rsidRPr="00AD4CE9" w:rsidRDefault="00607A9E" w:rsidP="00C21E7A">
      <w:pPr>
        <w:pStyle w:val="050-TextoPadro"/>
        <w:pBdr>
          <w:top w:val="nil"/>
          <w:left w:val="nil"/>
          <w:bottom w:val="nil"/>
          <w:right w:val="nil"/>
          <w:between w:val="nil"/>
          <w:bar w:val="nil"/>
        </w:pBdr>
        <w:rPr>
          <w:rFonts w:ascii="BancoDoBrasil Textos" w:hAnsi="BancoDoBrasil Textos"/>
          <w:bdr w:val="nil"/>
          <w:lang w:val="pt-BR"/>
        </w:rPr>
      </w:pPr>
      <w:r w:rsidRPr="00AD4CE9">
        <w:rPr>
          <w:rFonts w:ascii="BancoDoBrasil Textos" w:hAnsi="BancoDoBrasil Textos"/>
          <w:bdr w:val="none" w:sz="0" w:space="0" w:color="auto" w:frame="1"/>
          <w:lang w:val="pt-BR"/>
        </w:rPr>
        <w:t>Método individualizado: processos relativos às causas consideradas não usuais ou cujo valor seja considerado relevante sob a avaliação de assessores jurídicos. Considera-se o valor indenizatório pretendido, o valor provável de condenação, provas apresentadas e provas produzidas nos autos, jurisprudência sobre a matéria, subsídios fáticos levantados, decisões judiciais que vierem a ser proferidas na ação, classificação e grau de risco de perda da ação judicial.</w:t>
      </w:r>
    </w:p>
    <w:p w14:paraId="4DDA824E" w14:textId="77777777" w:rsidR="00C21E7A" w:rsidRPr="00AD4CE9" w:rsidRDefault="00607A9E" w:rsidP="00AD4CE9">
      <w:pPr>
        <w:pStyle w:val="050-TextoPadro"/>
        <w:pBdr>
          <w:top w:val="nil"/>
          <w:left w:val="nil"/>
          <w:bottom w:val="nil"/>
          <w:right w:val="nil"/>
          <w:between w:val="nil"/>
          <w:bar w:val="nil"/>
        </w:pBdr>
        <w:spacing w:after="240"/>
        <w:rPr>
          <w:rFonts w:ascii="BancoDoBrasil Textos" w:hAnsi="BancoDoBrasil Textos"/>
          <w:bdr w:val="nil"/>
          <w:lang w:val="pt-BR"/>
        </w:rPr>
      </w:pPr>
      <w:r w:rsidRPr="00AD4CE9">
        <w:rPr>
          <w:rFonts w:ascii="BancoDoBrasil Textos" w:hAnsi="BancoDoBrasil Textos"/>
          <w:bdr w:val="none" w:sz="0" w:space="0" w:color="auto" w:frame="1"/>
          <w:lang w:val="pt-BR"/>
        </w:rPr>
        <w:t>Os passivos contingentes de mensuração individualizada classificados como de perdas possíveis não são reconhecidos nas demonstrações contábeis, sendo divulgados em notas explicativas, e os classificados como remotos não requerem provisão e nem divulgação.</w:t>
      </w:r>
    </w:p>
    <w:p w14:paraId="52C5D76E" w14:textId="454C5D63" w:rsidR="00580F4E" w:rsidRPr="00AD4CE9" w:rsidRDefault="00607A9E" w:rsidP="00AD4CE9">
      <w:pPr>
        <w:rPr>
          <w:rFonts w:ascii="BancoDoBrasil Textos" w:hAnsi="BancoDoBrasil Textos"/>
          <w:b/>
          <w:bCs/>
          <w:sz w:val="20"/>
          <w:szCs w:val="20"/>
        </w:rPr>
      </w:pPr>
      <w:bookmarkStart w:id="16" w:name="RG_MARKER_367193"/>
      <w:r w:rsidRPr="00AD4CE9">
        <w:rPr>
          <w:rFonts w:ascii="BancoDoBrasil Textos" w:hAnsi="BancoDoBrasil Textos"/>
          <w:b/>
          <w:bCs/>
          <w:sz w:val="20"/>
          <w:szCs w:val="20"/>
        </w:rPr>
        <w:t>5</w:t>
      </w:r>
      <w:bookmarkEnd w:id="16"/>
      <w:r w:rsidRPr="00AD4CE9">
        <w:rPr>
          <w:rFonts w:ascii="BancoDoBrasil Textos" w:hAnsi="BancoDoBrasil Textos"/>
          <w:b/>
          <w:bCs/>
          <w:sz w:val="20"/>
          <w:szCs w:val="20"/>
        </w:rPr>
        <w:t xml:space="preserve"> - Caixa e </w:t>
      </w:r>
      <w:r w:rsidR="00AD4CE9" w:rsidRPr="00AD4CE9">
        <w:rPr>
          <w:rFonts w:ascii="BancoDoBrasil Textos" w:hAnsi="BancoDoBrasil Textos"/>
          <w:b/>
          <w:bCs/>
          <w:sz w:val="20"/>
          <w:szCs w:val="20"/>
        </w:rPr>
        <w:t>e</w:t>
      </w:r>
      <w:r w:rsidRPr="00AD4CE9">
        <w:rPr>
          <w:rFonts w:ascii="BancoDoBrasil Textos" w:hAnsi="BancoDoBrasil Textos"/>
          <w:b/>
          <w:bCs/>
          <w:sz w:val="20"/>
          <w:szCs w:val="20"/>
        </w:rPr>
        <w:t xml:space="preserve">quivalentes de </w:t>
      </w:r>
      <w:r w:rsidR="00AD4CE9" w:rsidRPr="00AD4CE9">
        <w:rPr>
          <w:rFonts w:ascii="BancoDoBrasil Textos" w:hAnsi="BancoDoBrasil Textos"/>
          <w:b/>
          <w:bCs/>
          <w:sz w:val="20"/>
          <w:szCs w:val="20"/>
        </w:rPr>
        <w:t>c</w:t>
      </w:r>
      <w:r w:rsidRPr="00AD4CE9">
        <w:rPr>
          <w:rFonts w:ascii="BancoDoBrasil Textos" w:hAnsi="BancoDoBrasil Textos"/>
          <w:b/>
          <w:bCs/>
          <w:sz w:val="20"/>
          <w:szCs w:val="20"/>
        </w:rPr>
        <w:t>aixa</w:t>
      </w:r>
    </w:p>
    <w:tbl>
      <w:tblPr>
        <w:tblW w:w="9705" w:type="dxa"/>
        <w:tblLayout w:type="fixed"/>
        <w:tblLook w:val="0600" w:firstRow="0" w:lastRow="0" w:firstColumn="0" w:lastColumn="0" w:noHBand="1" w:noVBand="1"/>
        <w:tblCaption w:val="NECXEQUIVCXCxEqCx"/>
      </w:tblPr>
      <w:tblGrid>
        <w:gridCol w:w="6405"/>
        <w:gridCol w:w="1650"/>
        <w:gridCol w:w="1650"/>
      </w:tblGrid>
      <w:tr w:rsidR="00354AF5" w:rsidRPr="00AD4CE9" w14:paraId="414FC845" w14:textId="77777777">
        <w:trPr>
          <w:cantSplit/>
          <w:trHeight w:hRule="exact" w:val="270"/>
        </w:trPr>
        <w:tc>
          <w:tcPr>
            <w:tcW w:w="6405" w:type="dxa"/>
            <w:tcBorders>
              <w:top w:val="nil"/>
              <w:left w:val="nil"/>
              <w:bottom w:val="single" w:sz="4" w:space="0" w:color="000000"/>
              <w:right w:val="nil"/>
              <w:tl2br w:val="nil"/>
              <w:tr2bl w:val="nil"/>
            </w:tcBorders>
            <w:shd w:val="clear" w:color="FFFFFF" w:fill="FFFFFF"/>
            <w:tcMar>
              <w:left w:w="0" w:type="dxa"/>
              <w:right w:w="0" w:type="dxa"/>
            </w:tcMar>
            <w:vAlign w:val="center"/>
          </w:tcPr>
          <w:p w14:paraId="0AE682C9"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FFFFFF" w:fill="FFFFFF"/>
            <w:tcMar>
              <w:left w:w="0" w:type="dxa"/>
              <w:right w:w="0" w:type="dxa"/>
            </w:tcMar>
            <w:vAlign w:val="center"/>
          </w:tcPr>
          <w:p w14:paraId="48341B1B"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FFFFFF" w:fill="FFFFFF"/>
            <w:tcMar>
              <w:left w:w="0" w:type="dxa"/>
              <w:right w:w="0" w:type="dxa"/>
            </w:tcMar>
            <w:vAlign w:val="center"/>
          </w:tcPr>
          <w:p w14:paraId="1200BC98"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354AF5" w:rsidRPr="00AD4CE9" w14:paraId="75D8CEC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14:paraId="2CC2C99F"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47BDA85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30/06/2025</w:t>
            </w:r>
          </w:p>
        </w:tc>
        <w:tc>
          <w:tcPr>
            <w:tcW w:w="16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51EFC15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31/12/2024</w:t>
            </w:r>
          </w:p>
        </w:tc>
      </w:tr>
      <w:tr w:rsidR="00354AF5" w:rsidRPr="00AD4CE9" w14:paraId="60A42E0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shd w:val="clear" w:color="FFFFFF" w:fill="FFFFFF"/>
            <w:tcMar>
              <w:left w:w="40" w:type="dxa"/>
              <w:right w:w="40" w:type="dxa"/>
            </w:tcMar>
            <w:vAlign w:val="center"/>
          </w:tcPr>
          <w:p w14:paraId="19811CD5" w14:textId="670BFB69"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 xml:space="preserve">Caixa e </w:t>
            </w:r>
            <w:r w:rsidR="00857808">
              <w:rPr>
                <w:rFonts w:ascii="BancoDoBrasil Textos" w:eastAsia="BancoDoBrasil Textos" w:hAnsi="BancoDoBrasil Textos" w:cs="BancoDoBrasil Textos"/>
                <w:b/>
                <w:color w:val="000000"/>
                <w:sz w:val="16"/>
                <w:szCs w:val="22"/>
                <w:lang w:eastAsia="en-US"/>
              </w:rPr>
              <w:t>e</w:t>
            </w:r>
            <w:r w:rsidRPr="00AD4CE9">
              <w:rPr>
                <w:rFonts w:ascii="BancoDoBrasil Textos" w:eastAsia="BancoDoBrasil Textos" w:hAnsi="BancoDoBrasil Textos" w:cs="BancoDoBrasil Textos"/>
                <w:b/>
                <w:color w:val="000000"/>
                <w:sz w:val="16"/>
                <w:szCs w:val="22"/>
                <w:lang w:eastAsia="en-US"/>
              </w:rPr>
              <w:t xml:space="preserve">quivalentes de </w:t>
            </w:r>
            <w:r w:rsidR="00857808">
              <w:rPr>
                <w:rFonts w:ascii="BancoDoBrasil Textos" w:eastAsia="BancoDoBrasil Textos" w:hAnsi="BancoDoBrasil Textos" w:cs="BancoDoBrasil Textos"/>
                <w:b/>
                <w:color w:val="000000"/>
                <w:sz w:val="16"/>
                <w:szCs w:val="22"/>
                <w:lang w:eastAsia="en-US"/>
              </w:rPr>
              <w:t>c</w:t>
            </w:r>
            <w:r w:rsidRPr="00AD4CE9">
              <w:rPr>
                <w:rFonts w:ascii="BancoDoBrasil Textos" w:eastAsia="BancoDoBrasil Textos" w:hAnsi="BancoDoBrasil Textos" w:cs="BancoDoBrasil Textos"/>
                <w:b/>
                <w:color w:val="000000"/>
                <w:sz w:val="16"/>
                <w:szCs w:val="22"/>
                <w:lang w:eastAsia="en-US"/>
              </w:rPr>
              <w:t>aixa</w:t>
            </w:r>
          </w:p>
        </w:tc>
        <w:tc>
          <w:tcPr>
            <w:tcW w:w="165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093BD2F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128.525</w:t>
            </w:r>
          </w:p>
        </w:tc>
        <w:tc>
          <w:tcPr>
            <w:tcW w:w="165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5718774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436.642</w:t>
            </w:r>
          </w:p>
        </w:tc>
      </w:tr>
      <w:tr w:rsidR="00354AF5" w:rsidRPr="00AD4CE9" w14:paraId="7C03D84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15861FC7"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 xml:space="preserve">Fundos de investimento </w:t>
            </w:r>
            <w:r w:rsidRPr="00AD4CE9">
              <w:rPr>
                <w:rFonts w:ascii="BancoDoBrasil Textos" w:eastAsia="BancoDoBrasil Textos" w:hAnsi="BancoDoBrasil Textos" w:cs="BancoDoBrasil Textos"/>
                <w:color w:val="000000"/>
                <w:sz w:val="16"/>
                <w:szCs w:val="22"/>
                <w:vertAlign w:val="superscript"/>
                <w:lang w:val="en-US" w:eastAsia="en-US"/>
              </w:rPr>
              <w:t>(1)</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557DE45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116.365</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59ADCFA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434.934</w:t>
            </w:r>
          </w:p>
        </w:tc>
      </w:tr>
      <w:tr w:rsidR="00354AF5" w:rsidRPr="00AD4CE9" w14:paraId="7068EC5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3A8E5A11"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Caixa e depósitos bancários</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0222125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2.871</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7025ACF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1</w:t>
            </w:r>
          </w:p>
        </w:tc>
      </w:tr>
      <w:tr w:rsidR="00354AF5" w:rsidRPr="00AD4CE9" w14:paraId="17602D0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043F1B46"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 xml:space="preserve">Certificado de depósito bancário - CDB </w:t>
            </w:r>
            <w:r w:rsidRPr="00AD4CE9">
              <w:rPr>
                <w:rFonts w:ascii="BancoDoBrasil Textos" w:eastAsia="BancoDoBrasil Textos" w:hAnsi="BancoDoBrasil Textos" w:cs="BancoDoBrasil Textos"/>
                <w:color w:val="000000"/>
                <w:sz w:val="16"/>
                <w:szCs w:val="22"/>
                <w:vertAlign w:val="superscript"/>
                <w:lang w:eastAsia="en-US"/>
              </w:rPr>
              <w:t>(2)</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04060E4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9.289</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775F201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1.707</w:t>
            </w:r>
          </w:p>
        </w:tc>
      </w:tr>
      <w:tr w:rsidR="00354AF5" w:rsidRPr="00AD4CE9" w14:paraId="16B9F3D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5FACA223"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 xml:space="preserve">Total </w:t>
            </w: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7CD4F9D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128.525</w:t>
            </w: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1180D6B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436.642</w:t>
            </w:r>
          </w:p>
        </w:tc>
      </w:tr>
    </w:tbl>
    <w:p w14:paraId="76CC2BE9" w14:textId="77777777" w:rsidR="00765C53" w:rsidRPr="00AD4CE9" w:rsidRDefault="00607A9E" w:rsidP="00BF1499">
      <w:pPr>
        <w:pStyle w:val="07-Legenda"/>
        <w:keepLines w:val="0"/>
        <w:numPr>
          <w:ilvl w:val="0"/>
          <w:numId w:val="6"/>
        </w:numPr>
        <w:pBdr>
          <w:top w:val="nil"/>
          <w:left w:val="nil"/>
          <w:bottom w:val="nil"/>
          <w:right w:val="nil"/>
          <w:between w:val="nil"/>
          <w:bar w:val="nil"/>
        </w:pBdr>
        <w:spacing w:before="0"/>
        <w:ind w:left="227" w:hanging="227"/>
        <w:rPr>
          <w:rFonts w:ascii="BancoDoBrasil Textos" w:hAnsi="BancoDoBrasil Textos"/>
          <w:bdr w:val="nil"/>
        </w:rPr>
      </w:pPr>
      <w:r w:rsidRPr="00AD4CE9">
        <w:rPr>
          <w:rFonts w:ascii="BancoDoBrasil Textos" w:hAnsi="BancoDoBrasil Textos"/>
        </w:rPr>
        <w:t>Correspondem às aplicações financeiras no</w:t>
      </w:r>
      <w:r w:rsidR="001A4302" w:rsidRPr="00AD4CE9">
        <w:rPr>
          <w:rFonts w:ascii="BancoDoBrasil Textos" w:hAnsi="BancoDoBrasil Textos"/>
        </w:rPr>
        <w:t>s</w:t>
      </w:r>
      <w:r w:rsidRPr="00AD4CE9">
        <w:rPr>
          <w:rFonts w:ascii="BancoDoBrasil Textos" w:hAnsi="BancoDoBrasil Textos"/>
        </w:rPr>
        <w:t xml:space="preserve"> fundo</w:t>
      </w:r>
      <w:r w:rsidR="001A4302" w:rsidRPr="00AD4CE9">
        <w:rPr>
          <w:rFonts w:ascii="BancoDoBrasil Textos" w:hAnsi="BancoDoBrasil Textos"/>
        </w:rPr>
        <w:t>s</w:t>
      </w:r>
      <w:r w:rsidRPr="00AD4CE9">
        <w:rPr>
          <w:rFonts w:ascii="BancoDoBrasil Textos" w:hAnsi="BancoDoBrasil Textos"/>
        </w:rPr>
        <w:t xml:space="preserve"> de investimento de mercado BB RF CP Corporate Ágil</w:t>
      </w:r>
      <w:r w:rsidR="001A4302" w:rsidRPr="00AD4CE9">
        <w:rPr>
          <w:rFonts w:ascii="BancoDoBrasil Textos" w:hAnsi="BancoDoBrasil Textos"/>
        </w:rPr>
        <w:t xml:space="preserve"> e BB RF</w:t>
      </w:r>
      <w:r w:rsidRPr="00AD4CE9">
        <w:rPr>
          <w:rFonts w:ascii="BancoDoBrasil Textos" w:hAnsi="BancoDoBrasil Textos"/>
        </w:rPr>
        <w:t xml:space="preserve"> Ref. DI Títulos Públicos FI LP, administrados pela BB Asset Management</w:t>
      </w:r>
      <w:r w:rsidRPr="00AD4CE9">
        <w:rPr>
          <w:rFonts w:ascii="BancoDoBrasil Textos" w:hAnsi="BancoDoBrasil Textos"/>
          <w:i/>
          <w:iCs/>
        </w:rPr>
        <w:t>,</w:t>
      </w:r>
      <w:r w:rsidRPr="00AD4CE9">
        <w:rPr>
          <w:rFonts w:ascii="BancoDoBrasil Textos" w:hAnsi="BancoDoBrasil Textos"/>
        </w:rPr>
        <w:t xml:space="preserve"> cuja carteira é composta por títulos públicos federais pré e pós-fixados e em operações compromissadas lastreadas em títulos públicos federais. Os fundos de investimento são mensurados a valor justo por meio do resultado, apresentam liquidez imediata e risco insignificante de mudança de valor justo.</w:t>
      </w:r>
    </w:p>
    <w:p w14:paraId="11BD7B50" w14:textId="77777777" w:rsidR="00B46932" w:rsidRPr="00AD4CE9" w:rsidRDefault="00607A9E" w:rsidP="004C1D98">
      <w:pPr>
        <w:pStyle w:val="07-Legenda"/>
        <w:keepLines w:val="0"/>
        <w:numPr>
          <w:ilvl w:val="0"/>
          <w:numId w:val="6"/>
        </w:numPr>
        <w:pBdr>
          <w:top w:val="nil"/>
          <w:left w:val="nil"/>
          <w:bottom w:val="nil"/>
          <w:right w:val="nil"/>
          <w:between w:val="nil"/>
          <w:bar w:val="nil"/>
        </w:pBdr>
        <w:spacing w:before="0"/>
        <w:ind w:left="227" w:hanging="227"/>
        <w:rPr>
          <w:rFonts w:ascii="BancoDoBrasil Textos" w:hAnsi="BancoDoBrasil Textos"/>
          <w:bdr w:val="nil"/>
        </w:rPr>
      </w:pPr>
      <w:r w:rsidRPr="00AD4CE9">
        <w:rPr>
          <w:rFonts w:ascii="BancoDoBrasil Textos" w:hAnsi="BancoDoBrasil Textos"/>
        </w:rPr>
        <w:t>Correspondem às aplicações financeiras no CDB BB Rende Fácil, título emitido pelo controlador Banco do Brasil com a finalidade de aplicação automática do saldo em conta corrente. Essa aplicação é mensurada ao custo amortizado, possui liquidez diária e remuneração por percentual do CDI.</w:t>
      </w:r>
    </w:p>
    <w:p w14:paraId="2D3074AB" w14:textId="77777777" w:rsidR="00354AF5" w:rsidRPr="00AD4CE9" w:rsidRDefault="00354AF5">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36F89E56" w14:textId="4F090FF6" w:rsidR="00EA3615" w:rsidRPr="00AD4CE9" w:rsidRDefault="00607A9E" w:rsidP="00AD4CE9">
      <w:pPr>
        <w:rPr>
          <w:rFonts w:ascii="BancoDoBrasil Textos" w:hAnsi="BancoDoBrasil Textos"/>
          <w:b/>
          <w:bCs/>
          <w:sz w:val="20"/>
          <w:szCs w:val="20"/>
        </w:rPr>
      </w:pPr>
      <w:bookmarkStart w:id="17" w:name="RG_MARKER_367195"/>
      <w:r w:rsidRPr="00AD4CE9">
        <w:rPr>
          <w:rFonts w:ascii="BancoDoBrasil Textos" w:hAnsi="BancoDoBrasil Textos"/>
          <w:b/>
          <w:bCs/>
          <w:sz w:val="20"/>
          <w:szCs w:val="20"/>
        </w:rPr>
        <w:t xml:space="preserve">6 </w:t>
      </w:r>
      <w:r w:rsidR="00AD4CE9" w:rsidRPr="00AD4CE9">
        <w:rPr>
          <w:rFonts w:ascii="BancoDoBrasil Textos" w:hAnsi="BancoDoBrasil Textos"/>
          <w:b/>
          <w:bCs/>
          <w:sz w:val="20"/>
          <w:szCs w:val="20"/>
        </w:rPr>
        <w:t>–</w:t>
      </w:r>
      <w:r w:rsidRPr="00AD4CE9">
        <w:rPr>
          <w:rFonts w:ascii="BancoDoBrasil Textos" w:hAnsi="BancoDoBrasil Textos"/>
          <w:b/>
          <w:bCs/>
          <w:sz w:val="20"/>
          <w:szCs w:val="20"/>
        </w:rPr>
        <w:t xml:space="preserve"> </w:t>
      </w:r>
      <w:r w:rsidR="00AD4CE9" w:rsidRPr="00AD4CE9">
        <w:rPr>
          <w:rFonts w:ascii="BancoDoBrasil Textos" w:hAnsi="BancoDoBrasil Textos"/>
          <w:b/>
          <w:bCs/>
          <w:sz w:val="20"/>
          <w:szCs w:val="20"/>
        </w:rPr>
        <w:t>Instrumentos financeiros</w:t>
      </w:r>
      <w:bookmarkEnd w:id="17"/>
    </w:p>
    <w:p w14:paraId="7ADF1764" w14:textId="77777777" w:rsidR="00AD2B16" w:rsidRPr="00AD4CE9" w:rsidRDefault="00AD2B16" w:rsidP="00E300F5">
      <w:pPr>
        <w:pStyle w:val="07-Legenda"/>
        <w:keepNext/>
        <w:keepLines w:val="0"/>
        <w:pBdr>
          <w:top w:val="nil"/>
          <w:left w:val="nil"/>
          <w:bottom w:val="nil"/>
          <w:right w:val="nil"/>
          <w:between w:val="nil"/>
          <w:bar w:val="nil"/>
        </w:pBdr>
        <w:spacing w:before="0"/>
        <w:rPr>
          <w:rFonts w:ascii="BancoDoBrasil Textos" w:hAnsi="BancoDoBrasil Textos"/>
          <w:bdr w:val="nil"/>
        </w:rPr>
      </w:pPr>
    </w:p>
    <w:p w14:paraId="5B914279" w14:textId="52698D48" w:rsidR="00F228E2" w:rsidRPr="00AD4CE9" w:rsidRDefault="00607A9E" w:rsidP="00E300F5">
      <w:pPr>
        <w:pStyle w:val="PargrafodaLista"/>
        <w:keepNext/>
        <w:numPr>
          <w:ilvl w:val="0"/>
          <w:numId w:val="7"/>
        </w:numPr>
        <w:pBdr>
          <w:top w:val="nil"/>
          <w:left w:val="nil"/>
          <w:bottom w:val="nil"/>
          <w:right w:val="nil"/>
          <w:between w:val="nil"/>
          <w:bar w:val="nil"/>
        </w:pBdr>
        <w:rPr>
          <w:rFonts w:ascii="BancoDoBrasil Textos" w:hAnsi="BancoDoBrasil Textos" w:cs="Arial"/>
          <w:b/>
          <w:sz w:val="18"/>
          <w:szCs w:val="18"/>
          <w:bdr w:val="nil"/>
        </w:rPr>
      </w:pPr>
      <w:r w:rsidRPr="00AD4CE9">
        <w:rPr>
          <w:rFonts w:ascii="BancoDoBrasil Textos" w:hAnsi="BancoDoBrasil Textos" w:cs="Arial"/>
          <w:b/>
          <w:sz w:val="18"/>
          <w:szCs w:val="18"/>
        </w:rPr>
        <w:t xml:space="preserve">Aplicações </w:t>
      </w:r>
      <w:r w:rsidR="00AD4CE9" w:rsidRPr="00AD4CE9">
        <w:rPr>
          <w:rFonts w:ascii="BancoDoBrasil Textos" w:hAnsi="BancoDoBrasil Textos" w:cs="Arial"/>
          <w:b/>
          <w:sz w:val="18"/>
          <w:szCs w:val="18"/>
        </w:rPr>
        <w:t>f</w:t>
      </w:r>
      <w:r w:rsidRPr="00AD4CE9">
        <w:rPr>
          <w:rFonts w:ascii="BancoDoBrasil Textos" w:hAnsi="BancoDoBrasil Textos" w:cs="Arial"/>
          <w:b/>
          <w:sz w:val="18"/>
          <w:szCs w:val="18"/>
        </w:rPr>
        <w:t>inanceiras</w:t>
      </w:r>
    </w:p>
    <w:p w14:paraId="6EB01291" w14:textId="77777777" w:rsidR="000A5EB0" w:rsidRPr="00AD4CE9" w:rsidRDefault="00607A9E" w:rsidP="006B0BF4">
      <w:pPr>
        <w:pStyle w:val="050-TextoPadro"/>
        <w:keepNext w:val="0"/>
        <w:pBdr>
          <w:top w:val="nil"/>
          <w:left w:val="nil"/>
          <w:bottom w:val="nil"/>
          <w:right w:val="nil"/>
          <w:between w:val="nil"/>
          <w:bar w:val="nil"/>
        </w:pBdr>
        <w:rPr>
          <w:rFonts w:ascii="BancoDoBrasil Textos" w:hAnsi="BancoDoBrasil Textos"/>
          <w:bdr w:val="nil"/>
          <w:lang w:val="pt-BR"/>
        </w:rPr>
      </w:pPr>
      <w:r w:rsidRPr="00AD4CE9">
        <w:rPr>
          <w:rFonts w:ascii="BancoDoBrasil Textos" w:hAnsi="BancoDoBrasil Textos"/>
          <w:lang w:val="pt-BR"/>
        </w:rPr>
        <w:t>As aplicações financeiras da Ativos S.A. são nos fundos de investimento com liquidez diária, administrados pela BB Asset, e nos certificados de depósitos bancários e são classificadas como caixa e equivalentes de caixa (Nota 5).</w:t>
      </w:r>
    </w:p>
    <w:p w14:paraId="73C5331E" w14:textId="77777777" w:rsidR="00506C13" w:rsidRPr="00AD4CE9" w:rsidRDefault="00506C13" w:rsidP="0011494E">
      <w:pPr>
        <w:pStyle w:val="07-Legenda"/>
        <w:keepLines w:val="0"/>
        <w:pBdr>
          <w:top w:val="nil"/>
          <w:left w:val="nil"/>
          <w:bottom w:val="nil"/>
          <w:right w:val="nil"/>
          <w:between w:val="nil"/>
          <w:bar w:val="nil"/>
        </w:pBdr>
        <w:rPr>
          <w:rFonts w:ascii="BancoDoBrasil Textos" w:hAnsi="BancoDoBrasil Textos"/>
          <w:bdr w:val="nil"/>
        </w:rPr>
      </w:pPr>
    </w:p>
    <w:p w14:paraId="6F46FC35" w14:textId="4150FEBF" w:rsidR="00F228E2" w:rsidRPr="00AD4CE9" w:rsidRDefault="00607A9E" w:rsidP="00E300F5">
      <w:pPr>
        <w:pStyle w:val="PargrafodaLista"/>
        <w:keepNext/>
        <w:numPr>
          <w:ilvl w:val="0"/>
          <w:numId w:val="7"/>
        </w:numPr>
        <w:pBdr>
          <w:top w:val="nil"/>
          <w:left w:val="nil"/>
          <w:bottom w:val="nil"/>
          <w:right w:val="nil"/>
          <w:between w:val="nil"/>
          <w:bar w:val="nil"/>
        </w:pBdr>
        <w:rPr>
          <w:rFonts w:ascii="BancoDoBrasil Textos" w:hAnsi="BancoDoBrasil Textos" w:cs="Arial"/>
          <w:b/>
          <w:sz w:val="18"/>
          <w:szCs w:val="18"/>
          <w:bdr w:val="nil"/>
        </w:rPr>
      </w:pPr>
      <w:r w:rsidRPr="00AD4CE9">
        <w:rPr>
          <w:rFonts w:ascii="BancoDoBrasil Textos" w:hAnsi="BancoDoBrasil Textos" w:cs="Arial"/>
          <w:b/>
          <w:sz w:val="18"/>
          <w:szCs w:val="18"/>
        </w:rPr>
        <w:lastRenderedPageBreak/>
        <w:t xml:space="preserve">Rendas de </w:t>
      </w:r>
      <w:r w:rsidR="00AD4CE9" w:rsidRPr="00AD4CE9">
        <w:rPr>
          <w:rFonts w:ascii="BancoDoBrasil Textos" w:hAnsi="BancoDoBrasil Textos" w:cs="Arial"/>
          <w:b/>
          <w:sz w:val="18"/>
          <w:szCs w:val="18"/>
        </w:rPr>
        <w:t>a</w:t>
      </w:r>
      <w:r w:rsidRPr="00AD4CE9">
        <w:rPr>
          <w:rFonts w:ascii="BancoDoBrasil Textos" w:hAnsi="BancoDoBrasil Textos" w:cs="Arial"/>
          <w:b/>
          <w:sz w:val="18"/>
          <w:szCs w:val="18"/>
        </w:rPr>
        <w:t xml:space="preserve">plicações </w:t>
      </w:r>
      <w:r w:rsidR="00AD4CE9" w:rsidRPr="00AD4CE9">
        <w:rPr>
          <w:rFonts w:ascii="BancoDoBrasil Textos" w:hAnsi="BancoDoBrasil Textos" w:cs="Arial"/>
          <w:b/>
          <w:sz w:val="18"/>
          <w:szCs w:val="18"/>
        </w:rPr>
        <w:t>f</w:t>
      </w:r>
      <w:r w:rsidRPr="00AD4CE9">
        <w:rPr>
          <w:rFonts w:ascii="BancoDoBrasil Textos" w:hAnsi="BancoDoBrasil Textos" w:cs="Arial"/>
          <w:b/>
          <w:sz w:val="18"/>
          <w:szCs w:val="18"/>
        </w:rPr>
        <w:t>inanceiras</w:t>
      </w:r>
    </w:p>
    <w:tbl>
      <w:tblPr>
        <w:tblW w:w="9781" w:type="dxa"/>
        <w:tblLayout w:type="fixed"/>
        <w:tblLook w:val="0600" w:firstRow="0" w:lastRow="0" w:firstColumn="0" w:lastColumn="0" w:noHBand="1" w:noVBand="1"/>
        <w:tblCaption w:val="NEINSTRUMFINANCEIROSRenAplicFinan"/>
      </w:tblPr>
      <w:tblGrid>
        <w:gridCol w:w="3120"/>
        <w:gridCol w:w="480"/>
        <w:gridCol w:w="1545"/>
        <w:gridCol w:w="1545"/>
        <w:gridCol w:w="1500"/>
        <w:gridCol w:w="1591"/>
      </w:tblGrid>
      <w:tr w:rsidR="00354AF5" w:rsidRPr="00AD4CE9" w14:paraId="1A51F6A5" w14:textId="77777777" w:rsidTr="00BF70A1">
        <w:trPr>
          <w:cantSplit/>
          <w:trHeight w:hRule="exact" w:val="270"/>
        </w:trPr>
        <w:tc>
          <w:tcPr>
            <w:tcW w:w="3120" w:type="dxa"/>
            <w:tcBorders>
              <w:top w:val="nil"/>
              <w:left w:val="nil"/>
              <w:bottom w:val="single" w:sz="4" w:space="0" w:color="000000"/>
              <w:right w:val="nil"/>
              <w:tl2br w:val="nil"/>
              <w:tr2bl w:val="nil"/>
            </w:tcBorders>
            <w:shd w:val="clear" w:color="auto" w:fill="auto"/>
            <w:tcMar>
              <w:left w:w="0" w:type="dxa"/>
              <w:right w:w="0" w:type="dxa"/>
            </w:tcMar>
            <w:vAlign w:val="center"/>
          </w:tcPr>
          <w:p w14:paraId="11467644"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480" w:type="dxa"/>
            <w:tcBorders>
              <w:top w:val="nil"/>
              <w:left w:val="nil"/>
              <w:bottom w:val="single" w:sz="4" w:space="0" w:color="000000"/>
              <w:right w:val="nil"/>
              <w:tl2br w:val="nil"/>
              <w:tr2bl w:val="nil"/>
            </w:tcBorders>
            <w:shd w:val="clear" w:color="auto" w:fill="auto"/>
            <w:tcMar>
              <w:left w:w="0" w:type="dxa"/>
              <w:right w:w="0" w:type="dxa"/>
            </w:tcMar>
            <w:vAlign w:val="center"/>
          </w:tcPr>
          <w:p w14:paraId="5733CFAA"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single" w:sz="4" w:space="0" w:color="000000"/>
              <w:right w:val="nil"/>
              <w:tl2br w:val="nil"/>
              <w:tr2bl w:val="nil"/>
            </w:tcBorders>
            <w:shd w:val="clear" w:color="auto" w:fill="auto"/>
            <w:tcMar>
              <w:left w:w="0" w:type="dxa"/>
              <w:right w:w="0" w:type="dxa"/>
            </w:tcMar>
            <w:vAlign w:val="center"/>
          </w:tcPr>
          <w:p w14:paraId="79B2991A"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45" w:type="dxa"/>
            <w:tcBorders>
              <w:top w:val="nil"/>
              <w:left w:val="nil"/>
              <w:bottom w:val="single" w:sz="4" w:space="0" w:color="000000"/>
              <w:right w:val="nil"/>
              <w:tl2br w:val="nil"/>
              <w:tr2bl w:val="nil"/>
            </w:tcBorders>
            <w:shd w:val="clear" w:color="auto" w:fill="auto"/>
            <w:tcMar>
              <w:left w:w="0" w:type="dxa"/>
              <w:right w:w="0" w:type="dxa"/>
            </w:tcMar>
            <w:vAlign w:val="center"/>
          </w:tcPr>
          <w:p w14:paraId="53A86D4F"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00" w:type="dxa"/>
            <w:tcBorders>
              <w:top w:val="nil"/>
              <w:left w:val="nil"/>
              <w:bottom w:val="single" w:sz="4" w:space="0" w:color="000000"/>
              <w:right w:val="nil"/>
              <w:tl2br w:val="nil"/>
              <w:tr2bl w:val="nil"/>
            </w:tcBorders>
            <w:shd w:val="clear" w:color="auto" w:fill="auto"/>
            <w:tcMar>
              <w:left w:w="0" w:type="dxa"/>
              <w:right w:w="0" w:type="dxa"/>
            </w:tcMar>
            <w:vAlign w:val="center"/>
          </w:tcPr>
          <w:p w14:paraId="7F765B11"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91" w:type="dxa"/>
            <w:tcBorders>
              <w:top w:val="nil"/>
              <w:left w:val="nil"/>
              <w:bottom w:val="single" w:sz="4" w:space="0" w:color="000000"/>
              <w:right w:val="nil"/>
              <w:tl2br w:val="nil"/>
              <w:tr2bl w:val="nil"/>
            </w:tcBorders>
            <w:shd w:val="clear" w:color="auto" w:fill="auto"/>
            <w:tcMar>
              <w:left w:w="0" w:type="dxa"/>
              <w:right w:w="0" w:type="dxa"/>
            </w:tcMar>
            <w:vAlign w:val="center"/>
          </w:tcPr>
          <w:p w14:paraId="7A90A68A"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354AF5" w:rsidRPr="00AD4CE9" w14:paraId="72F8B454" w14:textId="77777777" w:rsidTr="00BF70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120"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556FCAD1"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48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CC49A94"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Nota</w:t>
            </w: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D6AF3C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2º trimestre/2025</w:t>
            </w: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B164B1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2º trimestre/2024</w:t>
            </w:r>
          </w:p>
        </w:tc>
        <w:tc>
          <w:tcPr>
            <w:tcW w:w="150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14AB31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1º semestre/2025</w:t>
            </w:r>
          </w:p>
        </w:tc>
        <w:tc>
          <w:tcPr>
            <w:tcW w:w="1591"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9C5C3E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1º semestre/2024</w:t>
            </w:r>
          </w:p>
        </w:tc>
      </w:tr>
      <w:tr w:rsidR="00354AF5" w:rsidRPr="00AD4CE9" w14:paraId="25E499B6" w14:textId="77777777" w:rsidTr="00BF70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120" w:type="dxa"/>
            <w:tcBorders>
              <w:top w:val="single" w:sz="4" w:space="0" w:color="000000"/>
              <w:left w:val="nil"/>
              <w:bottom w:val="nil"/>
              <w:right w:val="nil"/>
              <w:tl2br w:val="nil"/>
              <w:tr2bl w:val="nil"/>
            </w:tcBorders>
            <w:shd w:val="clear" w:color="auto" w:fill="auto"/>
            <w:tcMar>
              <w:left w:w="40" w:type="dxa"/>
              <w:right w:w="40" w:type="dxa"/>
            </w:tcMar>
            <w:vAlign w:val="center"/>
          </w:tcPr>
          <w:p w14:paraId="4A2AE4B0"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Rendas de aplicações em fundos de investimento</w:t>
            </w:r>
          </w:p>
        </w:tc>
        <w:tc>
          <w:tcPr>
            <w:tcW w:w="480" w:type="dxa"/>
            <w:tcBorders>
              <w:top w:val="single" w:sz="4" w:space="0" w:color="000000"/>
              <w:left w:val="nil"/>
              <w:bottom w:val="nil"/>
              <w:right w:val="nil"/>
              <w:tl2br w:val="nil"/>
              <w:tr2bl w:val="nil"/>
            </w:tcBorders>
            <w:shd w:val="clear" w:color="auto" w:fill="auto"/>
            <w:tcMar>
              <w:left w:w="40" w:type="dxa"/>
              <w:right w:w="40" w:type="dxa"/>
            </w:tcMar>
            <w:vAlign w:val="center"/>
          </w:tcPr>
          <w:p w14:paraId="6A941C9C"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17.a</w:t>
            </w:r>
          </w:p>
        </w:tc>
        <w:tc>
          <w:tcPr>
            <w:tcW w:w="1545" w:type="dxa"/>
            <w:tcBorders>
              <w:top w:val="single" w:sz="4" w:space="0" w:color="000000"/>
              <w:left w:val="nil"/>
              <w:bottom w:val="nil"/>
              <w:right w:val="nil"/>
              <w:tl2br w:val="nil"/>
              <w:tr2bl w:val="nil"/>
            </w:tcBorders>
            <w:shd w:val="clear" w:color="auto" w:fill="auto"/>
            <w:tcMar>
              <w:left w:w="40" w:type="dxa"/>
              <w:right w:w="100" w:type="dxa"/>
            </w:tcMar>
            <w:vAlign w:val="center"/>
          </w:tcPr>
          <w:p w14:paraId="4F1A835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8.564</w:t>
            </w:r>
          </w:p>
        </w:tc>
        <w:tc>
          <w:tcPr>
            <w:tcW w:w="1545" w:type="dxa"/>
            <w:tcBorders>
              <w:top w:val="single" w:sz="4" w:space="0" w:color="000000"/>
              <w:left w:val="nil"/>
              <w:bottom w:val="nil"/>
              <w:right w:val="nil"/>
              <w:tl2br w:val="nil"/>
              <w:tr2bl w:val="nil"/>
            </w:tcBorders>
            <w:shd w:val="clear" w:color="auto" w:fill="auto"/>
            <w:tcMar>
              <w:left w:w="40" w:type="dxa"/>
              <w:right w:w="100" w:type="dxa"/>
            </w:tcMar>
            <w:vAlign w:val="center"/>
          </w:tcPr>
          <w:p w14:paraId="472E2F7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1.740</w:t>
            </w:r>
          </w:p>
        </w:tc>
        <w:tc>
          <w:tcPr>
            <w:tcW w:w="1500" w:type="dxa"/>
            <w:tcBorders>
              <w:top w:val="single" w:sz="4" w:space="0" w:color="000000"/>
              <w:left w:val="nil"/>
              <w:bottom w:val="nil"/>
              <w:right w:val="nil"/>
              <w:tl2br w:val="nil"/>
              <w:tr2bl w:val="nil"/>
            </w:tcBorders>
            <w:shd w:val="clear" w:color="auto" w:fill="auto"/>
            <w:tcMar>
              <w:left w:w="40" w:type="dxa"/>
              <w:right w:w="100" w:type="dxa"/>
            </w:tcMar>
            <w:vAlign w:val="center"/>
          </w:tcPr>
          <w:p w14:paraId="51E000A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18.790</w:t>
            </w:r>
          </w:p>
        </w:tc>
        <w:tc>
          <w:tcPr>
            <w:tcW w:w="1591" w:type="dxa"/>
            <w:tcBorders>
              <w:top w:val="single" w:sz="4" w:space="0" w:color="000000"/>
              <w:left w:val="nil"/>
              <w:bottom w:val="nil"/>
              <w:right w:val="nil"/>
              <w:tl2br w:val="nil"/>
              <w:tr2bl w:val="nil"/>
            </w:tcBorders>
            <w:shd w:val="clear" w:color="auto" w:fill="auto"/>
            <w:tcMar>
              <w:left w:w="40" w:type="dxa"/>
              <w:right w:w="100" w:type="dxa"/>
            </w:tcMar>
            <w:vAlign w:val="center"/>
          </w:tcPr>
          <w:p w14:paraId="1985323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7.331</w:t>
            </w:r>
          </w:p>
        </w:tc>
      </w:tr>
      <w:tr w:rsidR="00354AF5" w:rsidRPr="00AD4CE9" w14:paraId="5FCCB86E" w14:textId="77777777" w:rsidTr="00BF70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120" w:type="dxa"/>
            <w:tcBorders>
              <w:top w:val="nil"/>
              <w:left w:val="nil"/>
              <w:bottom w:val="nil"/>
              <w:right w:val="nil"/>
              <w:tl2br w:val="nil"/>
              <w:tr2bl w:val="nil"/>
            </w:tcBorders>
            <w:shd w:val="clear" w:color="auto" w:fill="auto"/>
            <w:tcMar>
              <w:left w:w="220" w:type="dxa"/>
              <w:right w:w="40" w:type="dxa"/>
            </w:tcMar>
            <w:vAlign w:val="center"/>
          </w:tcPr>
          <w:p w14:paraId="4DE9AF43"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BB RF Ref. DI Títulos Públicos FI LP</w:t>
            </w:r>
          </w:p>
        </w:tc>
        <w:tc>
          <w:tcPr>
            <w:tcW w:w="480" w:type="dxa"/>
            <w:tcBorders>
              <w:top w:val="nil"/>
              <w:left w:val="nil"/>
              <w:bottom w:val="nil"/>
              <w:right w:val="nil"/>
              <w:tl2br w:val="nil"/>
              <w:tr2bl w:val="nil"/>
            </w:tcBorders>
            <w:shd w:val="clear" w:color="auto" w:fill="auto"/>
            <w:tcMar>
              <w:left w:w="0" w:type="dxa"/>
              <w:right w:w="0" w:type="dxa"/>
            </w:tcMar>
            <w:vAlign w:val="center"/>
          </w:tcPr>
          <w:p w14:paraId="18F57682" w14:textId="77777777" w:rsidR="00354AF5" w:rsidRPr="00AD4CE9" w:rsidRDefault="00354AF5">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nil"/>
              <w:right w:val="nil"/>
              <w:tl2br w:val="nil"/>
              <w:tr2bl w:val="nil"/>
            </w:tcBorders>
            <w:shd w:val="clear" w:color="auto" w:fill="auto"/>
            <w:tcMar>
              <w:left w:w="40" w:type="dxa"/>
              <w:right w:w="85" w:type="dxa"/>
            </w:tcMar>
            <w:vAlign w:val="center"/>
          </w:tcPr>
          <w:p w14:paraId="1BD0128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8.147</w:t>
            </w:r>
          </w:p>
        </w:tc>
        <w:tc>
          <w:tcPr>
            <w:tcW w:w="1545" w:type="dxa"/>
            <w:tcBorders>
              <w:top w:val="nil"/>
              <w:left w:val="nil"/>
              <w:bottom w:val="nil"/>
              <w:right w:val="nil"/>
              <w:tl2br w:val="nil"/>
              <w:tr2bl w:val="nil"/>
            </w:tcBorders>
            <w:shd w:val="clear" w:color="auto" w:fill="auto"/>
            <w:tcMar>
              <w:left w:w="40" w:type="dxa"/>
              <w:right w:w="85" w:type="dxa"/>
            </w:tcMar>
            <w:vAlign w:val="center"/>
          </w:tcPr>
          <w:p w14:paraId="18645CF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1.675</w:t>
            </w:r>
          </w:p>
        </w:tc>
        <w:tc>
          <w:tcPr>
            <w:tcW w:w="1500" w:type="dxa"/>
            <w:tcBorders>
              <w:top w:val="nil"/>
              <w:left w:val="nil"/>
              <w:bottom w:val="nil"/>
              <w:right w:val="nil"/>
              <w:tl2br w:val="nil"/>
              <w:tr2bl w:val="nil"/>
            </w:tcBorders>
            <w:shd w:val="clear" w:color="auto" w:fill="auto"/>
            <w:tcMar>
              <w:left w:w="40" w:type="dxa"/>
              <w:right w:w="85" w:type="dxa"/>
            </w:tcMar>
            <w:vAlign w:val="center"/>
          </w:tcPr>
          <w:p w14:paraId="5D4FADA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17.920</w:t>
            </w:r>
          </w:p>
        </w:tc>
        <w:tc>
          <w:tcPr>
            <w:tcW w:w="1591" w:type="dxa"/>
            <w:tcBorders>
              <w:top w:val="nil"/>
              <w:left w:val="nil"/>
              <w:bottom w:val="nil"/>
              <w:right w:val="nil"/>
              <w:tl2br w:val="nil"/>
              <w:tr2bl w:val="nil"/>
            </w:tcBorders>
            <w:shd w:val="clear" w:color="auto" w:fill="auto"/>
            <w:tcMar>
              <w:left w:w="40" w:type="dxa"/>
              <w:right w:w="85" w:type="dxa"/>
            </w:tcMar>
            <w:vAlign w:val="center"/>
          </w:tcPr>
          <w:p w14:paraId="54C68AE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7.176</w:t>
            </w:r>
          </w:p>
        </w:tc>
      </w:tr>
      <w:tr w:rsidR="00354AF5" w:rsidRPr="00AD4CE9" w14:paraId="53F5AC85" w14:textId="77777777" w:rsidTr="00BF70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120" w:type="dxa"/>
            <w:tcBorders>
              <w:top w:val="nil"/>
              <w:left w:val="nil"/>
              <w:bottom w:val="nil"/>
              <w:right w:val="nil"/>
              <w:tl2br w:val="nil"/>
              <w:tr2bl w:val="nil"/>
            </w:tcBorders>
            <w:shd w:val="clear" w:color="auto" w:fill="auto"/>
            <w:tcMar>
              <w:left w:w="220" w:type="dxa"/>
              <w:right w:w="40" w:type="dxa"/>
            </w:tcMar>
            <w:vAlign w:val="center"/>
          </w:tcPr>
          <w:p w14:paraId="4BCC4A59"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BB RF CP Corporate</w:t>
            </w:r>
            <w:r w:rsidRPr="00AD4CE9">
              <w:rPr>
                <w:rFonts w:ascii="BancoDoBrasil Textos" w:eastAsia="BancoDoBrasil Textos" w:hAnsi="BancoDoBrasil Textos" w:cs="BancoDoBrasil Textos"/>
                <w:i/>
                <w:color w:val="000000"/>
                <w:sz w:val="16"/>
                <w:szCs w:val="22"/>
                <w:lang w:eastAsia="en-US"/>
              </w:rPr>
              <w:t xml:space="preserve"> </w:t>
            </w:r>
            <w:r w:rsidRPr="00AD4CE9">
              <w:rPr>
                <w:rFonts w:ascii="BancoDoBrasil Textos" w:eastAsia="BancoDoBrasil Textos" w:hAnsi="BancoDoBrasil Textos" w:cs="BancoDoBrasil Textos"/>
                <w:color w:val="000000"/>
                <w:sz w:val="16"/>
                <w:szCs w:val="22"/>
                <w:lang w:eastAsia="en-US"/>
              </w:rPr>
              <w:t>Ágil</w:t>
            </w:r>
          </w:p>
        </w:tc>
        <w:tc>
          <w:tcPr>
            <w:tcW w:w="480" w:type="dxa"/>
            <w:tcBorders>
              <w:top w:val="nil"/>
              <w:left w:val="nil"/>
              <w:bottom w:val="nil"/>
              <w:right w:val="nil"/>
              <w:tl2br w:val="nil"/>
              <w:tr2bl w:val="nil"/>
            </w:tcBorders>
            <w:shd w:val="clear" w:color="auto" w:fill="auto"/>
            <w:tcMar>
              <w:left w:w="0" w:type="dxa"/>
              <w:right w:w="0" w:type="dxa"/>
            </w:tcMar>
            <w:vAlign w:val="center"/>
          </w:tcPr>
          <w:p w14:paraId="774D11DE" w14:textId="77777777" w:rsidR="00354AF5" w:rsidRPr="00AD4CE9" w:rsidRDefault="00354AF5">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nil"/>
              <w:right w:val="nil"/>
              <w:tl2br w:val="nil"/>
              <w:tr2bl w:val="nil"/>
            </w:tcBorders>
            <w:shd w:val="clear" w:color="auto" w:fill="auto"/>
            <w:tcMar>
              <w:left w:w="40" w:type="dxa"/>
              <w:right w:w="85" w:type="dxa"/>
            </w:tcMar>
            <w:vAlign w:val="center"/>
          </w:tcPr>
          <w:p w14:paraId="62B3742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417</w:t>
            </w:r>
          </w:p>
        </w:tc>
        <w:tc>
          <w:tcPr>
            <w:tcW w:w="1545" w:type="dxa"/>
            <w:tcBorders>
              <w:top w:val="nil"/>
              <w:left w:val="nil"/>
              <w:bottom w:val="nil"/>
              <w:right w:val="nil"/>
              <w:tl2br w:val="nil"/>
              <w:tr2bl w:val="nil"/>
            </w:tcBorders>
            <w:shd w:val="clear" w:color="auto" w:fill="auto"/>
            <w:tcMar>
              <w:left w:w="40" w:type="dxa"/>
              <w:right w:w="85" w:type="dxa"/>
            </w:tcMar>
            <w:vAlign w:val="center"/>
          </w:tcPr>
          <w:p w14:paraId="197CA60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65</w:t>
            </w:r>
          </w:p>
        </w:tc>
        <w:tc>
          <w:tcPr>
            <w:tcW w:w="1500" w:type="dxa"/>
            <w:tcBorders>
              <w:top w:val="nil"/>
              <w:left w:val="nil"/>
              <w:bottom w:val="nil"/>
              <w:right w:val="nil"/>
              <w:tl2br w:val="nil"/>
              <w:tr2bl w:val="nil"/>
            </w:tcBorders>
            <w:shd w:val="clear" w:color="auto" w:fill="auto"/>
            <w:tcMar>
              <w:left w:w="40" w:type="dxa"/>
              <w:right w:w="85" w:type="dxa"/>
            </w:tcMar>
            <w:vAlign w:val="center"/>
          </w:tcPr>
          <w:p w14:paraId="5DF9756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870</w:t>
            </w:r>
          </w:p>
        </w:tc>
        <w:tc>
          <w:tcPr>
            <w:tcW w:w="1591" w:type="dxa"/>
            <w:tcBorders>
              <w:top w:val="nil"/>
              <w:left w:val="nil"/>
              <w:bottom w:val="nil"/>
              <w:right w:val="nil"/>
              <w:tl2br w:val="nil"/>
              <w:tr2bl w:val="nil"/>
            </w:tcBorders>
            <w:shd w:val="clear" w:color="auto" w:fill="auto"/>
            <w:tcMar>
              <w:left w:w="40" w:type="dxa"/>
              <w:right w:w="85" w:type="dxa"/>
            </w:tcMar>
            <w:vAlign w:val="center"/>
          </w:tcPr>
          <w:p w14:paraId="46194EE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155</w:t>
            </w:r>
          </w:p>
        </w:tc>
      </w:tr>
      <w:tr w:rsidR="00354AF5" w:rsidRPr="00AD4CE9" w14:paraId="73DB70E8" w14:textId="77777777" w:rsidTr="00BF70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3120" w:type="dxa"/>
            <w:tcBorders>
              <w:top w:val="nil"/>
              <w:left w:val="nil"/>
              <w:bottom w:val="nil"/>
              <w:right w:val="nil"/>
              <w:tl2br w:val="nil"/>
              <w:tr2bl w:val="nil"/>
            </w:tcBorders>
            <w:shd w:val="clear" w:color="auto" w:fill="auto"/>
            <w:tcMar>
              <w:left w:w="40" w:type="dxa"/>
              <w:right w:w="40" w:type="dxa"/>
            </w:tcMar>
            <w:vAlign w:val="center"/>
          </w:tcPr>
          <w:p w14:paraId="12E83CAA"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Rendas de aplicações em CDB</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726C1122"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17.a</w:t>
            </w:r>
          </w:p>
        </w:tc>
        <w:tc>
          <w:tcPr>
            <w:tcW w:w="1545" w:type="dxa"/>
            <w:tcBorders>
              <w:top w:val="nil"/>
              <w:left w:val="nil"/>
              <w:bottom w:val="nil"/>
              <w:right w:val="nil"/>
              <w:tl2br w:val="nil"/>
              <w:tr2bl w:val="nil"/>
            </w:tcBorders>
            <w:shd w:val="clear" w:color="auto" w:fill="auto"/>
            <w:tcMar>
              <w:left w:w="40" w:type="dxa"/>
              <w:right w:w="100" w:type="dxa"/>
            </w:tcMar>
            <w:vAlign w:val="center"/>
          </w:tcPr>
          <w:p w14:paraId="36DA3B3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5</w:t>
            </w:r>
          </w:p>
        </w:tc>
        <w:tc>
          <w:tcPr>
            <w:tcW w:w="1545" w:type="dxa"/>
            <w:tcBorders>
              <w:top w:val="nil"/>
              <w:left w:val="nil"/>
              <w:bottom w:val="nil"/>
              <w:right w:val="nil"/>
              <w:tl2br w:val="nil"/>
              <w:tr2bl w:val="nil"/>
            </w:tcBorders>
            <w:shd w:val="clear" w:color="auto" w:fill="auto"/>
            <w:tcMar>
              <w:left w:w="40" w:type="dxa"/>
              <w:right w:w="100" w:type="dxa"/>
            </w:tcMar>
            <w:vAlign w:val="center"/>
          </w:tcPr>
          <w:p w14:paraId="6D1E7C2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w:t>
            </w:r>
          </w:p>
        </w:tc>
        <w:tc>
          <w:tcPr>
            <w:tcW w:w="1500" w:type="dxa"/>
            <w:tcBorders>
              <w:top w:val="nil"/>
              <w:left w:val="nil"/>
              <w:bottom w:val="nil"/>
              <w:right w:val="nil"/>
              <w:tl2br w:val="nil"/>
              <w:tr2bl w:val="nil"/>
            </w:tcBorders>
            <w:shd w:val="clear" w:color="auto" w:fill="auto"/>
            <w:tcMar>
              <w:left w:w="40" w:type="dxa"/>
              <w:right w:w="100" w:type="dxa"/>
            </w:tcMar>
            <w:vAlign w:val="center"/>
          </w:tcPr>
          <w:p w14:paraId="458ECA5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10</w:t>
            </w:r>
          </w:p>
        </w:tc>
        <w:tc>
          <w:tcPr>
            <w:tcW w:w="1591" w:type="dxa"/>
            <w:tcBorders>
              <w:top w:val="nil"/>
              <w:left w:val="nil"/>
              <w:bottom w:val="nil"/>
              <w:right w:val="nil"/>
              <w:tl2br w:val="nil"/>
              <w:tr2bl w:val="nil"/>
            </w:tcBorders>
            <w:shd w:val="clear" w:color="auto" w:fill="auto"/>
            <w:tcMar>
              <w:left w:w="40" w:type="dxa"/>
              <w:right w:w="100" w:type="dxa"/>
            </w:tcMar>
            <w:vAlign w:val="center"/>
          </w:tcPr>
          <w:p w14:paraId="11F4B54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w:t>
            </w:r>
          </w:p>
        </w:tc>
      </w:tr>
      <w:tr w:rsidR="00354AF5" w:rsidRPr="00AD4CE9" w14:paraId="4CBCD101" w14:textId="77777777" w:rsidTr="00BF70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3120" w:type="dxa"/>
            <w:tcBorders>
              <w:top w:val="nil"/>
              <w:left w:val="nil"/>
              <w:bottom w:val="nil"/>
              <w:right w:val="nil"/>
              <w:tl2br w:val="nil"/>
              <w:tr2bl w:val="nil"/>
            </w:tcBorders>
            <w:shd w:val="clear" w:color="auto" w:fill="auto"/>
            <w:tcMar>
              <w:left w:w="220" w:type="dxa"/>
              <w:right w:w="40" w:type="dxa"/>
            </w:tcMar>
            <w:vAlign w:val="center"/>
          </w:tcPr>
          <w:p w14:paraId="448767BF"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BB Rende Fácil</w:t>
            </w:r>
          </w:p>
        </w:tc>
        <w:tc>
          <w:tcPr>
            <w:tcW w:w="480" w:type="dxa"/>
            <w:tcBorders>
              <w:top w:val="nil"/>
              <w:left w:val="nil"/>
              <w:bottom w:val="nil"/>
              <w:right w:val="nil"/>
              <w:tl2br w:val="nil"/>
              <w:tr2bl w:val="nil"/>
            </w:tcBorders>
            <w:shd w:val="clear" w:color="auto" w:fill="auto"/>
            <w:tcMar>
              <w:left w:w="180" w:type="dxa"/>
              <w:right w:w="0" w:type="dxa"/>
            </w:tcMar>
            <w:vAlign w:val="center"/>
          </w:tcPr>
          <w:p w14:paraId="19A3E0C8"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nil"/>
              <w:right w:val="nil"/>
              <w:tl2br w:val="nil"/>
              <w:tr2bl w:val="nil"/>
            </w:tcBorders>
            <w:shd w:val="clear" w:color="auto" w:fill="auto"/>
            <w:tcMar>
              <w:left w:w="40" w:type="dxa"/>
              <w:right w:w="85" w:type="dxa"/>
            </w:tcMar>
            <w:vAlign w:val="center"/>
          </w:tcPr>
          <w:p w14:paraId="3EF31CB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5</w:t>
            </w:r>
          </w:p>
        </w:tc>
        <w:tc>
          <w:tcPr>
            <w:tcW w:w="1545" w:type="dxa"/>
            <w:tcBorders>
              <w:top w:val="nil"/>
              <w:left w:val="nil"/>
              <w:bottom w:val="nil"/>
              <w:right w:val="nil"/>
              <w:tl2br w:val="nil"/>
              <w:tr2bl w:val="nil"/>
            </w:tcBorders>
            <w:shd w:val="clear" w:color="auto" w:fill="auto"/>
            <w:tcMar>
              <w:left w:w="40" w:type="dxa"/>
              <w:right w:w="85" w:type="dxa"/>
            </w:tcMar>
            <w:vAlign w:val="center"/>
          </w:tcPr>
          <w:p w14:paraId="0FA0897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w:t>
            </w:r>
          </w:p>
        </w:tc>
        <w:tc>
          <w:tcPr>
            <w:tcW w:w="1500" w:type="dxa"/>
            <w:tcBorders>
              <w:top w:val="nil"/>
              <w:left w:val="nil"/>
              <w:bottom w:val="nil"/>
              <w:right w:val="nil"/>
              <w:tl2br w:val="nil"/>
              <w:tr2bl w:val="nil"/>
            </w:tcBorders>
            <w:shd w:val="clear" w:color="auto" w:fill="auto"/>
            <w:tcMar>
              <w:left w:w="40" w:type="dxa"/>
              <w:right w:w="85" w:type="dxa"/>
            </w:tcMar>
            <w:vAlign w:val="center"/>
          </w:tcPr>
          <w:p w14:paraId="1CC5976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10</w:t>
            </w:r>
          </w:p>
        </w:tc>
        <w:tc>
          <w:tcPr>
            <w:tcW w:w="1591" w:type="dxa"/>
            <w:tcBorders>
              <w:top w:val="nil"/>
              <w:left w:val="nil"/>
              <w:bottom w:val="nil"/>
              <w:right w:val="nil"/>
              <w:tl2br w:val="nil"/>
              <w:tr2bl w:val="nil"/>
            </w:tcBorders>
            <w:shd w:val="clear" w:color="auto" w:fill="auto"/>
            <w:tcMar>
              <w:left w:w="40" w:type="dxa"/>
              <w:right w:w="85" w:type="dxa"/>
            </w:tcMar>
            <w:vAlign w:val="center"/>
          </w:tcPr>
          <w:p w14:paraId="634E451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w:t>
            </w:r>
          </w:p>
        </w:tc>
      </w:tr>
      <w:tr w:rsidR="00354AF5" w:rsidRPr="00AD4CE9" w14:paraId="0D345B60" w14:textId="77777777" w:rsidTr="00BF70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120" w:type="dxa"/>
            <w:tcBorders>
              <w:top w:val="nil"/>
              <w:left w:val="nil"/>
              <w:bottom w:val="single" w:sz="4" w:space="0" w:color="000000"/>
              <w:right w:val="nil"/>
              <w:tl2br w:val="nil"/>
              <w:tr2bl w:val="nil"/>
            </w:tcBorders>
            <w:shd w:val="clear" w:color="auto" w:fill="auto"/>
            <w:tcMar>
              <w:left w:w="40" w:type="dxa"/>
              <w:right w:w="40" w:type="dxa"/>
            </w:tcMar>
            <w:vAlign w:val="center"/>
          </w:tcPr>
          <w:p w14:paraId="02AAEACF"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Total</w:t>
            </w:r>
          </w:p>
        </w:tc>
        <w:tc>
          <w:tcPr>
            <w:tcW w:w="480" w:type="dxa"/>
            <w:tcBorders>
              <w:top w:val="nil"/>
              <w:left w:val="nil"/>
              <w:bottom w:val="single" w:sz="4" w:space="0" w:color="000000"/>
              <w:right w:val="nil"/>
              <w:tl2br w:val="nil"/>
              <w:tr2bl w:val="nil"/>
            </w:tcBorders>
            <w:shd w:val="clear" w:color="auto" w:fill="auto"/>
            <w:tcMar>
              <w:left w:w="0" w:type="dxa"/>
              <w:right w:w="0" w:type="dxa"/>
            </w:tcMar>
            <w:vAlign w:val="center"/>
          </w:tcPr>
          <w:p w14:paraId="71FEB9B3"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545" w:type="dxa"/>
            <w:tcBorders>
              <w:top w:val="nil"/>
              <w:left w:val="nil"/>
              <w:bottom w:val="single" w:sz="4" w:space="0" w:color="000000"/>
              <w:right w:val="nil"/>
              <w:tl2br w:val="nil"/>
              <w:tr2bl w:val="nil"/>
            </w:tcBorders>
            <w:shd w:val="clear" w:color="auto" w:fill="auto"/>
            <w:tcMar>
              <w:left w:w="40" w:type="dxa"/>
              <w:right w:w="100" w:type="dxa"/>
            </w:tcMar>
            <w:vAlign w:val="center"/>
          </w:tcPr>
          <w:p w14:paraId="5426F23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8.569</w:t>
            </w:r>
          </w:p>
        </w:tc>
        <w:tc>
          <w:tcPr>
            <w:tcW w:w="1545" w:type="dxa"/>
            <w:tcBorders>
              <w:top w:val="nil"/>
              <w:left w:val="nil"/>
              <w:bottom w:val="single" w:sz="4" w:space="0" w:color="000000"/>
              <w:right w:val="nil"/>
              <w:tl2br w:val="nil"/>
              <w:tr2bl w:val="nil"/>
            </w:tcBorders>
            <w:shd w:val="clear" w:color="auto" w:fill="auto"/>
            <w:tcMar>
              <w:left w:w="40" w:type="dxa"/>
              <w:right w:w="100" w:type="dxa"/>
            </w:tcMar>
            <w:vAlign w:val="center"/>
          </w:tcPr>
          <w:p w14:paraId="75268E2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1.742</w:t>
            </w:r>
          </w:p>
        </w:tc>
        <w:tc>
          <w:tcPr>
            <w:tcW w:w="1500" w:type="dxa"/>
            <w:tcBorders>
              <w:top w:val="nil"/>
              <w:left w:val="nil"/>
              <w:bottom w:val="single" w:sz="4" w:space="0" w:color="000000"/>
              <w:right w:val="nil"/>
              <w:tl2br w:val="nil"/>
              <w:tr2bl w:val="nil"/>
            </w:tcBorders>
            <w:shd w:val="clear" w:color="auto" w:fill="auto"/>
            <w:tcMar>
              <w:left w:w="40" w:type="dxa"/>
              <w:right w:w="100" w:type="dxa"/>
            </w:tcMar>
            <w:vAlign w:val="center"/>
          </w:tcPr>
          <w:p w14:paraId="63276EA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18.800</w:t>
            </w:r>
          </w:p>
        </w:tc>
        <w:tc>
          <w:tcPr>
            <w:tcW w:w="1591" w:type="dxa"/>
            <w:tcBorders>
              <w:top w:val="nil"/>
              <w:left w:val="nil"/>
              <w:bottom w:val="single" w:sz="4" w:space="0" w:color="000000"/>
              <w:right w:val="nil"/>
              <w:tl2br w:val="nil"/>
              <w:tr2bl w:val="nil"/>
            </w:tcBorders>
            <w:shd w:val="clear" w:color="auto" w:fill="auto"/>
            <w:tcMar>
              <w:left w:w="40" w:type="dxa"/>
              <w:right w:w="100" w:type="dxa"/>
            </w:tcMar>
            <w:vAlign w:val="center"/>
          </w:tcPr>
          <w:p w14:paraId="7ACC5DB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7.333</w:t>
            </w:r>
          </w:p>
        </w:tc>
      </w:tr>
    </w:tbl>
    <w:p w14:paraId="2CA22B59" w14:textId="77777777" w:rsidR="00253F3C" w:rsidRPr="00AD4CE9" w:rsidRDefault="00253F3C" w:rsidP="00025C20">
      <w:pPr>
        <w:pStyle w:val="07-Legenda"/>
        <w:pBdr>
          <w:top w:val="nil"/>
          <w:left w:val="nil"/>
          <w:bottom w:val="nil"/>
          <w:right w:val="nil"/>
          <w:between w:val="nil"/>
          <w:bar w:val="nil"/>
        </w:pBdr>
        <w:rPr>
          <w:rFonts w:ascii="BancoDoBrasil Textos" w:hAnsi="BancoDoBrasil Textos"/>
          <w:bdr w:val="nil"/>
        </w:rPr>
      </w:pPr>
    </w:p>
    <w:p w14:paraId="6465B505" w14:textId="22C640B4" w:rsidR="003E074D" w:rsidRPr="00AD4CE9" w:rsidRDefault="00607A9E" w:rsidP="00E300F5">
      <w:pPr>
        <w:pStyle w:val="PargrafodaLista"/>
        <w:keepNext/>
        <w:numPr>
          <w:ilvl w:val="0"/>
          <w:numId w:val="7"/>
        </w:numPr>
        <w:pBdr>
          <w:top w:val="nil"/>
          <w:left w:val="nil"/>
          <w:bottom w:val="nil"/>
          <w:right w:val="nil"/>
          <w:between w:val="nil"/>
          <w:bar w:val="nil"/>
        </w:pBdr>
        <w:rPr>
          <w:rFonts w:ascii="BancoDoBrasil Textos" w:hAnsi="BancoDoBrasil Textos" w:cs="Arial"/>
          <w:b/>
          <w:sz w:val="18"/>
          <w:szCs w:val="18"/>
          <w:bdr w:val="nil"/>
        </w:rPr>
      </w:pPr>
      <w:r w:rsidRPr="00AD4CE9">
        <w:rPr>
          <w:rFonts w:ascii="BancoDoBrasil Textos" w:hAnsi="BancoDoBrasil Textos" w:cs="Arial"/>
          <w:b/>
          <w:sz w:val="18"/>
          <w:szCs w:val="18"/>
        </w:rPr>
        <w:t xml:space="preserve">Determinação do </w:t>
      </w:r>
      <w:r w:rsidR="00AD4CE9" w:rsidRPr="00AD4CE9">
        <w:rPr>
          <w:rFonts w:ascii="BancoDoBrasil Textos" w:hAnsi="BancoDoBrasil Textos" w:cs="Arial"/>
          <w:b/>
          <w:sz w:val="18"/>
          <w:szCs w:val="18"/>
        </w:rPr>
        <w:t>v</w:t>
      </w:r>
      <w:r w:rsidRPr="00AD4CE9">
        <w:rPr>
          <w:rFonts w:ascii="BancoDoBrasil Textos" w:hAnsi="BancoDoBrasil Textos" w:cs="Arial"/>
          <w:b/>
          <w:sz w:val="18"/>
          <w:szCs w:val="18"/>
        </w:rPr>
        <w:t xml:space="preserve">alor </w:t>
      </w:r>
      <w:r w:rsidR="00AD4CE9" w:rsidRPr="00AD4CE9">
        <w:rPr>
          <w:rFonts w:ascii="BancoDoBrasil Textos" w:hAnsi="BancoDoBrasil Textos" w:cs="Arial"/>
          <w:b/>
          <w:sz w:val="18"/>
          <w:szCs w:val="18"/>
        </w:rPr>
        <w:t>j</w:t>
      </w:r>
      <w:r w:rsidRPr="00AD4CE9">
        <w:rPr>
          <w:rFonts w:ascii="BancoDoBrasil Textos" w:hAnsi="BancoDoBrasil Textos" w:cs="Arial"/>
          <w:b/>
          <w:sz w:val="18"/>
          <w:szCs w:val="18"/>
        </w:rPr>
        <w:t xml:space="preserve">usto dos </w:t>
      </w:r>
      <w:r w:rsidR="00AD4CE9" w:rsidRPr="00AD4CE9">
        <w:rPr>
          <w:rFonts w:ascii="BancoDoBrasil Textos" w:hAnsi="BancoDoBrasil Textos" w:cs="Arial"/>
          <w:b/>
          <w:sz w:val="18"/>
          <w:szCs w:val="18"/>
        </w:rPr>
        <w:t>i</w:t>
      </w:r>
      <w:r w:rsidRPr="00AD4CE9">
        <w:rPr>
          <w:rFonts w:ascii="BancoDoBrasil Textos" w:hAnsi="BancoDoBrasil Textos" w:cs="Arial"/>
          <w:b/>
          <w:sz w:val="18"/>
          <w:szCs w:val="18"/>
        </w:rPr>
        <w:t xml:space="preserve">nstrumentos </w:t>
      </w:r>
      <w:r w:rsidR="00AD4CE9" w:rsidRPr="00AD4CE9">
        <w:rPr>
          <w:rFonts w:ascii="BancoDoBrasil Textos" w:hAnsi="BancoDoBrasil Textos" w:cs="Arial"/>
          <w:b/>
          <w:sz w:val="18"/>
          <w:szCs w:val="18"/>
        </w:rPr>
        <w:t>f</w:t>
      </w:r>
      <w:r w:rsidRPr="00AD4CE9">
        <w:rPr>
          <w:rFonts w:ascii="BancoDoBrasil Textos" w:hAnsi="BancoDoBrasil Textos" w:cs="Arial"/>
          <w:b/>
          <w:sz w:val="18"/>
          <w:szCs w:val="18"/>
        </w:rPr>
        <w:t xml:space="preserve">inanceiros </w:t>
      </w:r>
    </w:p>
    <w:p w14:paraId="2CDE69CB" w14:textId="77777777" w:rsidR="003E074D" w:rsidRPr="00AD4CE9" w:rsidRDefault="00607A9E" w:rsidP="006B0BF4">
      <w:pPr>
        <w:pStyle w:val="050-TextoPadro"/>
        <w:keepNext w:val="0"/>
        <w:pBdr>
          <w:top w:val="nil"/>
          <w:left w:val="nil"/>
          <w:bottom w:val="nil"/>
          <w:right w:val="nil"/>
          <w:between w:val="nil"/>
          <w:bar w:val="nil"/>
        </w:pBdr>
        <w:rPr>
          <w:rFonts w:ascii="BancoDoBrasil Textos" w:hAnsi="BancoDoBrasil Textos"/>
          <w:bdr w:val="nil"/>
          <w:lang w:val="pt-BR"/>
        </w:rPr>
      </w:pPr>
      <w:r w:rsidRPr="00AD4CE9">
        <w:rPr>
          <w:rFonts w:ascii="BancoDoBrasil Textos" w:hAnsi="BancoDoBrasil Textos"/>
          <w:u w:val="single"/>
          <w:lang w:val="pt-BR"/>
        </w:rPr>
        <w:t>Fundos de Investimento</w:t>
      </w:r>
      <w:r w:rsidRPr="00AD4CE9">
        <w:rPr>
          <w:rFonts w:ascii="BancoDoBrasil Textos" w:hAnsi="BancoDoBrasil Textos"/>
          <w:lang w:val="pt-BR"/>
        </w:rPr>
        <w:t>: são contabilizados pelo valor de mercado, que é representado pelo valor justo da cota, divulgado pelo Administrador dos fundos.</w:t>
      </w:r>
    </w:p>
    <w:p w14:paraId="6B8D5694" w14:textId="0B5C92FE" w:rsidR="003E074D" w:rsidRPr="00AD4CE9" w:rsidRDefault="00607A9E" w:rsidP="00E300F5">
      <w:pPr>
        <w:pStyle w:val="040-SubttuloEspecial"/>
        <w:numPr>
          <w:ilvl w:val="4"/>
          <w:numId w:val="9"/>
        </w:numPr>
        <w:pBdr>
          <w:top w:val="nil"/>
          <w:left w:val="nil"/>
          <w:bottom w:val="nil"/>
          <w:right w:val="nil"/>
          <w:between w:val="nil"/>
          <w:bar w:val="nil"/>
        </w:pBdr>
        <w:spacing w:line="276" w:lineRule="auto"/>
        <w:outlineLvl w:val="9"/>
        <w:rPr>
          <w:rFonts w:ascii="BancoDoBrasil Textos" w:hAnsi="BancoDoBrasil Textos"/>
          <w:sz w:val="18"/>
          <w:bdr w:val="nil"/>
          <w:lang w:val="pt-BR"/>
        </w:rPr>
      </w:pPr>
      <w:r w:rsidRPr="00AD4CE9">
        <w:rPr>
          <w:rFonts w:ascii="BancoDoBrasil Textos" w:hAnsi="BancoDoBrasil Textos"/>
          <w:sz w:val="18"/>
          <w:lang w:val="pt-BR"/>
        </w:rPr>
        <w:t xml:space="preserve">Níveis de </w:t>
      </w:r>
      <w:r w:rsidR="00AD4CE9" w:rsidRPr="00AD4CE9">
        <w:rPr>
          <w:rFonts w:ascii="BancoDoBrasil Textos" w:hAnsi="BancoDoBrasil Textos"/>
          <w:sz w:val="18"/>
          <w:lang w:val="pt-BR"/>
        </w:rPr>
        <w:t>i</w:t>
      </w:r>
      <w:r w:rsidRPr="00AD4CE9">
        <w:rPr>
          <w:rFonts w:ascii="BancoDoBrasil Textos" w:hAnsi="BancoDoBrasil Textos"/>
          <w:sz w:val="18"/>
          <w:lang w:val="pt-BR"/>
        </w:rPr>
        <w:t xml:space="preserve">nformação </w:t>
      </w:r>
      <w:r w:rsidR="00AD4CE9" w:rsidRPr="00AD4CE9">
        <w:rPr>
          <w:rFonts w:ascii="BancoDoBrasil Textos" w:hAnsi="BancoDoBrasil Textos"/>
          <w:sz w:val="18"/>
          <w:lang w:val="pt-BR"/>
        </w:rPr>
        <w:t>r</w:t>
      </w:r>
      <w:r w:rsidRPr="00AD4CE9">
        <w:rPr>
          <w:rFonts w:ascii="BancoDoBrasil Textos" w:hAnsi="BancoDoBrasil Textos"/>
          <w:sz w:val="18"/>
          <w:lang w:val="pt-BR"/>
        </w:rPr>
        <w:t xml:space="preserve">eferentes a </w:t>
      </w:r>
      <w:r w:rsidR="00AD4CE9" w:rsidRPr="00AD4CE9">
        <w:rPr>
          <w:rFonts w:ascii="BancoDoBrasil Textos" w:hAnsi="BancoDoBrasil Textos"/>
          <w:sz w:val="18"/>
          <w:lang w:val="pt-BR"/>
        </w:rPr>
        <w:t>a</w:t>
      </w:r>
      <w:r w:rsidRPr="00AD4CE9">
        <w:rPr>
          <w:rFonts w:ascii="BancoDoBrasil Textos" w:hAnsi="BancoDoBrasil Textos"/>
          <w:sz w:val="18"/>
          <w:lang w:val="pt-BR"/>
        </w:rPr>
        <w:t xml:space="preserve">tivos </w:t>
      </w:r>
      <w:r w:rsidR="00AD4CE9" w:rsidRPr="00AD4CE9">
        <w:rPr>
          <w:rFonts w:ascii="BancoDoBrasil Textos" w:hAnsi="BancoDoBrasil Textos"/>
          <w:sz w:val="18"/>
          <w:lang w:val="pt-BR"/>
        </w:rPr>
        <w:t>m</w:t>
      </w:r>
      <w:r w:rsidRPr="00AD4CE9">
        <w:rPr>
          <w:rFonts w:ascii="BancoDoBrasil Textos" w:hAnsi="BancoDoBrasil Textos"/>
          <w:sz w:val="18"/>
          <w:lang w:val="pt-BR"/>
        </w:rPr>
        <w:t xml:space="preserve">ensurados a </w:t>
      </w:r>
      <w:r w:rsidR="00AD4CE9" w:rsidRPr="00AD4CE9">
        <w:rPr>
          <w:rFonts w:ascii="BancoDoBrasil Textos" w:hAnsi="BancoDoBrasil Textos"/>
          <w:sz w:val="18"/>
          <w:lang w:val="pt-BR"/>
        </w:rPr>
        <w:t>v</w:t>
      </w:r>
      <w:r w:rsidRPr="00AD4CE9">
        <w:rPr>
          <w:rFonts w:ascii="BancoDoBrasil Textos" w:hAnsi="BancoDoBrasil Textos"/>
          <w:sz w:val="18"/>
          <w:lang w:val="pt-BR"/>
        </w:rPr>
        <w:t xml:space="preserve">alor </w:t>
      </w:r>
      <w:r w:rsidR="00AD4CE9" w:rsidRPr="00AD4CE9">
        <w:rPr>
          <w:rFonts w:ascii="BancoDoBrasil Textos" w:hAnsi="BancoDoBrasil Textos"/>
          <w:sz w:val="18"/>
          <w:lang w:val="pt-BR"/>
        </w:rPr>
        <w:t>j</w:t>
      </w:r>
      <w:r w:rsidRPr="00AD4CE9">
        <w:rPr>
          <w:rFonts w:ascii="BancoDoBrasil Textos" w:hAnsi="BancoDoBrasil Textos"/>
          <w:sz w:val="18"/>
          <w:lang w:val="pt-BR"/>
        </w:rPr>
        <w:t xml:space="preserve">usto no </w:t>
      </w:r>
      <w:r w:rsidR="00AD4CE9" w:rsidRPr="00AD4CE9">
        <w:rPr>
          <w:rFonts w:ascii="BancoDoBrasil Textos" w:hAnsi="BancoDoBrasil Textos"/>
          <w:sz w:val="18"/>
          <w:lang w:val="pt-BR"/>
        </w:rPr>
        <w:t>b</w:t>
      </w:r>
      <w:r w:rsidRPr="00AD4CE9">
        <w:rPr>
          <w:rFonts w:ascii="BancoDoBrasil Textos" w:hAnsi="BancoDoBrasil Textos"/>
          <w:sz w:val="18"/>
          <w:lang w:val="pt-BR"/>
        </w:rPr>
        <w:t>alanço</w:t>
      </w:r>
    </w:p>
    <w:p w14:paraId="283F50B2" w14:textId="77777777" w:rsidR="003E074D" w:rsidRPr="00AD4CE9" w:rsidRDefault="00607A9E" w:rsidP="003E074D">
      <w:pPr>
        <w:pStyle w:val="050-TextoPadro"/>
        <w:pBdr>
          <w:top w:val="nil"/>
          <w:left w:val="nil"/>
          <w:bottom w:val="nil"/>
          <w:right w:val="nil"/>
          <w:between w:val="nil"/>
          <w:bar w:val="nil"/>
        </w:pBdr>
        <w:rPr>
          <w:rFonts w:ascii="BancoDoBrasil Textos" w:hAnsi="BancoDoBrasil Textos"/>
          <w:bdr w:val="nil"/>
          <w:lang w:val="pt-BR"/>
        </w:rPr>
      </w:pPr>
      <w:r w:rsidRPr="00AD4CE9">
        <w:rPr>
          <w:rFonts w:ascii="BancoDoBrasil Textos" w:hAnsi="BancoDoBrasil Textos"/>
          <w:lang w:val="pt-BR"/>
        </w:rPr>
        <w:t xml:space="preserve">Conforme os níveis de informação na mensuração ao valor justo, as técnicas de avaliação utilizadas pela Ativos S.A. são as seguintes: </w:t>
      </w:r>
    </w:p>
    <w:p w14:paraId="200789EB" w14:textId="77777777" w:rsidR="003E074D" w:rsidRPr="00AD4CE9" w:rsidRDefault="00607A9E" w:rsidP="003E074D">
      <w:pPr>
        <w:pStyle w:val="050-TextoPadro"/>
        <w:pBdr>
          <w:top w:val="nil"/>
          <w:left w:val="nil"/>
          <w:bottom w:val="nil"/>
          <w:right w:val="nil"/>
          <w:between w:val="nil"/>
          <w:bar w:val="nil"/>
        </w:pBdr>
        <w:rPr>
          <w:rFonts w:ascii="BancoDoBrasil Textos" w:hAnsi="BancoDoBrasil Textos"/>
          <w:bdr w:val="nil"/>
          <w:lang w:val="pt-BR"/>
        </w:rPr>
      </w:pPr>
      <w:r w:rsidRPr="00AD4CE9">
        <w:rPr>
          <w:rFonts w:ascii="BancoDoBrasil Textos" w:hAnsi="BancoDoBrasil Textos"/>
          <w:u w:val="single"/>
          <w:lang w:val="pt-BR"/>
        </w:rPr>
        <w:t>Nível 1</w:t>
      </w:r>
      <w:r w:rsidRPr="00AD4CE9">
        <w:rPr>
          <w:rFonts w:ascii="BancoDoBrasil Textos" w:hAnsi="BancoDoBrasil Textos"/>
          <w:lang w:val="pt-BR"/>
        </w:rPr>
        <w:t xml:space="preserve"> – são usados preços cotados em mercados ativos para instrumentos financeiros idênticos. Um instrumento financeiro é considerado como cotado em um mercado ativo se os preços cotados estiverem pronta e regularmente disponíveis, e se esses preços representarem transações de mercado reais e que ocorrem regularmente numa base em que não exista relacionamento entre as partes.</w:t>
      </w:r>
    </w:p>
    <w:p w14:paraId="5C42BA43" w14:textId="77777777" w:rsidR="003E074D" w:rsidRPr="00AD4CE9" w:rsidRDefault="00607A9E" w:rsidP="003E074D">
      <w:pPr>
        <w:pStyle w:val="050-TextoPadro"/>
        <w:pBdr>
          <w:top w:val="nil"/>
          <w:left w:val="nil"/>
          <w:bottom w:val="nil"/>
          <w:right w:val="nil"/>
          <w:between w:val="nil"/>
          <w:bar w:val="nil"/>
        </w:pBdr>
        <w:rPr>
          <w:rFonts w:ascii="BancoDoBrasil Textos" w:hAnsi="BancoDoBrasil Textos"/>
          <w:bdr w:val="nil"/>
          <w:lang w:val="pt-BR"/>
        </w:rPr>
      </w:pPr>
      <w:r w:rsidRPr="00AD4CE9">
        <w:rPr>
          <w:rFonts w:ascii="BancoDoBrasil Textos" w:hAnsi="BancoDoBrasil Textos"/>
          <w:u w:val="single"/>
          <w:lang w:val="pt-BR"/>
        </w:rPr>
        <w:t>Nível 2</w:t>
      </w:r>
      <w:r w:rsidRPr="00AD4CE9">
        <w:rPr>
          <w:rFonts w:ascii="BancoDoBrasil Textos" w:hAnsi="BancoDoBrasil Textos"/>
          <w:lang w:val="pt-BR"/>
        </w:rPr>
        <w:t xml:space="preserve"> – são usadas outras informações disponíveis, exceto aquelas do Nível 1, onde os preços são cotados em mercados não ativos ou para ativos e passivos similares, ou são usadas outras informações que estão disponíveis ou que podem ser corroboradas pelas informações observadas no mercado para suportar a avaliação dos ativos e passivos. </w:t>
      </w:r>
    </w:p>
    <w:p w14:paraId="06F07788" w14:textId="77777777" w:rsidR="003E074D" w:rsidRPr="00AD4CE9" w:rsidRDefault="00607A9E" w:rsidP="006B0BF4">
      <w:pPr>
        <w:pStyle w:val="050-TextoPadro"/>
        <w:keepNext w:val="0"/>
        <w:pBdr>
          <w:top w:val="nil"/>
          <w:left w:val="nil"/>
          <w:bottom w:val="nil"/>
          <w:right w:val="nil"/>
          <w:between w:val="nil"/>
          <w:bar w:val="nil"/>
        </w:pBdr>
        <w:rPr>
          <w:rFonts w:ascii="BancoDoBrasil Textos" w:hAnsi="BancoDoBrasil Textos"/>
          <w:bdr w:val="nil"/>
          <w:lang w:val="pt-BR"/>
        </w:rPr>
      </w:pPr>
      <w:r w:rsidRPr="00AD4CE9">
        <w:rPr>
          <w:rFonts w:ascii="BancoDoBrasil Textos" w:hAnsi="BancoDoBrasil Textos"/>
          <w:u w:val="single"/>
          <w:lang w:val="pt-BR"/>
        </w:rPr>
        <w:t>Nível 3</w:t>
      </w:r>
      <w:r w:rsidRPr="00AD4CE9">
        <w:rPr>
          <w:rFonts w:ascii="BancoDoBrasil Textos" w:hAnsi="BancoDoBrasil Textos"/>
          <w:lang w:val="pt-BR"/>
        </w:rPr>
        <w:t xml:space="preserve"> – são usadas informações na definição do valor justo que não estão disponíveis no mercado. Se o mercado para um instrumento financeiro não estiver ativo, a empresa estabelece o valor justo usando uma técnica de valorização que considera dados internos, mas que seja consistente com as metodologias econômicas aceitas para a precificação de instrumentos financeiros.</w:t>
      </w:r>
    </w:p>
    <w:p w14:paraId="5226520E" w14:textId="71434974" w:rsidR="00EF187A" w:rsidRPr="00AD4CE9" w:rsidRDefault="00607A9E" w:rsidP="00E300F5">
      <w:pPr>
        <w:pStyle w:val="040-SubttuloEspecial"/>
        <w:numPr>
          <w:ilvl w:val="4"/>
          <w:numId w:val="9"/>
        </w:numPr>
        <w:pBdr>
          <w:top w:val="nil"/>
          <w:left w:val="nil"/>
          <w:bottom w:val="nil"/>
          <w:right w:val="nil"/>
          <w:between w:val="nil"/>
          <w:bar w:val="nil"/>
        </w:pBdr>
        <w:spacing w:line="276" w:lineRule="auto"/>
        <w:outlineLvl w:val="9"/>
        <w:rPr>
          <w:rFonts w:ascii="BancoDoBrasil Textos" w:hAnsi="BancoDoBrasil Textos"/>
          <w:sz w:val="18"/>
          <w:bdr w:val="nil"/>
          <w:lang w:val="pt-BR"/>
        </w:rPr>
      </w:pPr>
      <w:r w:rsidRPr="00AD4CE9">
        <w:rPr>
          <w:rFonts w:ascii="BancoDoBrasil Textos" w:hAnsi="BancoDoBrasil Textos"/>
          <w:sz w:val="18"/>
          <w:lang w:val="pt-BR"/>
        </w:rPr>
        <w:t xml:space="preserve">Ativos </w:t>
      </w:r>
      <w:r w:rsidR="00AD4CE9" w:rsidRPr="00AD4CE9">
        <w:rPr>
          <w:rFonts w:ascii="BancoDoBrasil Textos" w:hAnsi="BancoDoBrasil Textos"/>
          <w:sz w:val="18"/>
          <w:lang w:val="pt-BR"/>
        </w:rPr>
        <w:t>f</w:t>
      </w:r>
      <w:r w:rsidRPr="00AD4CE9">
        <w:rPr>
          <w:rFonts w:ascii="BancoDoBrasil Textos" w:hAnsi="BancoDoBrasil Textos"/>
          <w:sz w:val="18"/>
          <w:lang w:val="pt-BR"/>
        </w:rPr>
        <w:t xml:space="preserve">inanceiros </w:t>
      </w:r>
      <w:r w:rsidR="00AD4CE9" w:rsidRPr="00AD4CE9">
        <w:rPr>
          <w:rFonts w:ascii="BancoDoBrasil Textos" w:hAnsi="BancoDoBrasil Textos"/>
          <w:sz w:val="18"/>
          <w:lang w:val="pt-BR"/>
        </w:rPr>
        <w:t>m</w:t>
      </w:r>
      <w:r w:rsidRPr="00AD4CE9">
        <w:rPr>
          <w:rFonts w:ascii="BancoDoBrasil Textos" w:hAnsi="BancoDoBrasil Textos"/>
          <w:sz w:val="18"/>
          <w:lang w:val="pt-BR"/>
        </w:rPr>
        <w:t xml:space="preserve">ensurados a </w:t>
      </w:r>
      <w:r w:rsidR="00AD4CE9" w:rsidRPr="00AD4CE9">
        <w:rPr>
          <w:rFonts w:ascii="BancoDoBrasil Textos" w:hAnsi="BancoDoBrasil Textos"/>
          <w:sz w:val="18"/>
          <w:lang w:val="pt-BR"/>
        </w:rPr>
        <w:t>v</w:t>
      </w:r>
      <w:r w:rsidRPr="00AD4CE9">
        <w:rPr>
          <w:rFonts w:ascii="BancoDoBrasil Textos" w:hAnsi="BancoDoBrasil Textos"/>
          <w:sz w:val="18"/>
          <w:lang w:val="pt-BR"/>
        </w:rPr>
        <w:t xml:space="preserve">alor </w:t>
      </w:r>
      <w:r w:rsidR="00AD4CE9" w:rsidRPr="00AD4CE9">
        <w:rPr>
          <w:rFonts w:ascii="BancoDoBrasil Textos" w:hAnsi="BancoDoBrasil Textos"/>
          <w:sz w:val="18"/>
          <w:lang w:val="pt-BR"/>
        </w:rPr>
        <w:t>j</w:t>
      </w:r>
      <w:r w:rsidRPr="00AD4CE9">
        <w:rPr>
          <w:rFonts w:ascii="BancoDoBrasil Textos" w:hAnsi="BancoDoBrasil Textos"/>
          <w:sz w:val="18"/>
          <w:lang w:val="pt-BR"/>
        </w:rPr>
        <w:t xml:space="preserve">usto no </w:t>
      </w:r>
      <w:r w:rsidR="00AD4CE9" w:rsidRPr="00AD4CE9">
        <w:rPr>
          <w:rFonts w:ascii="BancoDoBrasil Textos" w:hAnsi="BancoDoBrasil Textos"/>
          <w:sz w:val="18"/>
          <w:lang w:val="pt-BR"/>
        </w:rPr>
        <w:t>b</w:t>
      </w:r>
      <w:r w:rsidRPr="00AD4CE9">
        <w:rPr>
          <w:rFonts w:ascii="BancoDoBrasil Textos" w:hAnsi="BancoDoBrasil Textos"/>
          <w:sz w:val="18"/>
          <w:lang w:val="pt-BR"/>
        </w:rPr>
        <w:t>alanço</w:t>
      </w:r>
    </w:p>
    <w:tbl>
      <w:tblPr>
        <w:tblW w:w="9630" w:type="dxa"/>
        <w:tblLayout w:type="fixed"/>
        <w:tblLook w:val="0600" w:firstRow="0" w:lastRow="0" w:firstColumn="0" w:lastColumn="0" w:noHBand="1" w:noVBand="1"/>
        <w:tblCaption w:val="NEINSTRUMFINANCEIROSAtivosFinanMens"/>
      </w:tblPr>
      <w:tblGrid>
        <w:gridCol w:w="4695"/>
        <w:gridCol w:w="1245"/>
        <w:gridCol w:w="1155"/>
        <w:gridCol w:w="90"/>
        <w:gridCol w:w="1245"/>
        <w:gridCol w:w="1200"/>
      </w:tblGrid>
      <w:tr w:rsidR="00354AF5" w:rsidRPr="00AD4CE9" w14:paraId="6EAF7584" w14:textId="77777777">
        <w:trPr>
          <w:cantSplit/>
          <w:trHeight w:hRule="exact" w:val="270"/>
        </w:trPr>
        <w:tc>
          <w:tcPr>
            <w:tcW w:w="4695" w:type="dxa"/>
            <w:tcBorders>
              <w:top w:val="single" w:sz="4" w:space="0" w:color="000000"/>
              <w:left w:val="nil"/>
              <w:bottom w:val="nil"/>
              <w:right w:val="nil"/>
              <w:tl2br w:val="nil"/>
              <w:tr2bl w:val="nil"/>
            </w:tcBorders>
            <w:shd w:val="clear" w:color="FFFFFF" w:fill="FFFFFF"/>
            <w:tcMar>
              <w:left w:w="0" w:type="dxa"/>
              <w:right w:w="0" w:type="dxa"/>
            </w:tcMar>
            <w:vAlign w:val="center"/>
          </w:tcPr>
          <w:p w14:paraId="2326BF06"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2400" w:type="dxa"/>
            <w:gridSpan w:val="2"/>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207B1E27"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30/06/2025</w:t>
            </w:r>
          </w:p>
        </w:tc>
        <w:tc>
          <w:tcPr>
            <w:tcW w:w="90" w:type="dxa"/>
            <w:tcBorders>
              <w:top w:val="single" w:sz="4" w:space="0" w:color="000000"/>
              <w:left w:val="nil"/>
              <w:bottom w:val="nil"/>
              <w:right w:val="nil"/>
              <w:tl2br w:val="nil"/>
              <w:tr2bl w:val="nil"/>
            </w:tcBorders>
            <w:shd w:val="clear" w:color="FFFFFF" w:fill="FFFFFF"/>
            <w:tcMar>
              <w:left w:w="0" w:type="dxa"/>
              <w:right w:w="0" w:type="dxa"/>
            </w:tcMar>
            <w:vAlign w:val="center"/>
          </w:tcPr>
          <w:p w14:paraId="2E4070E5" w14:textId="77777777" w:rsidR="00354AF5" w:rsidRPr="00AD4CE9" w:rsidRDefault="00354AF5">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2445" w:type="dxa"/>
            <w:gridSpan w:val="2"/>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7937D9E7"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31/12/2024</w:t>
            </w:r>
          </w:p>
        </w:tc>
      </w:tr>
      <w:tr w:rsidR="00354AF5" w:rsidRPr="00AD4CE9" w14:paraId="3ECBD08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695" w:type="dxa"/>
            <w:tcBorders>
              <w:top w:val="nil"/>
              <w:left w:val="nil"/>
              <w:bottom w:val="single" w:sz="4" w:space="0" w:color="000000"/>
              <w:right w:val="nil"/>
              <w:tl2br w:val="nil"/>
              <w:tr2bl w:val="nil"/>
            </w:tcBorders>
            <w:shd w:val="clear" w:color="FFFFFF" w:fill="FFFFFF"/>
            <w:tcMar>
              <w:left w:w="0" w:type="dxa"/>
              <w:right w:w="0" w:type="dxa"/>
            </w:tcMar>
            <w:vAlign w:val="center"/>
          </w:tcPr>
          <w:p w14:paraId="5C3C39DE"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24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0D84EFA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Saldo Contábil</w:t>
            </w:r>
          </w:p>
        </w:tc>
        <w:tc>
          <w:tcPr>
            <w:tcW w:w="115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3FEB037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Nível 2</w:t>
            </w:r>
          </w:p>
        </w:tc>
        <w:tc>
          <w:tcPr>
            <w:tcW w:w="90" w:type="dxa"/>
            <w:tcBorders>
              <w:top w:val="nil"/>
              <w:left w:val="nil"/>
              <w:bottom w:val="single" w:sz="4" w:space="0" w:color="000000"/>
              <w:right w:val="nil"/>
              <w:tl2br w:val="nil"/>
              <w:tr2bl w:val="nil"/>
            </w:tcBorders>
            <w:shd w:val="clear" w:color="FFFFFF" w:fill="FFFFFF"/>
            <w:tcMar>
              <w:left w:w="0" w:type="dxa"/>
              <w:right w:w="0" w:type="dxa"/>
            </w:tcMar>
            <w:vAlign w:val="center"/>
          </w:tcPr>
          <w:p w14:paraId="35F069E9"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4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631BD14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Saldo Contábil</w:t>
            </w:r>
          </w:p>
        </w:tc>
        <w:tc>
          <w:tcPr>
            <w:tcW w:w="120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3D38957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Nível 2</w:t>
            </w:r>
          </w:p>
        </w:tc>
      </w:tr>
      <w:tr w:rsidR="00354AF5" w:rsidRPr="00AD4CE9" w14:paraId="19F4B2E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695" w:type="dxa"/>
            <w:tcBorders>
              <w:top w:val="single" w:sz="4" w:space="0" w:color="000000"/>
              <w:left w:val="nil"/>
              <w:bottom w:val="nil"/>
              <w:right w:val="nil"/>
              <w:tl2br w:val="nil"/>
              <w:tr2bl w:val="nil"/>
            </w:tcBorders>
            <w:shd w:val="clear" w:color="FFFFFF" w:fill="FFFFFF"/>
            <w:tcMar>
              <w:left w:w="40" w:type="dxa"/>
              <w:right w:w="40" w:type="dxa"/>
            </w:tcMar>
            <w:vAlign w:val="center"/>
          </w:tcPr>
          <w:p w14:paraId="2C0C7988"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Ativo</w:t>
            </w:r>
          </w:p>
        </w:tc>
        <w:tc>
          <w:tcPr>
            <w:tcW w:w="1245"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759F14B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116.365</w:t>
            </w:r>
          </w:p>
        </w:tc>
        <w:tc>
          <w:tcPr>
            <w:tcW w:w="1155"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72EBC20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116.365</w:t>
            </w:r>
          </w:p>
        </w:tc>
        <w:tc>
          <w:tcPr>
            <w:tcW w:w="90" w:type="dxa"/>
            <w:tcBorders>
              <w:top w:val="single" w:sz="4" w:space="0" w:color="000000"/>
              <w:left w:val="nil"/>
              <w:bottom w:val="nil"/>
              <w:right w:val="nil"/>
              <w:tl2br w:val="nil"/>
              <w:tr2bl w:val="nil"/>
            </w:tcBorders>
            <w:shd w:val="clear" w:color="FFFFFF" w:fill="FFFFFF"/>
            <w:tcMar>
              <w:left w:w="0" w:type="dxa"/>
              <w:right w:w="0" w:type="dxa"/>
            </w:tcMar>
            <w:vAlign w:val="center"/>
          </w:tcPr>
          <w:p w14:paraId="597F238A"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45"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7D834A5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434.934</w:t>
            </w:r>
          </w:p>
        </w:tc>
        <w:tc>
          <w:tcPr>
            <w:tcW w:w="1200"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30C8947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434.934</w:t>
            </w:r>
          </w:p>
        </w:tc>
      </w:tr>
      <w:tr w:rsidR="00354AF5" w:rsidRPr="00AD4CE9" w14:paraId="13F2184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695" w:type="dxa"/>
            <w:tcBorders>
              <w:top w:val="nil"/>
              <w:left w:val="nil"/>
              <w:bottom w:val="nil"/>
              <w:right w:val="nil"/>
              <w:tl2br w:val="nil"/>
              <w:tr2bl w:val="nil"/>
            </w:tcBorders>
            <w:shd w:val="clear" w:color="FFFFFF" w:fill="FFFFFF"/>
            <w:tcMar>
              <w:left w:w="40" w:type="dxa"/>
              <w:right w:w="40" w:type="dxa"/>
            </w:tcMar>
            <w:vAlign w:val="center"/>
          </w:tcPr>
          <w:p w14:paraId="5B805D06"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 xml:space="preserve">BB RF Ref. DI Títulos Públicos FI LP </w:t>
            </w:r>
            <w:r w:rsidRPr="00AD4CE9">
              <w:rPr>
                <w:rFonts w:ascii="BancoDoBrasil Textos" w:eastAsia="BancoDoBrasil Textos" w:hAnsi="BancoDoBrasil Textos" w:cs="BancoDoBrasil Textos"/>
                <w:color w:val="000000"/>
                <w:sz w:val="16"/>
                <w:szCs w:val="22"/>
                <w:vertAlign w:val="superscript"/>
                <w:lang w:eastAsia="en-US"/>
              </w:rPr>
              <w:t>(1)</w:t>
            </w:r>
          </w:p>
        </w:tc>
        <w:tc>
          <w:tcPr>
            <w:tcW w:w="1245" w:type="dxa"/>
            <w:tcBorders>
              <w:top w:val="nil"/>
              <w:left w:val="nil"/>
              <w:bottom w:val="nil"/>
              <w:right w:val="nil"/>
              <w:tl2br w:val="nil"/>
              <w:tr2bl w:val="nil"/>
            </w:tcBorders>
            <w:shd w:val="clear" w:color="FFFFFF" w:fill="FFFFFF"/>
            <w:tcMar>
              <w:left w:w="40" w:type="dxa"/>
              <w:right w:w="85" w:type="dxa"/>
            </w:tcMar>
            <w:vAlign w:val="center"/>
          </w:tcPr>
          <w:p w14:paraId="667D9AD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109.026</w:t>
            </w:r>
          </w:p>
        </w:tc>
        <w:tc>
          <w:tcPr>
            <w:tcW w:w="1155" w:type="dxa"/>
            <w:tcBorders>
              <w:top w:val="nil"/>
              <w:left w:val="nil"/>
              <w:bottom w:val="nil"/>
              <w:right w:val="nil"/>
              <w:tl2br w:val="nil"/>
              <w:tr2bl w:val="nil"/>
            </w:tcBorders>
            <w:shd w:val="clear" w:color="FFFFFF" w:fill="FFFFFF"/>
            <w:tcMar>
              <w:left w:w="40" w:type="dxa"/>
              <w:right w:w="85" w:type="dxa"/>
            </w:tcMar>
            <w:vAlign w:val="center"/>
          </w:tcPr>
          <w:p w14:paraId="7BAA77B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109.026</w:t>
            </w:r>
          </w:p>
        </w:tc>
        <w:tc>
          <w:tcPr>
            <w:tcW w:w="90" w:type="dxa"/>
            <w:tcBorders>
              <w:top w:val="nil"/>
              <w:left w:val="nil"/>
              <w:bottom w:val="nil"/>
              <w:right w:val="nil"/>
              <w:tl2br w:val="nil"/>
              <w:tr2bl w:val="nil"/>
            </w:tcBorders>
            <w:shd w:val="clear" w:color="FFFFFF" w:fill="FFFFFF"/>
            <w:tcMar>
              <w:left w:w="0" w:type="dxa"/>
              <w:right w:w="0" w:type="dxa"/>
            </w:tcMar>
            <w:vAlign w:val="center"/>
          </w:tcPr>
          <w:p w14:paraId="55BF44C7"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45" w:type="dxa"/>
            <w:tcBorders>
              <w:top w:val="nil"/>
              <w:left w:val="nil"/>
              <w:bottom w:val="nil"/>
              <w:right w:val="nil"/>
              <w:tl2br w:val="nil"/>
              <w:tr2bl w:val="nil"/>
            </w:tcBorders>
            <w:shd w:val="clear" w:color="FFFFFF" w:fill="FFFFFF"/>
            <w:tcMar>
              <w:left w:w="40" w:type="dxa"/>
              <w:right w:w="85" w:type="dxa"/>
            </w:tcMar>
            <w:vAlign w:val="center"/>
          </w:tcPr>
          <w:p w14:paraId="25BE610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428.607</w:t>
            </w:r>
          </w:p>
        </w:tc>
        <w:tc>
          <w:tcPr>
            <w:tcW w:w="1200" w:type="dxa"/>
            <w:tcBorders>
              <w:top w:val="nil"/>
              <w:left w:val="nil"/>
              <w:bottom w:val="nil"/>
              <w:right w:val="nil"/>
              <w:tl2br w:val="nil"/>
              <w:tr2bl w:val="nil"/>
            </w:tcBorders>
            <w:shd w:val="clear" w:color="FFFFFF" w:fill="FFFFFF"/>
            <w:tcMar>
              <w:left w:w="40" w:type="dxa"/>
              <w:right w:w="85" w:type="dxa"/>
            </w:tcMar>
            <w:vAlign w:val="center"/>
          </w:tcPr>
          <w:p w14:paraId="139D487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428.607</w:t>
            </w:r>
          </w:p>
        </w:tc>
      </w:tr>
      <w:tr w:rsidR="00354AF5" w:rsidRPr="00AD4CE9" w14:paraId="0EB174E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69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49996EB2"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 xml:space="preserve">BB RF CP Corporate Ágil </w:t>
            </w:r>
            <w:r w:rsidRPr="00AD4CE9">
              <w:rPr>
                <w:rFonts w:ascii="BancoDoBrasil Textos" w:eastAsia="BancoDoBrasil Textos" w:hAnsi="BancoDoBrasil Textos" w:cs="BancoDoBrasil Textos"/>
                <w:color w:val="000000"/>
                <w:sz w:val="16"/>
                <w:szCs w:val="22"/>
                <w:vertAlign w:val="superscript"/>
                <w:lang w:eastAsia="en-US"/>
              </w:rPr>
              <w:t>(1)</w:t>
            </w:r>
          </w:p>
        </w:tc>
        <w:tc>
          <w:tcPr>
            <w:tcW w:w="1245" w:type="dxa"/>
            <w:tcBorders>
              <w:top w:val="nil"/>
              <w:left w:val="nil"/>
              <w:bottom w:val="single" w:sz="4" w:space="0" w:color="000000"/>
              <w:right w:val="nil"/>
              <w:tl2br w:val="nil"/>
              <w:tr2bl w:val="nil"/>
            </w:tcBorders>
            <w:shd w:val="clear" w:color="FFFFFF" w:fill="FFFFFF"/>
            <w:tcMar>
              <w:left w:w="40" w:type="dxa"/>
              <w:right w:w="85" w:type="dxa"/>
            </w:tcMar>
            <w:vAlign w:val="center"/>
          </w:tcPr>
          <w:p w14:paraId="1E3890E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7.339</w:t>
            </w:r>
          </w:p>
        </w:tc>
        <w:tc>
          <w:tcPr>
            <w:tcW w:w="1155" w:type="dxa"/>
            <w:tcBorders>
              <w:top w:val="nil"/>
              <w:left w:val="nil"/>
              <w:bottom w:val="single" w:sz="4" w:space="0" w:color="000000"/>
              <w:right w:val="nil"/>
              <w:tl2br w:val="nil"/>
              <w:tr2bl w:val="nil"/>
            </w:tcBorders>
            <w:shd w:val="clear" w:color="FFFFFF" w:fill="FFFFFF"/>
            <w:tcMar>
              <w:left w:w="40" w:type="dxa"/>
              <w:right w:w="85" w:type="dxa"/>
            </w:tcMar>
            <w:vAlign w:val="center"/>
          </w:tcPr>
          <w:p w14:paraId="7B1B0F5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7.339</w:t>
            </w:r>
          </w:p>
        </w:tc>
        <w:tc>
          <w:tcPr>
            <w:tcW w:w="90" w:type="dxa"/>
            <w:tcBorders>
              <w:top w:val="nil"/>
              <w:left w:val="nil"/>
              <w:bottom w:val="single" w:sz="4" w:space="0" w:color="000000"/>
              <w:right w:val="nil"/>
              <w:tl2br w:val="nil"/>
              <w:tr2bl w:val="nil"/>
            </w:tcBorders>
            <w:shd w:val="clear" w:color="FFFFFF" w:fill="FFFFFF"/>
            <w:tcMar>
              <w:left w:w="0" w:type="dxa"/>
              <w:right w:w="0" w:type="dxa"/>
            </w:tcMar>
            <w:vAlign w:val="center"/>
          </w:tcPr>
          <w:p w14:paraId="58290D6B"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45" w:type="dxa"/>
            <w:tcBorders>
              <w:top w:val="nil"/>
              <w:left w:val="nil"/>
              <w:bottom w:val="single" w:sz="4" w:space="0" w:color="000000"/>
              <w:right w:val="nil"/>
              <w:tl2br w:val="nil"/>
              <w:tr2bl w:val="nil"/>
            </w:tcBorders>
            <w:shd w:val="clear" w:color="FFFFFF" w:fill="FFFFFF"/>
            <w:tcMar>
              <w:left w:w="40" w:type="dxa"/>
              <w:right w:w="85" w:type="dxa"/>
            </w:tcMar>
            <w:vAlign w:val="center"/>
          </w:tcPr>
          <w:p w14:paraId="39F4A95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6.327</w:t>
            </w:r>
          </w:p>
        </w:tc>
        <w:tc>
          <w:tcPr>
            <w:tcW w:w="1200" w:type="dxa"/>
            <w:tcBorders>
              <w:top w:val="nil"/>
              <w:left w:val="nil"/>
              <w:bottom w:val="single" w:sz="4" w:space="0" w:color="000000"/>
              <w:right w:val="nil"/>
              <w:tl2br w:val="nil"/>
              <w:tr2bl w:val="nil"/>
            </w:tcBorders>
            <w:shd w:val="clear" w:color="FFFFFF" w:fill="FFFFFF"/>
            <w:tcMar>
              <w:left w:w="40" w:type="dxa"/>
              <w:right w:w="85" w:type="dxa"/>
            </w:tcMar>
            <w:vAlign w:val="center"/>
          </w:tcPr>
          <w:p w14:paraId="7A118F4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6.327</w:t>
            </w:r>
          </w:p>
        </w:tc>
      </w:tr>
    </w:tbl>
    <w:p w14:paraId="48DD7B22" w14:textId="77777777" w:rsidR="003E074D" w:rsidRPr="00AD4CE9" w:rsidRDefault="00607A9E" w:rsidP="004B1305">
      <w:pPr>
        <w:pStyle w:val="07-Legenda"/>
        <w:numPr>
          <w:ilvl w:val="0"/>
          <w:numId w:val="10"/>
        </w:numPr>
        <w:pBdr>
          <w:top w:val="nil"/>
          <w:left w:val="nil"/>
          <w:bottom w:val="nil"/>
          <w:right w:val="nil"/>
          <w:between w:val="nil"/>
          <w:bar w:val="nil"/>
        </w:pBdr>
        <w:rPr>
          <w:rFonts w:ascii="BancoDoBrasil Textos" w:hAnsi="BancoDoBrasil Textos"/>
          <w:bdr w:val="nil"/>
        </w:rPr>
      </w:pPr>
      <w:r w:rsidRPr="00AD4CE9">
        <w:rPr>
          <w:rFonts w:ascii="BancoDoBrasil Textos" w:hAnsi="BancoDoBrasil Textos"/>
        </w:rPr>
        <w:t>O valor do custo atualizado dos fundos de investimento equivale ao valor justo.</w:t>
      </w:r>
    </w:p>
    <w:p w14:paraId="73C9A54F" w14:textId="77777777" w:rsidR="00211DF8" w:rsidRPr="00AD4CE9" w:rsidRDefault="00211DF8" w:rsidP="00211DF8">
      <w:pPr>
        <w:pStyle w:val="07-Legenda"/>
        <w:pBdr>
          <w:top w:val="nil"/>
          <w:left w:val="nil"/>
          <w:bottom w:val="nil"/>
          <w:right w:val="nil"/>
          <w:between w:val="nil"/>
          <w:bar w:val="nil"/>
        </w:pBdr>
        <w:ind w:left="0" w:firstLine="0"/>
        <w:rPr>
          <w:rFonts w:ascii="BancoDoBrasil Textos" w:hAnsi="BancoDoBrasil Textos"/>
          <w:bdr w:val="nil"/>
        </w:rPr>
      </w:pPr>
    </w:p>
    <w:p w14:paraId="19D7BF5D" w14:textId="0A7160D2" w:rsidR="00EA3615" w:rsidRPr="00AD4CE9" w:rsidRDefault="00607A9E" w:rsidP="00E300F5">
      <w:pPr>
        <w:pStyle w:val="PargrafodaLista"/>
        <w:keepNext/>
        <w:numPr>
          <w:ilvl w:val="0"/>
          <w:numId w:val="7"/>
        </w:numPr>
        <w:pBdr>
          <w:top w:val="nil"/>
          <w:left w:val="nil"/>
          <w:bottom w:val="nil"/>
          <w:right w:val="nil"/>
          <w:between w:val="nil"/>
          <w:bar w:val="nil"/>
        </w:pBdr>
        <w:rPr>
          <w:rFonts w:ascii="BancoDoBrasil Textos" w:hAnsi="BancoDoBrasil Textos" w:cs="Arial"/>
          <w:b/>
          <w:sz w:val="18"/>
          <w:szCs w:val="18"/>
          <w:bdr w:val="nil"/>
        </w:rPr>
      </w:pPr>
      <w:r w:rsidRPr="00AD4CE9">
        <w:rPr>
          <w:rFonts w:ascii="BancoDoBrasil Textos" w:hAnsi="BancoDoBrasil Textos" w:cs="Arial"/>
          <w:b/>
          <w:sz w:val="18"/>
          <w:szCs w:val="18"/>
        </w:rPr>
        <w:t xml:space="preserve">Créditos </w:t>
      </w:r>
      <w:r w:rsidR="00AD4CE9" w:rsidRPr="00AD4CE9">
        <w:rPr>
          <w:rFonts w:ascii="BancoDoBrasil Textos" w:hAnsi="BancoDoBrasil Textos" w:cs="Arial"/>
          <w:b/>
          <w:sz w:val="18"/>
          <w:szCs w:val="18"/>
        </w:rPr>
        <w:t>a</w:t>
      </w:r>
      <w:r w:rsidRPr="00AD4CE9">
        <w:rPr>
          <w:rFonts w:ascii="BancoDoBrasil Textos" w:hAnsi="BancoDoBrasil Textos" w:cs="Arial"/>
          <w:b/>
          <w:sz w:val="18"/>
          <w:szCs w:val="18"/>
        </w:rPr>
        <w:t>dquiridos</w:t>
      </w:r>
    </w:p>
    <w:tbl>
      <w:tblPr>
        <w:tblW w:w="9705" w:type="dxa"/>
        <w:tblLayout w:type="fixed"/>
        <w:tblLook w:val="0600" w:firstRow="0" w:lastRow="0" w:firstColumn="0" w:lastColumn="0" w:noHBand="1" w:noVBand="1"/>
        <w:tblCaption w:val="NEINSTRUMFINANCEIROSCredAdqui1"/>
      </w:tblPr>
      <w:tblGrid>
        <w:gridCol w:w="6405"/>
        <w:gridCol w:w="1650"/>
        <w:gridCol w:w="1650"/>
      </w:tblGrid>
      <w:tr w:rsidR="00354AF5" w:rsidRPr="00AD4CE9" w14:paraId="32F8DB80" w14:textId="77777777">
        <w:trPr>
          <w:cantSplit/>
          <w:trHeight w:hRule="exact" w:val="270"/>
        </w:trPr>
        <w:tc>
          <w:tcPr>
            <w:tcW w:w="6405" w:type="dxa"/>
            <w:tcBorders>
              <w:top w:val="nil"/>
              <w:left w:val="nil"/>
              <w:bottom w:val="single" w:sz="4" w:space="0" w:color="000000"/>
              <w:right w:val="nil"/>
              <w:tl2br w:val="nil"/>
              <w:tr2bl w:val="nil"/>
            </w:tcBorders>
            <w:shd w:val="clear" w:color="auto" w:fill="auto"/>
            <w:tcMar>
              <w:left w:w="0" w:type="dxa"/>
              <w:right w:w="0" w:type="dxa"/>
            </w:tcMar>
            <w:vAlign w:val="center"/>
          </w:tcPr>
          <w:p w14:paraId="04D50969"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7BD6C494"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79404DE2"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354AF5" w:rsidRPr="00AD4CE9" w14:paraId="3357E43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14:paraId="100995D8"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5AC638D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30/06/2025</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180556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31/12/2024</w:t>
            </w:r>
          </w:p>
        </w:tc>
      </w:tr>
      <w:tr w:rsidR="00354AF5" w:rsidRPr="00AD4CE9" w14:paraId="7CEAFC5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shd w:val="clear" w:color="FFFFFF" w:fill="FFFFFF"/>
            <w:tcMar>
              <w:left w:w="40" w:type="dxa"/>
              <w:right w:w="40" w:type="dxa"/>
            </w:tcMar>
            <w:vAlign w:val="center"/>
          </w:tcPr>
          <w:p w14:paraId="4DDC0A59"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 xml:space="preserve">Créditos adquiridos </w:t>
            </w:r>
            <w:r w:rsidRPr="00AD4CE9">
              <w:rPr>
                <w:rFonts w:ascii="BancoDoBrasil Textos" w:eastAsia="BancoDoBrasil Textos" w:hAnsi="BancoDoBrasil Textos" w:cs="BancoDoBrasil Textos"/>
                <w:color w:val="000000"/>
                <w:sz w:val="16"/>
                <w:szCs w:val="22"/>
                <w:vertAlign w:val="superscript"/>
                <w:lang w:eastAsia="en-US"/>
              </w:rPr>
              <w:t>(1)</w:t>
            </w:r>
          </w:p>
        </w:tc>
        <w:tc>
          <w:tcPr>
            <w:tcW w:w="1650" w:type="dxa"/>
            <w:tcBorders>
              <w:top w:val="single" w:sz="4" w:space="0" w:color="000000"/>
              <w:left w:val="nil"/>
              <w:bottom w:val="nil"/>
              <w:right w:val="nil"/>
              <w:tl2br w:val="nil"/>
              <w:tr2bl w:val="nil"/>
            </w:tcBorders>
            <w:shd w:val="clear" w:color="FFFFFF" w:fill="FFFFFF"/>
            <w:noWrap/>
            <w:tcMar>
              <w:left w:w="40" w:type="dxa"/>
              <w:right w:w="85" w:type="dxa"/>
            </w:tcMar>
            <w:vAlign w:val="center"/>
          </w:tcPr>
          <w:p w14:paraId="0D85C5E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1.160.855</w:t>
            </w:r>
          </w:p>
        </w:tc>
        <w:tc>
          <w:tcPr>
            <w:tcW w:w="1650" w:type="dxa"/>
            <w:tcBorders>
              <w:top w:val="single" w:sz="4" w:space="0" w:color="000000"/>
              <w:left w:val="nil"/>
              <w:bottom w:val="nil"/>
              <w:right w:val="nil"/>
              <w:tl2br w:val="nil"/>
              <w:tr2bl w:val="nil"/>
            </w:tcBorders>
            <w:shd w:val="clear" w:color="FFFFFF" w:fill="FFFFFF"/>
            <w:noWrap/>
            <w:tcMar>
              <w:left w:w="40" w:type="dxa"/>
              <w:right w:w="85" w:type="dxa"/>
            </w:tcMar>
            <w:vAlign w:val="center"/>
          </w:tcPr>
          <w:p w14:paraId="6006B8C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987.984</w:t>
            </w:r>
          </w:p>
        </w:tc>
      </w:tr>
      <w:tr w:rsidR="00354AF5" w:rsidRPr="00AD4CE9" w14:paraId="161D47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5DE0485C"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0044E3D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1.160.855</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6DE5709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987.984</w:t>
            </w:r>
          </w:p>
        </w:tc>
      </w:tr>
      <w:tr w:rsidR="00354AF5" w:rsidRPr="00AD4CE9" w14:paraId="449EFB9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0" w:type="dxa"/>
              <w:right w:w="0" w:type="dxa"/>
            </w:tcMar>
            <w:vAlign w:val="center"/>
          </w:tcPr>
          <w:p w14:paraId="7C515CE0"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FFFFFF" w:fill="FFFFFF"/>
            <w:tcMar>
              <w:left w:w="0" w:type="dxa"/>
              <w:right w:w="0" w:type="dxa"/>
            </w:tcMar>
            <w:vAlign w:val="center"/>
          </w:tcPr>
          <w:p w14:paraId="5864ED77"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2F6E43E"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354AF5" w:rsidRPr="00AD4CE9" w14:paraId="2B2EAA7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222673E6"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Ativo circulante</w:t>
            </w:r>
          </w:p>
        </w:tc>
        <w:tc>
          <w:tcPr>
            <w:tcW w:w="1650" w:type="dxa"/>
            <w:tcBorders>
              <w:top w:val="nil"/>
              <w:left w:val="nil"/>
              <w:bottom w:val="nil"/>
              <w:right w:val="nil"/>
              <w:tl2br w:val="nil"/>
              <w:tr2bl w:val="nil"/>
            </w:tcBorders>
            <w:shd w:val="clear" w:color="FFFFFF" w:fill="FFFFFF"/>
            <w:tcMar>
              <w:left w:w="40" w:type="dxa"/>
              <w:right w:w="85" w:type="dxa"/>
            </w:tcMar>
            <w:vAlign w:val="center"/>
          </w:tcPr>
          <w:p w14:paraId="3839003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325.363</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7DC9362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290.553</w:t>
            </w:r>
          </w:p>
        </w:tc>
      </w:tr>
      <w:tr w:rsidR="00354AF5" w:rsidRPr="00AD4CE9" w14:paraId="711BA8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384F6C3B"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Ativo não circulante</w:t>
            </w:r>
          </w:p>
        </w:tc>
        <w:tc>
          <w:tcPr>
            <w:tcW w:w="1650" w:type="dxa"/>
            <w:tcBorders>
              <w:top w:val="nil"/>
              <w:left w:val="nil"/>
              <w:bottom w:val="single" w:sz="4" w:space="0" w:color="000000"/>
              <w:right w:val="nil"/>
              <w:tl2br w:val="nil"/>
              <w:tr2bl w:val="nil"/>
            </w:tcBorders>
            <w:shd w:val="clear" w:color="FFFFFF" w:fill="FFFFFF"/>
            <w:tcMar>
              <w:left w:w="40" w:type="dxa"/>
              <w:right w:w="85" w:type="dxa"/>
            </w:tcMar>
            <w:vAlign w:val="center"/>
          </w:tcPr>
          <w:p w14:paraId="59F7DFB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835.492</w:t>
            </w:r>
          </w:p>
        </w:tc>
        <w:tc>
          <w:tcPr>
            <w:tcW w:w="1650" w:type="dxa"/>
            <w:tcBorders>
              <w:top w:val="nil"/>
              <w:left w:val="nil"/>
              <w:bottom w:val="single" w:sz="4" w:space="0" w:color="000000"/>
              <w:right w:val="nil"/>
              <w:tl2br w:val="nil"/>
              <w:tr2bl w:val="nil"/>
            </w:tcBorders>
            <w:shd w:val="clear" w:color="FFFFFF" w:fill="FFFFFF"/>
            <w:noWrap/>
            <w:tcMar>
              <w:left w:w="40" w:type="dxa"/>
              <w:right w:w="85" w:type="dxa"/>
            </w:tcMar>
            <w:vAlign w:val="center"/>
          </w:tcPr>
          <w:p w14:paraId="154E1F8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697.431</w:t>
            </w:r>
          </w:p>
        </w:tc>
      </w:tr>
    </w:tbl>
    <w:p w14:paraId="4D20D944" w14:textId="77777777" w:rsidR="00EC470C" w:rsidRPr="00AD4CE9" w:rsidRDefault="00607A9E" w:rsidP="006B0BF4">
      <w:pPr>
        <w:pStyle w:val="07-Legenda"/>
        <w:pBdr>
          <w:top w:val="nil"/>
          <w:left w:val="nil"/>
          <w:bottom w:val="nil"/>
          <w:right w:val="nil"/>
          <w:between w:val="nil"/>
          <w:bar w:val="nil"/>
        </w:pBdr>
        <w:rPr>
          <w:rFonts w:ascii="BancoDoBrasil Textos" w:hAnsi="BancoDoBrasil Textos"/>
          <w:bdr w:val="nil"/>
        </w:rPr>
      </w:pPr>
      <w:r w:rsidRPr="00AD4CE9">
        <w:rPr>
          <w:rFonts w:ascii="BancoDoBrasil Textos" w:hAnsi="BancoDoBrasil Textos"/>
        </w:rPr>
        <w:t>(1)</w:t>
      </w:r>
      <w:r w:rsidRPr="00AD4CE9">
        <w:rPr>
          <w:rFonts w:ascii="BancoDoBrasil Textos" w:hAnsi="BancoDoBrasil Textos"/>
        </w:rPr>
        <w:tab/>
        <w:t xml:space="preserve">Referem-se, principalmente, às operações de CDC (empréstimos e financiamentos), Cheque Especial, Cartão de Crédito, Adiantamento a Depositantes, Giro Rápido, Desconto de Títulos, </w:t>
      </w:r>
      <w:r w:rsidRPr="00AD4CE9">
        <w:rPr>
          <w:rFonts w:ascii="BancoDoBrasil Textos" w:hAnsi="BancoDoBrasil Textos"/>
          <w:i/>
        </w:rPr>
        <w:t>Leasing</w:t>
      </w:r>
      <w:r w:rsidRPr="00AD4CE9">
        <w:rPr>
          <w:rFonts w:ascii="BancoDoBrasil Textos" w:hAnsi="BancoDoBrasil Textos"/>
        </w:rPr>
        <w:t>, Conta Garantida e outras oriundas do Banco do Brasil S.A.; e operações de Cartão de Crédito, CDC (empréstimos e financiamentos), Renegociação de Dívidas e Capital de Giro oriundas de outras Instituições Financeiras.</w:t>
      </w:r>
    </w:p>
    <w:p w14:paraId="003BE923" w14:textId="77777777" w:rsidR="00E06FA9" w:rsidRPr="00AD4CE9" w:rsidRDefault="00E06FA9" w:rsidP="006B0BF4">
      <w:pPr>
        <w:pStyle w:val="07-Legenda"/>
        <w:pBdr>
          <w:top w:val="nil"/>
          <w:left w:val="nil"/>
          <w:bottom w:val="nil"/>
          <w:right w:val="nil"/>
          <w:between w:val="nil"/>
          <w:bar w:val="nil"/>
        </w:pBdr>
        <w:rPr>
          <w:rFonts w:ascii="BancoDoBrasil Textos" w:hAnsi="BancoDoBrasil Textos"/>
          <w:sz w:val="18"/>
          <w:szCs w:val="18"/>
          <w:bdr w:val="nil"/>
        </w:rPr>
      </w:pPr>
    </w:p>
    <w:p w14:paraId="156B989E" w14:textId="2BC8A43D" w:rsidR="00D616C8" w:rsidRPr="00AD4CE9" w:rsidRDefault="00607A9E" w:rsidP="00E300F5">
      <w:pPr>
        <w:pStyle w:val="PargrafodaLista"/>
        <w:keepNext/>
        <w:numPr>
          <w:ilvl w:val="0"/>
          <w:numId w:val="7"/>
        </w:numPr>
        <w:pBdr>
          <w:top w:val="nil"/>
          <w:left w:val="nil"/>
          <w:bottom w:val="nil"/>
          <w:right w:val="nil"/>
          <w:between w:val="nil"/>
          <w:bar w:val="nil"/>
        </w:pBdr>
        <w:rPr>
          <w:rFonts w:ascii="BancoDoBrasil Textos" w:hAnsi="BancoDoBrasil Textos" w:cs="Arial"/>
          <w:b/>
          <w:sz w:val="18"/>
          <w:szCs w:val="18"/>
          <w:bdr w:val="nil"/>
        </w:rPr>
      </w:pPr>
      <w:r w:rsidRPr="00AD4CE9">
        <w:rPr>
          <w:rFonts w:ascii="BancoDoBrasil Textos" w:hAnsi="BancoDoBrasil Textos" w:cs="Arial"/>
          <w:b/>
          <w:sz w:val="18"/>
          <w:szCs w:val="18"/>
        </w:rPr>
        <w:lastRenderedPageBreak/>
        <w:t xml:space="preserve">Movimentação de </w:t>
      </w:r>
      <w:r w:rsidR="00AD4CE9" w:rsidRPr="00AD4CE9">
        <w:rPr>
          <w:rFonts w:ascii="BancoDoBrasil Textos" w:hAnsi="BancoDoBrasil Textos" w:cs="Arial"/>
          <w:b/>
          <w:sz w:val="18"/>
          <w:szCs w:val="18"/>
        </w:rPr>
        <w:t>c</w:t>
      </w:r>
      <w:r w:rsidRPr="00AD4CE9">
        <w:rPr>
          <w:rFonts w:ascii="BancoDoBrasil Textos" w:hAnsi="BancoDoBrasil Textos" w:cs="Arial"/>
          <w:b/>
          <w:sz w:val="18"/>
          <w:szCs w:val="18"/>
        </w:rPr>
        <w:t xml:space="preserve">réditos </w:t>
      </w:r>
      <w:r w:rsidR="00AD4CE9" w:rsidRPr="00AD4CE9">
        <w:rPr>
          <w:rFonts w:ascii="BancoDoBrasil Textos" w:hAnsi="BancoDoBrasil Textos" w:cs="Arial"/>
          <w:b/>
          <w:sz w:val="18"/>
          <w:szCs w:val="18"/>
        </w:rPr>
        <w:t>a</w:t>
      </w:r>
      <w:r w:rsidRPr="00AD4CE9">
        <w:rPr>
          <w:rFonts w:ascii="BancoDoBrasil Textos" w:hAnsi="BancoDoBrasil Textos" w:cs="Arial"/>
          <w:b/>
          <w:sz w:val="18"/>
          <w:szCs w:val="18"/>
        </w:rPr>
        <w:t>dquiridos</w:t>
      </w:r>
    </w:p>
    <w:tbl>
      <w:tblPr>
        <w:tblW w:w="9675" w:type="dxa"/>
        <w:tblLayout w:type="fixed"/>
        <w:tblLook w:val="0600" w:firstRow="0" w:lastRow="0" w:firstColumn="0" w:lastColumn="0" w:noHBand="1" w:noVBand="1"/>
        <w:tblCaption w:val="NEINSTRUMFINANCEIROSCredAdqui2"/>
      </w:tblPr>
      <w:tblGrid>
        <w:gridCol w:w="3261"/>
        <w:gridCol w:w="234"/>
        <w:gridCol w:w="1545"/>
        <w:gridCol w:w="1545"/>
        <w:gridCol w:w="1545"/>
        <w:gridCol w:w="1545"/>
      </w:tblGrid>
      <w:tr w:rsidR="00354AF5" w:rsidRPr="00AD4CE9" w14:paraId="7D9CC601" w14:textId="77777777" w:rsidTr="002961B4">
        <w:trPr>
          <w:cantSplit/>
          <w:trHeight w:hRule="exact" w:val="408"/>
        </w:trPr>
        <w:tc>
          <w:tcPr>
            <w:tcW w:w="3261"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14:paraId="5BCAA204"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234"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14:paraId="07B659A4"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54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79999AA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2º trimestre/2025</w:t>
            </w:r>
          </w:p>
        </w:tc>
        <w:tc>
          <w:tcPr>
            <w:tcW w:w="154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14CDF93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2º trimestre/2024</w:t>
            </w:r>
          </w:p>
        </w:tc>
        <w:tc>
          <w:tcPr>
            <w:tcW w:w="154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3CDE8E0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1º semestre/2025</w:t>
            </w:r>
          </w:p>
        </w:tc>
        <w:tc>
          <w:tcPr>
            <w:tcW w:w="154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40FB23E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1º semestre/2024</w:t>
            </w:r>
          </w:p>
        </w:tc>
      </w:tr>
      <w:tr w:rsidR="00354AF5" w:rsidRPr="00AD4CE9" w14:paraId="2C790D46" w14:textId="77777777" w:rsidTr="002961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261" w:type="dxa"/>
            <w:tcBorders>
              <w:top w:val="single" w:sz="4" w:space="0" w:color="000000"/>
              <w:left w:val="nil"/>
              <w:bottom w:val="nil"/>
              <w:right w:val="nil"/>
              <w:tl2br w:val="nil"/>
              <w:tr2bl w:val="nil"/>
            </w:tcBorders>
            <w:shd w:val="clear" w:color="FFFFFF" w:fill="FFFFFF"/>
            <w:tcMar>
              <w:left w:w="40" w:type="dxa"/>
              <w:right w:w="40" w:type="dxa"/>
            </w:tcMar>
            <w:vAlign w:val="center"/>
          </w:tcPr>
          <w:p w14:paraId="02650EF3"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Saldo Inicial</w:t>
            </w:r>
          </w:p>
        </w:tc>
        <w:tc>
          <w:tcPr>
            <w:tcW w:w="234" w:type="dxa"/>
            <w:tcBorders>
              <w:top w:val="single" w:sz="4" w:space="0" w:color="000000"/>
              <w:left w:val="nil"/>
              <w:bottom w:val="nil"/>
              <w:right w:val="nil"/>
              <w:tl2br w:val="nil"/>
              <w:tr2bl w:val="nil"/>
            </w:tcBorders>
            <w:shd w:val="clear" w:color="FFFFFF" w:fill="FFFFFF"/>
            <w:tcMar>
              <w:left w:w="0" w:type="dxa"/>
              <w:right w:w="0" w:type="dxa"/>
            </w:tcMar>
            <w:vAlign w:val="center"/>
          </w:tcPr>
          <w:p w14:paraId="79FB3A0B"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545"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35EEB9E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1.216.684</w:t>
            </w:r>
          </w:p>
        </w:tc>
        <w:tc>
          <w:tcPr>
            <w:tcW w:w="1545"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225F824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1.106.715</w:t>
            </w:r>
          </w:p>
        </w:tc>
        <w:tc>
          <w:tcPr>
            <w:tcW w:w="1545"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4516AF9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987.984</w:t>
            </w:r>
          </w:p>
        </w:tc>
        <w:tc>
          <w:tcPr>
            <w:tcW w:w="1545"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125A479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1.007.662</w:t>
            </w:r>
          </w:p>
        </w:tc>
      </w:tr>
      <w:tr w:rsidR="00354AF5" w:rsidRPr="00AD4CE9" w14:paraId="7E4C0FC7" w14:textId="77777777" w:rsidTr="002961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261" w:type="dxa"/>
            <w:tcBorders>
              <w:top w:val="nil"/>
              <w:left w:val="nil"/>
              <w:bottom w:val="nil"/>
              <w:right w:val="nil"/>
              <w:tl2br w:val="nil"/>
              <w:tr2bl w:val="nil"/>
            </w:tcBorders>
            <w:shd w:val="clear" w:color="FFFFFF" w:fill="FFFFFF"/>
            <w:tcMar>
              <w:left w:w="40" w:type="dxa"/>
              <w:right w:w="40" w:type="dxa"/>
            </w:tcMar>
            <w:vAlign w:val="center"/>
          </w:tcPr>
          <w:p w14:paraId="3AFF10B8"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Aquisições no período</w:t>
            </w:r>
          </w:p>
        </w:tc>
        <w:tc>
          <w:tcPr>
            <w:tcW w:w="234" w:type="dxa"/>
            <w:tcBorders>
              <w:top w:val="nil"/>
              <w:left w:val="nil"/>
              <w:bottom w:val="nil"/>
              <w:right w:val="nil"/>
              <w:tl2br w:val="nil"/>
              <w:tr2bl w:val="nil"/>
            </w:tcBorders>
            <w:shd w:val="clear" w:color="FFFFFF" w:fill="FFFFFF"/>
            <w:tcMar>
              <w:left w:w="0" w:type="dxa"/>
              <w:right w:w="0" w:type="dxa"/>
            </w:tcMar>
            <w:vAlign w:val="center"/>
          </w:tcPr>
          <w:p w14:paraId="663137F6"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545" w:type="dxa"/>
            <w:tcBorders>
              <w:top w:val="nil"/>
              <w:left w:val="nil"/>
              <w:bottom w:val="nil"/>
              <w:right w:val="nil"/>
              <w:tl2br w:val="nil"/>
              <w:tr2bl w:val="nil"/>
            </w:tcBorders>
            <w:shd w:val="clear" w:color="FFFFFF" w:fill="FFFFFF"/>
            <w:tcMar>
              <w:left w:w="40" w:type="dxa"/>
              <w:right w:w="100" w:type="dxa"/>
            </w:tcMar>
            <w:vAlign w:val="center"/>
          </w:tcPr>
          <w:p w14:paraId="093CBF6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37.265</w:t>
            </w:r>
          </w:p>
        </w:tc>
        <w:tc>
          <w:tcPr>
            <w:tcW w:w="1545" w:type="dxa"/>
            <w:tcBorders>
              <w:top w:val="nil"/>
              <w:left w:val="nil"/>
              <w:bottom w:val="nil"/>
              <w:right w:val="nil"/>
              <w:tl2br w:val="nil"/>
              <w:tr2bl w:val="nil"/>
            </w:tcBorders>
            <w:shd w:val="clear" w:color="FFFFFF" w:fill="FFFFFF"/>
            <w:tcMar>
              <w:left w:w="40" w:type="dxa"/>
              <w:right w:w="100" w:type="dxa"/>
            </w:tcMar>
            <w:vAlign w:val="center"/>
          </w:tcPr>
          <w:p w14:paraId="7A87562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46.347</w:t>
            </w:r>
          </w:p>
        </w:tc>
        <w:tc>
          <w:tcPr>
            <w:tcW w:w="1545" w:type="dxa"/>
            <w:tcBorders>
              <w:top w:val="nil"/>
              <w:left w:val="nil"/>
              <w:bottom w:val="nil"/>
              <w:right w:val="nil"/>
              <w:tl2br w:val="nil"/>
              <w:tr2bl w:val="nil"/>
            </w:tcBorders>
            <w:shd w:val="clear" w:color="FFFFFF" w:fill="FFFFFF"/>
            <w:tcMar>
              <w:left w:w="40" w:type="dxa"/>
              <w:right w:w="100" w:type="dxa"/>
            </w:tcMar>
            <w:vAlign w:val="center"/>
          </w:tcPr>
          <w:p w14:paraId="3501663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355.320</w:t>
            </w:r>
          </w:p>
        </w:tc>
        <w:tc>
          <w:tcPr>
            <w:tcW w:w="1545" w:type="dxa"/>
            <w:tcBorders>
              <w:top w:val="nil"/>
              <w:left w:val="nil"/>
              <w:bottom w:val="nil"/>
              <w:right w:val="nil"/>
              <w:tl2br w:val="nil"/>
              <w:tr2bl w:val="nil"/>
            </w:tcBorders>
            <w:shd w:val="clear" w:color="FFFFFF" w:fill="FFFFFF"/>
            <w:tcMar>
              <w:left w:w="40" w:type="dxa"/>
              <w:right w:w="100" w:type="dxa"/>
            </w:tcMar>
            <w:vAlign w:val="center"/>
          </w:tcPr>
          <w:p w14:paraId="11BC426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228.944</w:t>
            </w:r>
          </w:p>
        </w:tc>
      </w:tr>
      <w:tr w:rsidR="00354AF5" w:rsidRPr="00AD4CE9" w14:paraId="4B4844A1" w14:textId="77777777" w:rsidTr="002961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261" w:type="dxa"/>
            <w:tcBorders>
              <w:top w:val="nil"/>
              <w:left w:val="nil"/>
              <w:bottom w:val="nil"/>
              <w:right w:val="nil"/>
              <w:tl2br w:val="nil"/>
              <w:tr2bl w:val="nil"/>
            </w:tcBorders>
            <w:shd w:val="clear" w:color="FFFFFF" w:fill="FFFFFF"/>
            <w:tcMar>
              <w:left w:w="40" w:type="dxa"/>
              <w:right w:w="40" w:type="dxa"/>
            </w:tcMar>
            <w:vAlign w:val="center"/>
          </w:tcPr>
          <w:p w14:paraId="4706457F"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 xml:space="preserve">  Banco do Brasil S.A.</w:t>
            </w:r>
          </w:p>
        </w:tc>
        <w:tc>
          <w:tcPr>
            <w:tcW w:w="234" w:type="dxa"/>
            <w:tcBorders>
              <w:top w:val="nil"/>
              <w:left w:val="nil"/>
              <w:bottom w:val="nil"/>
              <w:right w:val="nil"/>
              <w:tl2br w:val="nil"/>
              <w:tr2bl w:val="nil"/>
            </w:tcBorders>
            <w:shd w:val="clear" w:color="FFFFFF" w:fill="FFFFFF"/>
            <w:tcMar>
              <w:left w:w="0" w:type="dxa"/>
              <w:right w:w="0" w:type="dxa"/>
            </w:tcMar>
            <w:vAlign w:val="center"/>
          </w:tcPr>
          <w:p w14:paraId="56A4EAE2"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nil"/>
              <w:right w:val="nil"/>
              <w:tl2br w:val="nil"/>
              <w:tr2bl w:val="nil"/>
            </w:tcBorders>
            <w:shd w:val="clear" w:color="FFFFFF" w:fill="FFFFFF"/>
            <w:tcMar>
              <w:left w:w="40" w:type="dxa"/>
              <w:right w:w="85" w:type="dxa"/>
            </w:tcMar>
            <w:vAlign w:val="center"/>
          </w:tcPr>
          <w:p w14:paraId="0FD3C07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37.265</w:t>
            </w:r>
          </w:p>
        </w:tc>
        <w:tc>
          <w:tcPr>
            <w:tcW w:w="1545" w:type="dxa"/>
            <w:tcBorders>
              <w:top w:val="nil"/>
              <w:left w:val="nil"/>
              <w:bottom w:val="nil"/>
              <w:right w:val="nil"/>
              <w:tl2br w:val="nil"/>
              <w:tr2bl w:val="nil"/>
            </w:tcBorders>
            <w:shd w:val="clear" w:color="FFFFFF" w:fill="FFFFFF"/>
            <w:tcMar>
              <w:left w:w="40" w:type="dxa"/>
              <w:right w:w="85" w:type="dxa"/>
            </w:tcMar>
            <w:vAlign w:val="center"/>
          </w:tcPr>
          <w:p w14:paraId="498B38F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41.519</w:t>
            </w:r>
          </w:p>
        </w:tc>
        <w:tc>
          <w:tcPr>
            <w:tcW w:w="1545" w:type="dxa"/>
            <w:tcBorders>
              <w:top w:val="nil"/>
              <w:left w:val="nil"/>
              <w:bottom w:val="nil"/>
              <w:right w:val="nil"/>
              <w:tl2br w:val="nil"/>
              <w:tr2bl w:val="nil"/>
            </w:tcBorders>
            <w:shd w:val="clear" w:color="FFFFFF" w:fill="FFFFFF"/>
            <w:tcMar>
              <w:left w:w="40" w:type="dxa"/>
              <w:right w:w="85" w:type="dxa"/>
            </w:tcMar>
            <w:vAlign w:val="center"/>
          </w:tcPr>
          <w:p w14:paraId="7D15749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355.320</w:t>
            </w:r>
          </w:p>
        </w:tc>
        <w:tc>
          <w:tcPr>
            <w:tcW w:w="1545" w:type="dxa"/>
            <w:tcBorders>
              <w:top w:val="nil"/>
              <w:left w:val="nil"/>
              <w:bottom w:val="nil"/>
              <w:right w:val="nil"/>
              <w:tl2br w:val="nil"/>
              <w:tr2bl w:val="nil"/>
            </w:tcBorders>
            <w:shd w:val="clear" w:color="FFFFFF" w:fill="FFFFFF"/>
            <w:tcMar>
              <w:left w:w="40" w:type="dxa"/>
              <w:right w:w="85" w:type="dxa"/>
            </w:tcMar>
            <w:vAlign w:val="center"/>
          </w:tcPr>
          <w:p w14:paraId="3B2666F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224.116</w:t>
            </w:r>
          </w:p>
        </w:tc>
      </w:tr>
      <w:tr w:rsidR="00354AF5" w:rsidRPr="00AD4CE9" w14:paraId="6E3095B5" w14:textId="77777777" w:rsidTr="002961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261" w:type="dxa"/>
            <w:tcBorders>
              <w:top w:val="nil"/>
              <w:left w:val="nil"/>
              <w:bottom w:val="nil"/>
              <w:right w:val="nil"/>
              <w:tl2br w:val="nil"/>
              <w:tr2bl w:val="nil"/>
            </w:tcBorders>
            <w:shd w:val="clear" w:color="FFFFFF" w:fill="FFFFFF"/>
            <w:tcMar>
              <w:left w:w="40" w:type="dxa"/>
              <w:right w:w="40" w:type="dxa"/>
            </w:tcMar>
            <w:vAlign w:val="center"/>
          </w:tcPr>
          <w:p w14:paraId="2E7DB1DA"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 xml:space="preserve">  Outras instituições</w:t>
            </w:r>
          </w:p>
        </w:tc>
        <w:tc>
          <w:tcPr>
            <w:tcW w:w="234" w:type="dxa"/>
            <w:tcBorders>
              <w:top w:val="nil"/>
              <w:left w:val="nil"/>
              <w:bottom w:val="nil"/>
              <w:right w:val="nil"/>
              <w:tl2br w:val="nil"/>
              <w:tr2bl w:val="nil"/>
            </w:tcBorders>
            <w:shd w:val="clear" w:color="FFFFFF" w:fill="FFFFFF"/>
            <w:tcMar>
              <w:left w:w="0" w:type="dxa"/>
              <w:right w:w="0" w:type="dxa"/>
            </w:tcMar>
            <w:vAlign w:val="center"/>
          </w:tcPr>
          <w:p w14:paraId="271CB81C"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nil"/>
              <w:right w:val="nil"/>
              <w:tl2br w:val="nil"/>
              <w:tr2bl w:val="nil"/>
            </w:tcBorders>
            <w:shd w:val="clear" w:color="FFFFFF" w:fill="FFFFFF"/>
            <w:tcMar>
              <w:left w:w="40" w:type="dxa"/>
              <w:right w:w="85" w:type="dxa"/>
            </w:tcMar>
            <w:vAlign w:val="center"/>
          </w:tcPr>
          <w:p w14:paraId="13CFE1B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545" w:type="dxa"/>
            <w:tcBorders>
              <w:top w:val="nil"/>
              <w:left w:val="nil"/>
              <w:bottom w:val="nil"/>
              <w:right w:val="nil"/>
              <w:tl2br w:val="nil"/>
              <w:tr2bl w:val="nil"/>
            </w:tcBorders>
            <w:shd w:val="clear" w:color="FFFFFF" w:fill="FFFFFF"/>
            <w:tcMar>
              <w:left w:w="40" w:type="dxa"/>
              <w:right w:w="85" w:type="dxa"/>
            </w:tcMar>
            <w:vAlign w:val="center"/>
          </w:tcPr>
          <w:p w14:paraId="2911FCC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4.828</w:t>
            </w:r>
          </w:p>
        </w:tc>
        <w:tc>
          <w:tcPr>
            <w:tcW w:w="1545" w:type="dxa"/>
            <w:tcBorders>
              <w:top w:val="nil"/>
              <w:left w:val="nil"/>
              <w:bottom w:val="nil"/>
              <w:right w:val="nil"/>
              <w:tl2br w:val="nil"/>
              <w:tr2bl w:val="nil"/>
            </w:tcBorders>
            <w:shd w:val="clear" w:color="FFFFFF" w:fill="FFFFFF"/>
            <w:tcMar>
              <w:left w:w="40" w:type="dxa"/>
              <w:right w:w="85" w:type="dxa"/>
            </w:tcMar>
            <w:vAlign w:val="center"/>
          </w:tcPr>
          <w:p w14:paraId="321AF79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545" w:type="dxa"/>
            <w:tcBorders>
              <w:top w:val="nil"/>
              <w:left w:val="nil"/>
              <w:bottom w:val="nil"/>
              <w:right w:val="nil"/>
              <w:tl2br w:val="nil"/>
              <w:tr2bl w:val="nil"/>
            </w:tcBorders>
            <w:shd w:val="clear" w:color="FFFFFF" w:fill="FFFFFF"/>
            <w:tcMar>
              <w:left w:w="40" w:type="dxa"/>
              <w:right w:w="85" w:type="dxa"/>
            </w:tcMar>
            <w:vAlign w:val="center"/>
          </w:tcPr>
          <w:p w14:paraId="4F9A515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4.828</w:t>
            </w:r>
          </w:p>
        </w:tc>
      </w:tr>
      <w:tr w:rsidR="00354AF5" w:rsidRPr="00AD4CE9" w14:paraId="18731B57" w14:textId="77777777" w:rsidTr="002961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35"/>
        </w:trPr>
        <w:tc>
          <w:tcPr>
            <w:tcW w:w="3261" w:type="dxa"/>
            <w:tcBorders>
              <w:top w:val="nil"/>
              <w:left w:val="nil"/>
              <w:bottom w:val="nil"/>
              <w:right w:val="nil"/>
              <w:tl2br w:val="nil"/>
              <w:tr2bl w:val="nil"/>
            </w:tcBorders>
            <w:shd w:val="clear" w:color="FFFFFF" w:fill="FFFFFF"/>
            <w:tcMar>
              <w:left w:w="40" w:type="dxa"/>
              <w:right w:w="40" w:type="dxa"/>
            </w:tcMar>
            <w:vAlign w:val="center"/>
          </w:tcPr>
          <w:p w14:paraId="58EC25AE"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 xml:space="preserve">Perdas na baixa de créditos adquiridos </w:t>
            </w:r>
            <w:r w:rsidRPr="00AD4CE9">
              <w:rPr>
                <w:rFonts w:ascii="BancoDoBrasil Textos" w:eastAsia="BancoDoBrasil Textos" w:hAnsi="BancoDoBrasil Textos" w:cs="BancoDoBrasil Textos"/>
                <w:color w:val="000000"/>
                <w:sz w:val="16"/>
                <w:szCs w:val="22"/>
                <w:vertAlign w:val="superscript"/>
                <w:lang w:eastAsia="en-US"/>
              </w:rPr>
              <w:t>(1)</w:t>
            </w:r>
          </w:p>
        </w:tc>
        <w:tc>
          <w:tcPr>
            <w:tcW w:w="234" w:type="dxa"/>
            <w:tcBorders>
              <w:top w:val="nil"/>
              <w:left w:val="nil"/>
              <w:bottom w:val="nil"/>
              <w:right w:val="nil"/>
              <w:tl2br w:val="nil"/>
              <w:tr2bl w:val="nil"/>
            </w:tcBorders>
            <w:shd w:val="clear" w:color="FFFFFF" w:fill="FFFFFF"/>
            <w:tcMar>
              <w:left w:w="0" w:type="dxa"/>
              <w:right w:w="0" w:type="dxa"/>
            </w:tcMar>
            <w:vAlign w:val="center"/>
          </w:tcPr>
          <w:p w14:paraId="766E77D3"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nil"/>
              <w:right w:val="nil"/>
              <w:tl2br w:val="nil"/>
              <w:tr2bl w:val="nil"/>
            </w:tcBorders>
            <w:shd w:val="clear" w:color="FFFFFF" w:fill="FFFFFF"/>
            <w:tcMar>
              <w:left w:w="40" w:type="dxa"/>
              <w:right w:w="40" w:type="dxa"/>
            </w:tcMar>
            <w:vAlign w:val="center"/>
          </w:tcPr>
          <w:p w14:paraId="06F7BDE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(64.207)</w:t>
            </w:r>
          </w:p>
        </w:tc>
        <w:tc>
          <w:tcPr>
            <w:tcW w:w="1545" w:type="dxa"/>
            <w:tcBorders>
              <w:top w:val="nil"/>
              <w:left w:val="nil"/>
              <w:bottom w:val="nil"/>
              <w:right w:val="nil"/>
              <w:tl2br w:val="nil"/>
              <w:tr2bl w:val="nil"/>
            </w:tcBorders>
            <w:shd w:val="clear" w:color="FFFFFF" w:fill="FFFFFF"/>
            <w:tcMar>
              <w:left w:w="40" w:type="dxa"/>
              <w:right w:w="40" w:type="dxa"/>
            </w:tcMar>
            <w:vAlign w:val="center"/>
          </w:tcPr>
          <w:p w14:paraId="693D489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(58.341)</w:t>
            </w:r>
          </w:p>
        </w:tc>
        <w:tc>
          <w:tcPr>
            <w:tcW w:w="1545" w:type="dxa"/>
            <w:tcBorders>
              <w:top w:val="nil"/>
              <w:left w:val="nil"/>
              <w:bottom w:val="nil"/>
              <w:right w:val="nil"/>
              <w:tl2br w:val="nil"/>
              <w:tr2bl w:val="nil"/>
            </w:tcBorders>
            <w:shd w:val="clear" w:color="FFFFFF" w:fill="FFFFFF"/>
            <w:tcMar>
              <w:left w:w="40" w:type="dxa"/>
              <w:right w:w="40" w:type="dxa"/>
            </w:tcMar>
            <w:vAlign w:val="center"/>
          </w:tcPr>
          <w:p w14:paraId="6F17BF5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(129.274)</w:t>
            </w:r>
          </w:p>
        </w:tc>
        <w:tc>
          <w:tcPr>
            <w:tcW w:w="1545" w:type="dxa"/>
            <w:tcBorders>
              <w:top w:val="nil"/>
              <w:left w:val="nil"/>
              <w:bottom w:val="nil"/>
              <w:right w:val="nil"/>
              <w:tl2br w:val="nil"/>
              <w:tr2bl w:val="nil"/>
            </w:tcBorders>
            <w:shd w:val="clear" w:color="FFFFFF" w:fill="FFFFFF"/>
            <w:tcMar>
              <w:left w:w="40" w:type="dxa"/>
              <w:right w:w="40" w:type="dxa"/>
            </w:tcMar>
            <w:vAlign w:val="center"/>
          </w:tcPr>
          <w:p w14:paraId="7D148D0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(113.847)</w:t>
            </w:r>
          </w:p>
        </w:tc>
      </w:tr>
      <w:tr w:rsidR="00354AF5" w:rsidRPr="00AD4CE9" w14:paraId="47641889" w14:textId="77777777" w:rsidTr="002961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261" w:type="dxa"/>
            <w:tcBorders>
              <w:top w:val="nil"/>
              <w:left w:val="nil"/>
              <w:bottom w:val="nil"/>
              <w:right w:val="nil"/>
              <w:tl2br w:val="nil"/>
              <w:tr2bl w:val="nil"/>
            </w:tcBorders>
            <w:shd w:val="clear" w:color="FFFFFF" w:fill="FFFFFF"/>
            <w:tcMar>
              <w:left w:w="40" w:type="dxa"/>
              <w:right w:w="40" w:type="dxa"/>
            </w:tcMar>
            <w:vAlign w:val="center"/>
          </w:tcPr>
          <w:p w14:paraId="12EC8B56"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Baixas por recebimento</w:t>
            </w:r>
          </w:p>
        </w:tc>
        <w:tc>
          <w:tcPr>
            <w:tcW w:w="234" w:type="dxa"/>
            <w:tcBorders>
              <w:top w:val="nil"/>
              <w:left w:val="nil"/>
              <w:bottom w:val="nil"/>
              <w:right w:val="nil"/>
              <w:tl2br w:val="nil"/>
              <w:tr2bl w:val="nil"/>
            </w:tcBorders>
            <w:shd w:val="clear" w:color="FFFFFF" w:fill="FFFFFF"/>
            <w:tcMar>
              <w:left w:w="0" w:type="dxa"/>
              <w:right w:w="0" w:type="dxa"/>
            </w:tcMar>
            <w:vAlign w:val="center"/>
          </w:tcPr>
          <w:p w14:paraId="17AA1499"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nil"/>
              <w:right w:val="nil"/>
              <w:tl2br w:val="nil"/>
              <w:tr2bl w:val="nil"/>
            </w:tcBorders>
            <w:shd w:val="clear" w:color="FFFFFF" w:fill="FFFFFF"/>
            <w:tcMar>
              <w:left w:w="40" w:type="dxa"/>
              <w:right w:w="40" w:type="dxa"/>
            </w:tcMar>
            <w:vAlign w:val="center"/>
          </w:tcPr>
          <w:p w14:paraId="72E4E77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(28.887)</w:t>
            </w:r>
          </w:p>
        </w:tc>
        <w:tc>
          <w:tcPr>
            <w:tcW w:w="1545" w:type="dxa"/>
            <w:tcBorders>
              <w:top w:val="nil"/>
              <w:left w:val="nil"/>
              <w:bottom w:val="nil"/>
              <w:right w:val="nil"/>
              <w:tl2br w:val="nil"/>
              <w:tr2bl w:val="nil"/>
            </w:tcBorders>
            <w:shd w:val="clear" w:color="FFFFFF" w:fill="FFFFFF"/>
            <w:tcMar>
              <w:left w:w="40" w:type="dxa"/>
              <w:right w:w="40" w:type="dxa"/>
            </w:tcMar>
            <w:vAlign w:val="center"/>
          </w:tcPr>
          <w:p w14:paraId="52903DF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(29.020)</w:t>
            </w:r>
          </w:p>
        </w:tc>
        <w:tc>
          <w:tcPr>
            <w:tcW w:w="1545" w:type="dxa"/>
            <w:tcBorders>
              <w:top w:val="nil"/>
              <w:left w:val="nil"/>
              <w:bottom w:val="nil"/>
              <w:right w:val="nil"/>
              <w:tl2br w:val="nil"/>
              <w:tr2bl w:val="nil"/>
            </w:tcBorders>
            <w:shd w:val="clear" w:color="FFFFFF" w:fill="FFFFFF"/>
            <w:tcMar>
              <w:left w:w="40" w:type="dxa"/>
              <w:right w:w="40" w:type="dxa"/>
            </w:tcMar>
            <w:vAlign w:val="center"/>
          </w:tcPr>
          <w:p w14:paraId="02A6B54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(53.175)</w:t>
            </w:r>
          </w:p>
        </w:tc>
        <w:tc>
          <w:tcPr>
            <w:tcW w:w="1545" w:type="dxa"/>
            <w:tcBorders>
              <w:top w:val="nil"/>
              <w:left w:val="nil"/>
              <w:bottom w:val="nil"/>
              <w:right w:val="nil"/>
              <w:tl2br w:val="nil"/>
              <w:tr2bl w:val="nil"/>
            </w:tcBorders>
            <w:shd w:val="clear" w:color="FFFFFF" w:fill="FFFFFF"/>
            <w:tcMar>
              <w:left w:w="40" w:type="dxa"/>
              <w:right w:w="40" w:type="dxa"/>
            </w:tcMar>
            <w:vAlign w:val="center"/>
          </w:tcPr>
          <w:p w14:paraId="5086331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(57.058)</w:t>
            </w:r>
          </w:p>
        </w:tc>
      </w:tr>
      <w:tr w:rsidR="00354AF5" w:rsidRPr="00AD4CE9" w14:paraId="04F94E0B" w14:textId="77777777" w:rsidTr="002961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261"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660E1C4E"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Saldo Final</w:t>
            </w:r>
          </w:p>
        </w:tc>
        <w:tc>
          <w:tcPr>
            <w:tcW w:w="234" w:type="dxa"/>
            <w:tcBorders>
              <w:top w:val="nil"/>
              <w:left w:val="nil"/>
              <w:bottom w:val="single" w:sz="4" w:space="0" w:color="000000"/>
              <w:right w:val="nil"/>
              <w:tl2br w:val="nil"/>
              <w:tr2bl w:val="nil"/>
            </w:tcBorders>
            <w:shd w:val="clear" w:color="FFFFFF" w:fill="FFFFFF"/>
            <w:tcMar>
              <w:left w:w="0" w:type="dxa"/>
              <w:right w:w="0" w:type="dxa"/>
            </w:tcMar>
            <w:vAlign w:val="center"/>
          </w:tcPr>
          <w:p w14:paraId="4660C2B0"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545"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0919B86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1.160.855</w:t>
            </w:r>
          </w:p>
        </w:tc>
        <w:tc>
          <w:tcPr>
            <w:tcW w:w="1545"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3AC4E2F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1.065.701</w:t>
            </w:r>
          </w:p>
        </w:tc>
        <w:tc>
          <w:tcPr>
            <w:tcW w:w="1545"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2E43445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1.160.855</w:t>
            </w:r>
          </w:p>
        </w:tc>
        <w:tc>
          <w:tcPr>
            <w:tcW w:w="1545"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65A1A30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1.065.701</w:t>
            </w:r>
          </w:p>
        </w:tc>
      </w:tr>
    </w:tbl>
    <w:p w14:paraId="6B33BC6F" w14:textId="77777777" w:rsidR="007C2781" w:rsidRPr="00AD4CE9" w:rsidRDefault="00607A9E" w:rsidP="006B0BF4">
      <w:pPr>
        <w:pStyle w:val="07-Legenda"/>
        <w:numPr>
          <w:ilvl w:val="0"/>
          <w:numId w:val="11"/>
        </w:numPr>
        <w:pBdr>
          <w:top w:val="nil"/>
          <w:left w:val="nil"/>
          <w:bottom w:val="nil"/>
          <w:right w:val="nil"/>
          <w:between w:val="nil"/>
          <w:bar w:val="nil"/>
        </w:pBdr>
        <w:ind w:left="284" w:hanging="284"/>
        <w:rPr>
          <w:rFonts w:ascii="BancoDoBrasil Textos" w:hAnsi="BancoDoBrasil Textos"/>
          <w:bdr w:val="nil"/>
        </w:rPr>
      </w:pPr>
      <w:r w:rsidRPr="00AD4CE9">
        <w:rPr>
          <w:rFonts w:ascii="BancoDoBrasil Textos" w:hAnsi="BancoDoBrasil Textos"/>
        </w:rPr>
        <w:t>Referem-se à apropriação como perdas dos créditos adquiridos, conforme metodologia desenvolvida pela Ativos S.A., decorrentes (i) do atingimento da vida útil (baixa do estoque); ou (ii) considerados incobráveis por erro no cedente, decisão judicial ou acordos quebrados e inadimplidos.</w:t>
      </w:r>
    </w:p>
    <w:p w14:paraId="3AD0D042" w14:textId="77777777" w:rsidR="002A724E" w:rsidRPr="00AD4CE9" w:rsidRDefault="002A724E" w:rsidP="006B0BF4">
      <w:pPr>
        <w:pStyle w:val="07-Legenda"/>
        <w:pBdr>
          <w:top w:val="nil"/>
          <w:left w:val="nil"/>
          <w:bottom w:val="nil"/>
          <w:right w:val="nil"/>
          <w:between w:val="nil"/>
          <w:bar w:val="nil"/>
        </w:pBdr>
        <w:ind w:left="720" w:firstLine="0"/>
        <w:rPr>
          <w:rFonts w:ascii="BancoDoBrasil Textos" w:hAnsi="BancoDoBrasil Textos"/>
          <w:sz w:val="18"/>
          <w:szCs w:val="18"/>
          <w:bdr w:val="nil"/>
        </w:rPr>
      </w:pPr>
    </w:p>
    <w:p w14:paraId="77D23709" w14:textId="33AB3C62" w:rsidR="002A724E" w:rsidRPr="00AD4CE9" w:rsidRDefault="00607A9E" w:rsidP="00E300F5">
      <w:pPr>
        <w:pStyle w:val="PargrafodaLista"/>
        <w:keepNext/>
        <w:numPr>
          <w:ilvl w:val="0"/>
          <w:numId w:val="7"/>
        </w:numPr>
        <w:pBdr>
          <w:top w:val="nil"/>
          <w:left w:val="nil"/>
          <w:bottom w:val="nil"/>
          <w:right w:val="nil"/>
          <w:between w:val="nil"/>
          <w:bar w:val="nil"/>
        </w:pBdr>
        <w:rPr>
          <w:rFonts w:ascii="BancoDoBrasil Textos" w:hAnsi="BancoDoBrasil Textos" w:cs="Arial"/>
          <w:b/>
          <w:sz w:val="18"/>
          <w:szCs w:val="18"/>
          <w:bdr w:val="nil"/>
        </w:rPr>
      </w:pPr>
      <w:r w:rsidRPr="00AD4CE9">
        <w:rPr>
          <w:rFonts w:ascii="BancoDoBrasil Textos" w:hAnsi="BancoDoBrasil Textos" w:cs="Arial"/>
          <w:b/>
          <w:sz w:val="18"/>
          <w:szCs w:val="18"/>
        </w:rPr>
        <w:t xml:space="preserve">Instrumentos </w:t>
      </w:r>
      <w:r w:rsidR="00AD4CE9" w:rsidRPr="00AD4CE9">
        <w:rPr>
          <w:rFonts w:ascii="BancoDoBrasil Textos" w:hAnsi="BancoDoBrasil Textos" w:cs="Arial"/>
          <w:b/>
          <w:sz w:val="18"/>
          <w:szCs w:val="18"/>
        </w:rPr>
        <w:t>f</w:t>
      </w:r>
      <w:r w:rsidRPr="00AD4CE9">
        <w:rPr>
          <w:rFonts w:ascii="BancoDoBrasil Textos" w:hAnsi="BancoDoBrasil Textos" w:cs="Arial"/>
          <w:b/>
          <w:sz w:val="18"/>
          <w:szCs w:val="18"/>
        </w:rPr>
        <w:t xml:space="preserve">inanceiros </w:t>
      </w:r>
      <w:r w:rsidR="00AD4CE9" w:rsidRPr="00AD4CE9">
        <w:rPr>
          <w:rFonts w:ascii="BancoDoBrasil Textos" w:hAnsi="BancoDoBrasil Textos" w:cs="Arial"/>
          <w:b/>
          <w:sz w:val="18"/>
          <w:szCs w:val="18"/>
        </w:rPr>
        <w:t>d</w:t>
      </w:r>
      <w:r w:rsidRPr="00AD4CE9">
        <w:rPr>
          <w:rFonts w:ascii="BancoDoBrasil Textos" w:hAnsi="BancoDoBrasil Textos" w:cs="Arial"/>
          <w:b/>
          <w:sz w:val="18"/>
          <w:szCs w:val="18"/>
        </w:rPr>
        <w:t>erivativos</w:t>
      </w:r>
    </w:p>
    <w:p w14:paraId="569643E9" w14:textId="77777777" w:rsidR="004249D7" w:rsidRPr="00AD4CE9" w:rsidRDefault="00607A9E" w:rsidP="00291D3D">
      <w:pPr>
        <w:pStyle w:val="050-TextoPadro"/>
        <w:pBdr>
          <w:top w:val="nil"/>
          <w:left w:val="nil"/>
          <w:bottom w:val="nil"/>
          <w:right w:val="nil"/>
          <w:between w:val="nil"/>
          <w:bar w:val="nil"/>
        </w:pBdr>
        <w:rPr>
          <w:rFonts w:ascii="BancoDoBrasil Textos" w:hAnsi="BancoDoBrasil Textos"/>
          <w:bdr w:val="nil"/>
          <w:lang w:val="pt-BR"/>
        </w:rPr>
      </w:pPr>
      <w:r w:rsidRPr="00AD4CE9">
        <w:rPr>
          <w:rFonts w:ascii="BancoDoBrasil Textos" w:hAnsi="BancoDoBrasil Textos"/>
          <w:lang w:val="pt-BR"/>
        </w:rPr>
        <w:t xml:space="preserve">Em 30/06/2025 e 31/12/2024, não havia instrumentos financeiros derivativos em aberto e não foram realizadas transações envolvendo instrumentos financeiros derivativos durante o período encerrado em 30/06/2025 e o exercício encerrado em 31/12/2024. </w:t>
      </w:r>
    </w:p>
    <w:p w14:paraId="5DB8345C" w14:textId="77777777" w:rsidR="003E074D" w:rsidRPr="00AD4CE9" w:rsidRDefault="003E074D" w:rsidP="002A724E">
      <w:pPr>
        <w:pBdr>
          <w:top w:val="nil"/>
          <w:left w:val="nil"/>
          <w:bottom w:val="nil"/>
          <w:right w:val="nil"/>
          <w:between w:val="nil"/>
          <w:bar w:val="nil"/>
        </w:pBdr>
        <w:spacing w:before="0" w:after="200"/>
        <w:jc w:val="left"/>
        <w:rPr>
          <w:rFonts w:ascii="BancoDoBrasil Textos" w:hAnsi="BancoDoBrasil Textos"/>
          <w:sz w:val="22"/>
          <w:szCs w:val="22"/>
          <w:bdr w:val="nil"/>
        </w:rPr>
      </w:pPr>
    </w:p>
    <w:p w14:paraId="7EBD8AC7" w14:textId="014252BF" w:rsidR="003F6ADF" w:rsidRPr="00AD4CE9" w:rsidRDefault="00607A9E" w:rsidP="00AD4CE9">
      <w:pPr>
        <w:rPr>
          <w:rFonts w:ascii="BancoDoBrasil Textos" w:hAnsi="BancoDoBrasil Textos"/>
          <w:b/>
          <w:bCs/>
          <w:sz w:val="20"/>
          <w:szCs w:val="20"/>
        </w:rPr>
      </w:pPr>
      <w:bookmarkStart w:id="18" w:name="RG_MARKER_367198"/>
      <w:r w:rsidRPr="00AD4CE9">
        <w:rPr>
          <w:rFonts w:ascii="BancoDoBrasil Textos" w:hAnsi="BancoDoBrasil Textos"/>
          <w:b/>
          <w:bCs/>
          <w:sz w:val="20"/>
          <w:szCs w:val="20"/>
        </w:rPr>
        <w:t>7</w:t>
      </w:r>
      <w:bookmarkEnd w:id="18"/>
      <w:r w:rsidRPr="00AD4CE9">
        <w:rPr>
          <w:rFonts w:ascii="BancoDoBrasil Textos" w:hAnsi="BancoDoBrasil Textos"/>
          <w:b/>
          <w:bCs/>
          <w:sz w:val="20"/>
          <w:szCs w:val="20"/>
        </w:rPr>
        <w:t xml:space="preserve"> </w:t>
      </w:r>
      <w:r w:rsidR="00AD4CE9" w:rsidRPr="00AD4CE9">
        <w:rPr>
          <w:rFonts w:ascii="BancoDoBrasil Textos" w:hAnsi="BancoDoBrasil Textos"/>
          <w:b/>
          <w:bCs/>
          <w:sz w:val="20"/>
          <w:szCs w:val="20"/>
        </w:rPr>
        <w:t>–</w:t>
      </w:r>
      <w:r w:rsidRPr="00AD4CE9">
        <w:rPr>
          <w:rFonts w:ascii="BancoDoBrasil Textos" w:hAnsi="BancoDoBrasil Textos"/>
          <w:b/>
          <w:bCs/>
          <w:sz w:val="20"/>
          <w:szCs w:val="20"/>
        </w:rPr>
        <w:t xml:space="preserve"> </w:t>
      </w:r>
      <w:r w:rsidR="00AD4CE9" w:rsidRPr="00AD4CE9">
        <w:rPr>
          <w:rFonts w:ascii="BancoDoBrasil Textos" w:hAnsi="BancoDoBrasil Textos"/>
          <w:b/>
          <w:bCs/>
          <w:sz w:val="20"/>
          <w:szCs w:val="20"/>
        </w:rPr>
        <w:t>Outros créditos</w:t>
      </w:r>
    </w:p>
    <w:tbl>
      <w:tblPr>
        <w:tblW w:w="9705" w:type="dxa"/>
        <w:tblLayout w:type="fixed"/>
        <w:tblLook w:val="0600" w:firstRow="0" w:lastRow="0" w:firstColumn="0" w:lastColumn="0" w:noHBand="1" w:noVBand="1"/>
        <w:tblCaption w:val="NEOUTROSCREDOutrCred"/>
      </w:tblPr>
      <w:tblGrid>
        <w:gridCol w:w="5925"/>
        <w:gridCol w:w="480"/>
        <w:gridCol w:w="1650"/>
        <w:gridCol w:w="1650"/>
      </w:tblGrid>
      <w:tr w:rsidR="00354AF5" w:rsidRPr="00AD4CE9" w14:paraId="22C3FAD7" w14:textId="77777777">
        <w:trPr>
          <w:cantSplit/>
          <w:trHeight w:hRule="exact" w:val="270"/>
        </w:trPr>
        <w:tc>
          <w:tcPr>
            <w:tcW w:w="5925" w:type="dxa"/>
            <w:tcBorders>
              <w:top w:val="nil"/>
              <w:left w:val="nil"/>
              <w:bottom w:val="single" w:sz="4" w:space="0" w:color="000000"/>
              <w:right w:val="nil"/>
              <w:tl2br w:val="nil"/>
              <w:tr2bl w:val="nil"/>
            </w:tcBorders>
            <w:shd w:val="clear" w:color="auto" w:fill="auto"/>
            <w:tcMar>
              <w:left w:w="0" w:type="dxa"/>
              <w:right w:w="0" w:type="dxa"/>
            </w:tcMar>
            <w:vAlign w:val="center"/>
          </w:tcPr>
          <w:p w14:paraId="488200EF"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480" w:type="dxa"/>
            <w:tcBorders>
              <w:top w:val="nil"/>
              <w:left w:val="nil"/>
              <w:bottom w:val="single" w:sz="4" w:space="0" w:color="000000"/>
              <w:right w:val="nil"/>
              <w:tl2br w:val="nil"/>
              <w:tr2bl w:val="nil"/>
            </w:tcBorders>
            <w:shd w:val="clear" w:color="auto" w:fill="auto"/>
            <w:tcMar>
              <w:left w:w="0" w:type="dxa"/>
              <w:right w:w="0" w:type="dxa"/>
            </w:tcMar>
            <w:vAlign w:val="center"/>
          </w:tcPr>
          <w:p w14:paraId="3E6AA86A"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1CCBD150"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5229A5A1"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354AF5" w:rsidRPr="00AD4CE9" w14:paraId="3F569B6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537ACC6B"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48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900F532"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Nota</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4CB4E3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30/06/2025</w:t>
            </w:r>
          </w:p>
        </w:tc>
        <w:tc>
          <w:tcPr>
            <w:tcW w:w="1650" w:type="dxa"/>
            <w:tcBorders>
              <w:top w:val="single" w:sz="4" w:space="0" w:color="000000"/>
              <w:left w:val="nil"/>
              <w:bottom w:val="single" w:sz="4" w:space="0" w:color="000000"/>
              <w:right w:val="nil"/>
              <w:tl2br w:val="nil"/>
              <w:tr2bl w:val="nil"/>
            </w:tcBorders>
            <w:shd w:val="clear" w:color="auto" w:fill="auto"/>
            <w:noWrap/>
            <w:tcMar>
              <w:left w:w="40" w:type="dxa"/>
              <w:right w:w="40" w:type="dxa"/>
            </w:tcMar>
            <w:vAlign w:val="center"/>
          </w:tcPr>
          <w:p w14:paraId="26845FA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31/12/2024</w:t>
            </w:r>
          </w:p>
        </w:tc>
      </w:tr>
      <w:tr w:rsidR="00354AF5" w:rsidRPr="00AD4CE9" w14:paraId="7E0DCE5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single" w:sz="4" w:space="0" w:color="000000"/>
              <w:left w:val="nil"/>
              <w:bottom w:val="nil"/>
              <w:right w:val="nil"/>
              <w:tl2br w:val="nil"/>
              <w:tr2bl w:val="nil"/>
            </w:tcBorders>
            <w:shd w:val="clear" w:color="auto" w:fill="auto"/>
            <w:tcMar>
              <w:left w:w="40" w:type="dxa"/>
              <w:right w:w="40" w:type="dxa"/>
            </w:tcMar>
            <w:vAlign w:val="center"/>
          </w:tcPr>
          <w:p w14:paraId="7894A36B"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Ativo fiscal diferido - crédito tributário</w:t>
            </w:r>
          </w:p>
        </w:tc>
        <w:tc>
          <w:tcPr>
            <w:tcW w:w="480" w:type="dxa"/>
            <w:tcBorders>
              <w:top w:val="single" w:sz="4" w:space="0" w:color="000000"/>
              <w:left w:val="nil"/>
              <w:bottom w:val="nil"/>
              <w:right w:val="nil"/>
              <w:tl2br w:val="nil"/>
              <w:tr2bl w:val="nil"/>
            </w:tcBorders>
            <w:shd w:val="clear" w:color="auto" w:fill="auto"/>
            <w:tcMar>
              <w:left w:w="40" w:type="dxa"/>
              <w:right w:w="40" w:type="dxa"/>
            </w:tcMar>
            <w:vAlign w:val="center"/>
          </w:tcPr>
          <w:p w14:paraId="794E3A60"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19.d</w:t>
            </w:r>
          </w:p>
        </w:tc>
        <w:tc>
          <w:tcPr>
            <w:tcW w:w="1650"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4922747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26.845</w:t>
            </w:r>
          </w:p>
        </w:tc>
        <w:tc>
          <w:tcPr>
            <w:tcW w:w="1650"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49DB530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25.942</w:t>
            </w:r>
          </w:p>
        </w:tc>
      </w:tr>
      <w:tr w:rsidR="00354AF5" w:rsidRPr="00AD4CE9" w14:paraId="4E0F06E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72B10D42"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Dividendos e bonificações a receber</w:t>
            </w:r>
          </w:p>
        </w:tc>
        <w:tc>
          <w:tcPr>
            <w:tcW w:w="480" w:type="dxa"/>
            <w:tcBorders>
              <w:top w:val="nil"/>
              <w:left w:val="nil"/>
              <w:bottom w:val="nil"/>
              <w:right w:val="nil"/>
              <w:tl2br w:val="nil"/>
              <w:tr2bl w:val="nil"/>
            </w:tcBorders>
            <w:shd w:val="clear" w:color="auto" w:fill="auto"/>
            <w:tcMar>
              <w:left w:w="0" w:type="dxa"/>
              <w:right w:w="0" w:type="dxa"/>
            </w:tcMar>
            <w:vAlign w:val="center"/>
          </w:tcPr>
          <w:p w14:paraId="0D56855B" w14:textId="77777777" w:rsidR="00354AF5" w:rsidRPr="00AD4CE9" w:rsidRDefault="00354AF5">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4B46A89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2.793</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70BE42A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3.722</w:t>
            </w:r>
          </w:p>
        </w:tc>
      </w:tr>
      <w:tr w:rsidR="00354AF5" w:rsidRPr="00AD4CE9" w14:paraId="2B6E5EE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3188EC31"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Impostos e contribuições a compensar</w:t>
            </w:r>
          </w:p>
        </w:tc>
        <w:tc>
          <w:tcPr>
            <w:tcW w:w="480" w:type="dxa"/>
            <w:tcBorders>
              <w:top w:val="nil"/>
              <w:left w:val="nil"/>
              <w:bottom w:val="nil"/>
              <w:right w:val="nil"/>
              <w:tl2br w:val="nil"/>
              <w:tr2bl w:val="nil"/>
            </w:tcBorders>
            <w:shd w:val="clear" w:color="auto" w:fill="auto"/>
            <w:tcMar>
              <w:left w:w="0" w:type="dxa"/>
              <w:right w:w="0" w:type="dxa"/>
            </w:tcMar>
            <w:vAlign w:val="center"/>
          </w:tcPr>
          <w:p w14:paraId="6CD9DB94" w14:textId="77777777" w:rsidR="00354AF5" w:rsidRPr="00AD4CE9" w:rsidRDefault="00354AF5">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7CC9BD6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47.866</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6274871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3.581</w:t>
            </w:r>
          </w:p>
        </w:tc>
      </w:tr>
      <w:tr w:rsidR="00354AF5" w:rsidRPr="00AD4CE9" w14:paraId="11A6465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443AD76C"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 xml:space="preserve">Depósitos bloqueados </w:t>
            </w:r>
            <w:r w:rsidRPr="00AD4CE9">
              <w:rPr>
                <w:rFonts w:ascii="BancoDoBrasil Textos" w:eastAsia="BancoDoBrasil Textos" w:hAnsi="BancoDoBrasil Textos" w:cs="BancoDoBrasil Textos"/>
                <w:color w:val="000000"/>
                <w:sz w:val="16"/>
                <w:szCs w:val="22"/>
                <w:vertAlign w:val="superscript"/>
                <w:lang w:eastAsia="en-US"/>
              </w:rPr>
              <w:t>(1)</w:t>
            </w:r>
          </w:p>
        </w:tc>
        <w:tc>
          <w:tcPr>
            <w:tcW w:w="480" w:type="dxa"/>
            <w:tcBorders>
              <w:top w:val="nil"/>
              <w:left w:val="nil"/>
              <w:bottom w:val="nil"/>
              <w:right w:val="nil"/>
              <w:tl2br w:val="nil"/>
              <w:tr2bl w:val="nil"/>
            </w:tcBorders>
            <w:shd w:val="clear" w:color="auto" w:fill="auto"/>
            <w:tcMar>
              <w:left w:w="0" w:type="dxa"/>
              <w:right w:w="0" w:type="dxa"/>
            </w:tcMar>
            <w:vAlign w:val="center"/>
          </w:tcPr>
          <w:p w14:paraId="2067237A" w14:textId="77777777" w:rsidR="00354AF5" w:rsidRPr="00AD4CE9" w:rsidRDefault="00354AF5">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2FC8BF9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1.395</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436B97A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1.584</w:t>
            </w:r>
          </w:p>
        </w:tc>
      </w:tr>
      <w:tr w:rsidR="00354AF5" w:rsidRPr="00AD4CE9" w14:paraId="6A0C4DF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32E5AC42"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 xml:space="preserve">Títulos e créditos a receber </w:t>
            </w:r>
            <w:r w:rsidRPr="00AD4CE9">
              <w:rPr>
                <w:rFonts w:ascii="BancoDoBrasil Textos" w:eastAsia="BancoDoBrasil Textos" w:hAnsi="BancoDoBrasil Textos" w:cs="BancoDoBrasil Textos"/>
                <w:color w:val="000000"/>
                <w:sz w:val="16"/>
                <w:szCs w:val="22"/>
                <w:vertAlign w:val="superscript"/>
                <w:lang w:eastAsia="en-US"/>
              </w:rPr>
              <w:t>(2)</w:t>
            </w:r>
          </w:p>
        </w:tc>
        <w:tc>
          <w:tcPr>
            <w:tcW w:w="480" w:type="dxa"/>
            <w:tcBorders>
              <w:top w:val="nil"/>
              <w:left w:val="nil"/>
              <w:bottom w:val="nil"/>
              <w:right w:val="nil"/>
              <w:tl2br w:val="nil"/>
              <w:tr2bl w:val="nil"/>
            </w:tcBorders>
            <w:shd w:val="clear" w:color="auto" w:fill="auto"/>
            <w:tcMar>
              <w:left w:w="0" w:type="dxa"/>
              <w:right w:w="0" w:type="dxa"/>
            </w:tcMar>
            <w:vAlign w:val="center"/>
          </w:tcPr>
          <w:p w14:paraId="300E3758" w14:textId="77777777" w:rsidR="00354AF5" w:rsidRPr="00AD4CE9" w:rsidRDefault="00354AF5">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2C6DFCD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641</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128A989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641</w:t>
            </w:r>
          </w:p>
        </w:tc>
      </w:tr>
      <w:tr w:rsidR="00354AF5" w:rsidRPr="00AD4CE9" w14:paraId="5ABB43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7518D626"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Pontos programa de relacionamento</w:t>
            </w:r>
          </w:p>
        </w:tc>
        <w:tc>
          <w:tcPr>
            <w:tcW w:w="480" w:type="dxa"/>
            <w:tcBorders>
              <w:top w:val="nil"/>
              <w:left w:val="nil"/>
              <w:bottom w:val="nil"/>
              <w:right w:val="nil"/>
              <w:tl2br w:val="nil"/>
              <w:tr2bl w:val="nil"/>
            </w:tcBorders>
            <w:shd w:val="clear" w:color="auto" w:fill="auto"/>
            <w:tcMar>
              <w:left w:w="0" w:type="dxa"/>
              <w:right w:w="0" w:type="dxa"/>
            </w:tcMar>
            <w:vAlign w:val="center"/>
          </w:tcPr>
          <w:p w14:paraId="54DC5794" w14:textId="77777777" w:rsidR="00354AF5" w:rsidRPr="00AD4CE9" w:rsidRDefault="00354AF5">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2418B8A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748</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636FFFF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123</w:t>
            </w:r>
          </w:p>
        </w:tc>
      </w:tr>
      <w:tr w:rsidR="00354AF5" w:rsidRPr="00AD4CE9" w14:paraId="3EA3F0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5D169C3D"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Outros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4774C2BA" w14:textId="77777777" w:rsidR="00354AF5" w:rsidRPr="00AD4CE9" w:rsidRDefault="00354AF5">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655F28F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4</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0EB486C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6</w:t>
            </w:r>
          </w:p>
        </w:tc>
      </w:tr>
      <w:tr w:rsidR="00354AF5" w:rsidRPr="00AD4CE9" w14:paraId="4F99E7D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324EB878"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Total</w:t>
            </w:r>
          </w:p>
        </w:tc>
        <w:tc>
          <w:tcPr>
            <w:tcW w:w="480" w:type="dxa"/>
            <w:tcBorders>
              <w:top w:val="nil"/>
              <w:left w:val="nil"/>
              <w:bottom w:val="nil"/>
              <w:right w:val="nil"/>
              <w:tl2br w:val="nil"/>
              <w:tr2bl w:val="nil"/>
            </w:tcBorders>
            <w:shd w:val="clear" w:color="auto" w:fill="auto"/>
            <w:tcMar>
              <w:left w:w="0" w:type="dxa"/>
              <w:right w:w="0" w:type="dxa"/>
            </w:tcMar>
            <w:vAlign w:val="center"/>
          </w:tcPr>
          <w:p w14:paraId="11079622" w14:textId="77777777" w:rsidR="00354AF5" w:rsidRPr="00AD4CE9" w:rsidRDefault="00354AF5">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6B17553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80.292</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92D080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35.599</w:t>
            </w:r>
          </w:p>
        </w:tc>
      </w:tr>
      <w:tr w:rsidR="00354AF5" w:rsidRPr="00AD4CE9" w14:paraId="595DB14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5925" w:type="dxa"/>
            <w:tcBorders>
              <w:top w:val="nil"/>
              <w:left w:val="nil"/>
              <w:bottom w:val="nil"/>
              <w:right w:val="nil"/>
              <w:tl2br w:val="nil"/>
              <w:tr2bl w:val="nil"/>
            </w:tcBorders>
            <w:shd w:val="clear" w:color="auto" w:fill="auto"/>
            <w:noWrap/>
            <w:tcMar>
              <w:left w:w="0" w:type="dxa"/>
              <w:right w:w="0" w:type="dxa"/>
            </w:tcMar>
            <w:vAlign w:val="bottom"/>
          </w:tcPr>
          <w:p w14:paraId="5E60AB60"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3D9B7484"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0FD1C259"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7D19945D"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r>
      <w:tr w:rsidR="00354AF5" w:rsidRPr="00AD4CE9" w14:paraId="310BA4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7A67474F"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Ativo circulante</w:t>
            </w:r>
          </w:p>
        </w:tc>
        <w:tc>
          <w:tcPr>
            <w:tcW w:w="480" w:type="dxa"/>
            <w:tcBorders>
              <w:top w:val="nil"/>
              <w:left w:val="nil"/>
              <w:bottom w:val="nil"/>
              <w:right w:val="nil"/>
              <w:tl2br w:val="nil"/>
              <w:tr2bl w:val="nil"/>
            </w:tcBorders>
            <w:shd w:val="clear" w:color="auto" w:fill="auto"/>
            <w:tcMar>
              <w:left w:w="0" w:type="dxa"/>
              <w:right w:w="0" w:type="dxa"/>
            </w:tcMar>
            <w:vAlign w:val="center"/>
          </w:tcPr>
          <w:p w14:paraId="6727A353" w14:textId="77777777" w:rsidR="00354AF5" w:rsidRPr="00AD4CE9" w:rsidRDefault="00354AF5">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76B18A4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52.806</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1412D1E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9.016</w:t>
            </w:r>
          </w:p>
        </w:tc>
      </w:tr>
      <w:tr w:rsidR="00354AF5" w:rsidRPr="00AD4CE9" w14:paraId="76B26C8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single" w:sz="4" w:space="0" w:color="000000"/>
              <w:right w:val="nil"/>
              <w:tl2br w:val="nil"/>
              <w:tr2bl w:val="nil"/>
            </w:tcBorders>
            <w:shd w:val="clear" w:color="auto" w:fill="auto"/>
            <w:tcMar>
              <w:left w:w="40" w:type="dxa"/>
              <w:right w:w="40" w:type="dxa"/>
            </w:tcMar>
            <w:vAlign w:val="center"/>
          </w:tcPr>
          <w:p w14:paraId="26C1C973"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Ativo não circulante</w:t>
            </w:r>
          </w:p>
        </w:tc>
        <w:tc>
          <w:tcPr>
            <w:tcW w:w="480" w:type="dxa"/>
            <w:tcBorders>
              <w:top w:val="nil"/>
              <w:left w:val="nil"/>
              <w:bottom w:val="single" w:sz="4" w:space="0" w:color="000000"/>
              <w:right w:val="nil"/>
              <w:tl2br w:val="nil"/>
              <w:tr2bl w:val="nil"/>
            </w:tcBorders>
            <w:shd w:val="clear" w:color="auto" w:fill="auto"/>
            <w:tcMar>
              <w:left w:w="0" w:type="dxa"/>
              <w:right w:w="0" w:type="dxa"/>
            </w:tcMar>
            <w:vAlign w:val="center"/>
          </w:tcPr>
          <w:p w14:paraId="7359F599" w14:textId="77777777" w:rsidR="00354AF5" w:rsidRPr="00AD4CE9" w:rsidRDefault="00354AF5">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5D2FF0F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27.486</w:t>
            </w:r>
          </w:p>
        </w:tc>
        <w:tc>
          <w:tcPr>
            <w:tcW w:w="165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133BC2F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26.583</w:t>
            </w:r>
          </w:p>
        </w:tc>
      </w:tr>
    </w:tbl>
    <w:p w14:paraId="35FA0368" w14:textId="77777777" w:rsidR="00013B0D" w:rsidRPr="00AD4CE9" w:rsidRDefault="00607A9E" w:rsidP="00013B0D">
      <w:pPr>
        <w:pStyle w:val="Default"/>
        <w:numPr>
          <w:ilvl w:val="0"/>
          <w:numId w:val="12"/>
        </w:numPr>
        <w:pBdr>
          <w:top w:val="nil"/>
          <w:left w:val="nil"/>
          <w:bottom w:val="nil"/>
          <w:right w:val="nil"/>
          <w:between w:val="nil"/>
          <w:bar w:val="nil"/>
        </w:pBdr>
        <w:spacing w:after="60"/>
        <w:ind w:left="357" w:hanging="357"/>
        <w:jc w:val="both"/>
        <w:rPr>
          <w:rFonts w:ascii="BancoDoBrasil Textos" w:hAnsi="BancoDoBrasil Textos"/>
          <w:sz w:val="14"/>
          <w:szCs w:val="14"/>
          <w:bdr w:val="nil"/>
        </w:rPr>
      </w:pPr>
      <w:r w:rsidRPr="00AD4CE9">
        <w:rPr>
          <w:rFonts w:ascii="BancoDoBrasil Textos" w:hAnsi="BancoDoBrasil Textos"/>
          <w:sz w:val="14"/>
          <w:szCs w:val="14"/>
        </w:rPr>
        <w:t>Referem-se aos saldos bloqueados na conta da Companhia por determinação judicial decorrente, principalmente, de ações cíveis de questionamento de clientes em relação a cobrança dos créditos adquiridos.</w:t>
      </w:r>
    </w:p>
    <w:p w14:paraId="53618592" w14:textId="77777777" w:rsidR="00481645" w:rsidRPr="00AD4CE9" w:rsidRDefault="00607A9E" w:rsidP="006B72F2">
      <w:pPr>
        <w:pStyle w:val="Default"/>
        <w:numPr>
          <w:ilvl w:val="0"/>
          <w:numId w:val="12"/>
        </w:numPr>
        <w:pBdr>
          <w:top w:val="nil"/>
          <w:left w:val="nil"/>
          <w:bottom w:val="nil"/>
          <w:right w:val="nil"/>
          <w:between w:val="nil"/>
          <w:bar w:val="nil"/>
        </w:pBdr>
        <w:jc w:val="both"/>
        <w:rPr>
          <w:rFonts w:ascii="BancoDoBrasil Textos" w:hAnsi="BancoDoBrasil Textos"/>
          <w:sz w:val="14"/>
          <w:szCs w:val="14"/>
          <w:bdr w:val="nil"/>
        </w:rPr>
      </w:pPr>
      <w:r w:rsidRPr="00AD4CE9">
        <w:rPr>
          <w:rFonts w:ascii="BancoDoBrasil Textos" w:hAnsi="BancoDoBrasil Textos"/>
          <w:sz w:val="14"/>
          <w:szCs w:val="14"/>
        </w:rPr>
        <w:t xml:space="preserve">Valor referente ao reconhecimento de precatório oriundo de decisão transitada em julgado de ação judicial de repetição de indébito tributário, referente à recuperação de ISSQN a compensar de anos anteriores. </w:t>
      </w:r>
    </w:p>
    <w:p w14:paraId="5F4E153E" w14:textId="77777777" w:rsidR="00354AF5" w:rsidRPr="00AD4CE9" w:rsidRDefault="00354AF5">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5191D83E" w14:textId="7BEFEF21" w:rsidR="00FC7DF7" w:rsidRPr="00AD4CE9" w:rsidRDefault="00607A9E" w:rsidP="00AD4CE9">
      <w:pPr>
        <w:rPr>
          <w:rFonts w:ascii="BancoDoBrasil Textos" w:hAnsi="BancoDoBrasil Textos"/>
          <w:b/>
          <w:bCs/>
          <w:sz w:val="20"/>
          <w:szCs w:val="20"/>
        </w:rPr>
      </w:pPr>
      <w:bookmarkStart w:id="19" w:name="RG_MARKER_367202"/>
      <w:r w:rsidRPr="00AD4CE9">
        <w:rPr>
          <w:rFonts w:ascii="BancoDoBrasil Textos" w:hAnsi="BancoDoBrasil Textos"/>
          <w:b/>
          <w:bCs/>
          <w:sz w:val="20"/>
          <w:szCs w:val="20"/>
        </w:rPr>
        <w:t>8</w:t>
      </w:r>
      <w:bookmarkEnd w:id="19"/>
      <w:r w:rsidRPr="00AD4CE9">
        <w:rPr>
          <w:rFonts w:ascii="BancoDoBrasil Textos" w:hAnsi="BancoDoBrasil Textos"/>
          <w:b/>
          <w:bCs/>
          <w:sz w:val="20"/>
          <w:szCs w:val="20"/>
        </w:rPr>
        <w:t xml:space="preserve"> - Outros </w:t>
      </w:r>
      <w:r w:rsidR="00AD4CE9" w:rsidRPr="00AD4CE9">
        <w:rPr>
          <w:rFonts w:ascii="BancoDoBrasil Textos" w:hAnsi="BancoDoBrasil Textos"/>
          <w:b/>
          <w:bCs/>
          <w:sz w:val="20"/>
          <w:szCs w:val="20"/>
        </w:rPr>
        <w:t>valores e bens</w:t>
      </w:r>
    </w:p>
    <w:tbl>
      <w:tblPr>
        <w:tblW w:w="9705" w:type="dxa"/>
        <w:tblLayout w:type="fixed"/>
        <w:tblLook w:val="0600" w:firstRow="0" w:lastRow="0" w:firstColumn="0" w:lastColumn="0" w:noHBand="1" w:noVBand="1"/>
        <w:tblCaption w:val="NEOUTRVALORESEBENSOutValBens"/>
      </w:tblPr>
      <w:tblGrid>
        <w:gridCol w:w="5925"/>
        <w:gridCol w:w="480"/>
        <w:gridCol w:w="1650"/>
        <w:gridCol w:w="1650"/>
      </w:tblGrid>
      <w:tr w:rsidR="00354AF5" w:rsidRPr="00AD4CE9" w14:paraId="751FD486" w14:textId="77777777">
        <w:trPr>
          <w:cantSplit/>
          <w:trHeight w:hRule="exact" w:val="270"/>
        </w:trPr>
        <w:tc>
          <w:tcPr>
            <w:tcW w:w="5925" w:type="dxa"/>
            <w:tcBorders>
              <w:top w:val="nil"/>
              <w:left w:val="nil"/>
              <w:bottom w:val="single" w:sz="4" w:space="0" w:color="000000"/>
              <w:right w:val="nil"/>
              <w:tl2br w:val="nil"/>
              <w:tr2bl w:val="nil"/>
            </w:tcBorders>
            <w:shd w:val="clear" w:color="auto" w:fill="auto"/>
            <w:tcMar>
              <w:left w:w="0" w:type="dxa"/>
              <w:right w:w="0" w:type="dxa"/>
            </w:tcMar>
            <w:vAlign w:val="bottom"/>
          </w:tcPr>
          <w:p w14:paraId="6321B1DD"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480" w:type="dxa"/>
            <w:tcBorders>
              <w:top w:val="nil"/>
              <w:left w:val="nil"/>
              <w:bottom w:val="single" w:sz="4" w:space="0" w:color="000000"/>
              <w:right w:val="nil"/>
              <w:tl2br w:val="nil"/>
              <w:tr2bl w:val="nil"/>
            </w:tcBorders>
            <w:shd w:val="clear" w:color="auto" w:fill="auto"/>
            <w:tcMar>
              <w:left w:w="0" w:type="dxa"/>
              <w:right w:w="0" w:type="dxa"/>
            </w:tcMar>
            <w:vAlign w:val="bottom"/>
          </w:tcPr>
          <w:p w14:paraId="1EB16858"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bottom"/>
          </w:tcPr>
          <w:p w14:paraId="16FCB184"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7732DB9C"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354AF5" w:rsidRPr="00AD4CE9" w14:paraId="011BE14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61290566"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480"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7DC10978" w14:textId="77777777" w:rsidR="00354AF5" w:rsidRPr="00AD4CE9" w:rsidRDefault="00354AF5">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195449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30/06/2025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6763D5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31/12/2024</w:t>
            </w:r>
          </w:p>
        </w:tc>
      </w:tr>
      <w:tr w:rsidR="00354AF5" w:rsidRPr="00AD4CE9" w14:paraId="1E13B6D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single" w:sz="4" w:space="0" w:color="000000"/>
              <w:left w:val="nil"/>
              <w:bottom w:val="nil"/>
              <w:right w:val="nil"/>
              <w:tl2br w:val="nil"/>
              <w:tr2bl w:val="nil"/>
            </w:tcBorders>
            <w:shd w:val="clear" w:color="auto" w:fill="auto"/>
            <w:tcMar>
              <w:left w:w="40" w:type="dxa"/>
              <w:right w:w="40" w:type="dxa"/>
            </w:tcMar>
            <w:vAlign w:val="center"/>
          </w:tcPr>
          <w:p w14:paraId="259E8D94"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 xml:space="preserve">Valores a receber de sociedades ligadas </w:t>
            </w:r>
          </w:p>
        </w:tc>
        <w:tc>
          <w:tcPr>
            <w:tcW w:w="480" w:type="dxa"/>
            <w:tcBorders>
              <w:top w:val="single" w:sz="4" w:space="0" w:color="000000"/>
              <w:left w:val="nil"/>
              <w:bottom w:val="nil"/>
              <w:right w:val="nil"/>
              <w:tl2br w:val="nil"/>
              <w:tr2bl w:val="nil"/>
            </w:tcBorders>
            <w:shd w:val="clear" w:color="auto" w:fill="auto"/>
            <w:tcMar>
              <w:left w:w="0" w:type="dxa"/>
              <w:right w:w="0" w:type="dxa"/>
            </w:tcMar>
            <w:vAlign w:val="center"/>
          </w:tcPr>
          <w:p w14:paraId="4EAA3B5C" w14:textId="77777777" w:rsidR="00354AF5" w:rsidRPr="00AD4CE9" w:rsidRDefault="00354AF5">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single" w:sz="4" w:space="0" w:color="000000"/>
              <w:left w:val="nil"/>
              <w:bottom w:val="nil"/>
              <w:right w:val="nil"/>
              <w:tl2br w:val="nil"/>
              <w:tr2bl w:val="nil"/>
            </w:tcBorders>
            <w:shd w:val="clear" w:color="FFFFFF" w:fill="FFFFFF"/>
            <w:tcMar>
              <w:left w:w="40" w:type="dxa"/>
              <w:right w:w="85" w:type="dxa"/>
            </w:tcMar>
            <w:vAlign w:val="center"/>
          </w:tcPr>
          <w:p w14:paraId="73B4208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85</w:t>
            </w:r>
          </w:p>
        </w:tc>
        <w:tc>
          <w:tcPr>
            <w:tcW w:w="1650" w:type="dxa"/>
            <w:tcBorders>
              <w:top w:val="single" w:sz="4" w:space="0" w:color="000000"/>
              <w:left w:val="nil"/>
              <w:bottom w:val="nil"/>
              <w:right w:val="nil"/>
              <w:tl2br w:val="nil"/>
              <w:tr2bl w:val="nil"/>
            </w:tcBorders>
            <w:shd w:val="clear" w:color="FFFFFF" w:fill="FFFFFF"/>
            <w:tcMar>
              <w:left w:w="40" w:type="dxa"/>
              <w:right w:w="85" w:type="dxa"/>
            </w:tcMar>
            <w:vAlign w:val="center"/>
          </w:tcPr>
          <w:p w14:paraId="6050FD5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65</w:t>
            </w:r>
          </w:p>
        </w:tc>
      </w:tr>
      <w:tr w:rsidR="00354AF5" w:rsidRPr="00AD4CE9" w14:paraId="228B176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755B2854"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 xml:space="preserve">Adiantamentos a terceiros </w:t>
            </w:r>
            <w:r w:rsidRPr="00AD4CE9">
              <w:rPr>
                <w:rFonts w:ascii="BancoDoBrasil Textos" w:eastAsia="BancoDoBrasil Textos" w:hAnsi="BancoDoBrasil Textos" w:cs="BancoDoBrasil Textos"/>
                <w:color w:val="000000"/>
                <w:sz w:val="16"/>
                <w:szCs w:val="22"/>
                <w:vertAlign w:val="superscript"/>
                <w:lang w:eastAsia="en-US"/>
              </w:rPr>
              <w:t>(1)</w:t>
            </w:r>
          </w:p>
        </w:tc>
        <w:tc>
          <w:tcPr>
            <w:tcW w:w="480" w:type="dxa"/>
            <w:tcBorders>
              <w:top w:val="nil"/>
              <w:left w:val="nil"/>
              <w:bottom w:val="nil"/>
              <w:right w:val="nil"/>
              <w:tl2br w:val="nil"/>
              <w:tr2bl w:val="nil"/>
            </w:tcBorders>
            <w:shd w:val="clear" w:color="auto" w:fill="auto"/>
            <w:tcMar>
              <w:left w:w="0" w:type="dxa"/>
              <w:right w:w="0" w:type="dxa"/>
            </w:tcMar>
            <w:vAlign w:val="center"/>
          </w:tcPr>
          <w:p w14:paraId="45271BDF"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FFFFFF" w:fill="FFFFFF"/>
            <w:tcMar>
              <w:left w:w="40" w:type="dxa"/>
              <w:right w:w="85" w:type="dxa"/>
            </w:tcMar>
            <w:vAlign w:val="center"/>
          </w:tcPr>
          <w:p w14:paraId="08650F8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35</w:t>
            </w:r>
          </w:p>
        </w:tc>
        <w:tc>
          <w:tcPr>
            <w:tcW w:w="1650" w:type="dxa"/>
            <w:tcBorders>
              <w:top w:val="nil"/>
              <w:left w:val="nil"/>
              <w:bottom w:val="nil"/>
              <w:right w:val="nil"/>
              <w:tl2br w:val="nil"/>
              <w:tr2bl w:val="nil"/>
            </w:tcBorders>
            <w:shd w:val="clear" w:color="FFFFFF" w:fill="FFFFFF"/>
            <w:tcMar>
              <w:left w:w="40" w:type="dxa"/>
              <w:right w:w="85" w:type="dxa"/>
            </w:tcMar>
            <w:vAlign w:val="center"/>
          </w:tcPr>
          <w:p w14:paraId="2810AB5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r>
      <w:tr w:rsidR="00354AF5" w:rsidRPr="00AD4CE9" w14:paraId="10CDE6C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4D0CC319"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Outros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7DA56E45"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85" w:type="dxa"/>
            </w:tcMar>
            <w:vAlign w:val="center"/>
          </w:tcPr>
          <w:p w14:paraId="4E84454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17</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43618F9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7</w:t>
            </w:r>
          </w:p>
        </w:tc>
      </w:tr>
      <w:tr w:rsidR="00354AF5" w:rsidRPr="00AD4CE9" w14:paraId="6E98683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461A2040"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Total</w:t>
            </w:r>
          </w:p>
        </w:tc>
        <w:tc>
          <w:tcPr>
            <w:tcW w:w="480" w:type="dxa"/>
            <w:tcBorders>
              <w:top w:val="nil"/>
              <w:left w:val="nil"/>
              <w:bottom w:val="nil"/>
              <w:right w:val="nil"/>
              <w:tl2br w:val="nil"/>
              <w:tr2bl w:val="nil"/>
            </w:tcBorders>
            <w:shd w:val="clear" w:color="auto" w:fill="auto"/>
            <w:tcMar>
              <w:left w:w="0" w:type="dxa"/>
              <w:right w:w="0" w:type="dxa"/>
            </w:tcMar>
            <w:vAlign w:val="center"/>
          </w:tcPr>
          <w:p w14:paraId="7354228B"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100" w:type="dxa"/>
            </w:tcMar>
            <w:vAlign w:val="center"/>
          </w:tcPr>
          <w:p w14:paraId="7DBE32E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137</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04B3538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72</w:t>
            </w:r>
          </w:p>
        </w:tc>
      </w:tr>
      <w:tr w:rsidR="00354AF5" w:rsidRPr="00AD4CE9" w14:paraId="14F4B64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0" w:type="dxa"/>
              <w:right w:w="0" w:type="dxa"/>
            </w:tcMar>
            <w:vAlign w:val="center"/>
          </w:tcPr>
          <w:p w14:paraId="67E3D236"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480" w:type="dxa"/>
            <w:tcBorders>
              <w:top w:val="nil"/>
              <w:left w:val="nil"/>
              <w:bottom w:val="nil"/>
              <w:right w:val="nil"/>
              <w:tl2br w:val="nil"/>
              <w:tr2bl w:val="nil"/>
            </w:tcBorders>
            <w:shd w:val="clear" w:color="auto" w:fill="auto"/>
            <w:tcMar>
              <w:left w:w="0" w:type="dxa"/>
              <w:right w:w="0" w:type="dxa"/>
            </w:tcMar>
            <w:vAlign w:val="center"/>
          </w:tcPr>
          <w:p w14:paraId="2A044ABE"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01B42ECC"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7873FE6E"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r>
      <w:tr w:rsidR="00354AF5" w:rsidRPr="00AD4CE9" w14:paraId="27161D6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single" w:sz="4" w:space="0" w:color="000000"/>
              <w:right w:val="nil"/>
              <w:tl2br w:val="nil"/>
              <w:tr2bl w:val="nil"/>
            </w:tcBorders>
            <w:shd w:val="clear" w:color="auto" w:fill="auto"/>
            <w:tcMar>
              <w:left w:w="40" w:type="dxa"/>
              <w:right w:w="40" w:type="dxa"/>
            </w:tcMar>
            <w:vAlign w:val="center"/>
          </w:tcPr>
          <w:p w14:paraId="0B00A293"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Ativo circulante</w:t>
            </w:r>
          </w:p>
        </w:tc>
        <w:tc>
          <w:tcPr>
            <w:tcW w:w="480" w:type="dxa"/>
            <w:tcBorders>
              <w:top w:val="nil"/>
              <w:left w:val="nil"/>
              <w:bottom w:val="single" w:sz="4" w:space="0" w:color="000000"/>
              <w:right w:val="nil"/>
              <w:tl2br w:val="nil"/>
              <w:tr2bl w:val="nil"/>
            </w:tcBorders>
            <w:shd w:val="clear" w:color="auto" w:fill="auto"/>
            <w:tcMar>
              <w:left w:w="0" w:type="dxa"/>
              <w:right w:w="0" w:type="dxa"/>
            </w:tcMar>
            <w:vAlign w:val="center"/>
          </w:tcPr>
          <w:p w14:paraId="32699567"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17956C8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137</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5A7073C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72</w:t>
            </w:r>
          </w:p>
        </w:tc>
      </w:tr>
    </w:tbl>
    <w:p w14:paraId="167344FA" w14:textId="77777777" w:rsidR="00FA5AEA" w:rsidRPr="00AD4CE9" w:rsidRDefault="00607A9E" w:rsidP="002E71BF">
      <w:pPr>
        <w:pStyle w:val="07-Legenda"/>
        <w:keepLines w:val="0"/>
        <w:pBdr>
          <w:top w:val="nil"/>
          <w:left w:val="nil"/>
          <w:bottom w:val="nil"/>
          <w:right w:val="nil"/>
          <w:between w:val="nil"/>
          <w:bar w:val="nil"/>
        </w:pBdr>
        <w:rPr>
          <w:rFonts w:ascii="BancoDoBrasil Textos" w:hAnsi="BancoDoBrasil Textos"/>
          <w:bdr w:val="nil"/>
        </w:rPr>
      </w:pPr>
      <w:r w:rsidRPr="00AD4CE9">
        <w:rPr>
          <w:rFonts w:ascii="BancoDoBrasil Textos" w:hAnsi="BancoDoBrasil Textos"/>
        </w:rPr>
        <w:t>(1)</w:t>
      </w:r>
      <w:r w:rsidRPr="00AD4CE9">
        <w:rPr>
          <w:rFonts w:ascii="BancoDoBrasil Textos" w:hAnsi="BancoDoBrasil Textos"/>
        </w:rPr>
        <w:tab/>
        <w:t>Referem-se aos adiantamentos realizados aos escritórios advocatícios para cobrir custas judiciais e pagamento de indenizações cíveis e trabalhistas.</w:t>
      </w:r>
    </w:p>
    <w:p w14:paraId="5F29D9A6" w14:textId="77777777" w:rsidR="00354AF5" w:rsidRDefault="00354AF5">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08EEEF66" w14:textId="77777777" w:rsidR="00AD4CE9" w:rsidRPr="00AD4CE9" w:rsidRDefault="00AD4CE9">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638FA34C" w14:textId="10E91D62" w:rsidR="00896490" w:rsidRPr="00AD4CE9" w:rsidRDefault="00607A9E" w:rsidP="00AD4CE9">
      <w:pPr>
        <w:rPr>
          <w:rFonts w:ascii="BancoDoBrasil Textos" w:hAnsi="BancoDoBrasil Textos"/>
          <w:b/>
          <w:bCs/>
          <w:sz w:val="20"/>
          <w:szCs w:val="20"/>
        </w:rPr>
      </w:pPr>
      <w:bookmarkStart w:id="20" w:name="RG_MARKER_367204"/>
      <w:r w:rsidRPr="00AD4CE9">
        <w:rPr>
          <w:rFonts w:ascii="BancoDoBrasil Textos" w:hAnsi="BancoDoBrasil Textos"/>
          <w:b/>
          <w:bCs/>
          <w:sz w:val="20"/>
          <w:szCs w:val="20"/>
        </w:rPr>
        <w:lastRenderedPageBreak/>
        <w:t>9</w:t>
      </w:r>
      <w:bookmarkEnd w:id="20"/>
      <w:r w:rsidRPr="00AD4CE9">
        <w:rPr>
          <w:rFonts w:ascii="BancoDoBrasil Textos" w:hAnsi="BancoDoBrasil Textos"/>
          <w:b/>
          <w:bCs/>
          <w:sz w:val="20"/>
          <w:szCs w:val="20"/>
        </w:rPr>
        <w:t xml:space="preserve"> - </w:t>
      </w:r>
      <w:r w:rsidR="00AD4CE9" w:rsidRPr="00AD4CE9">
        <w:rPr>
          <w:rFonts w:ascii="BancoDoBrasil Textos" w:hAnsi="BancoDoBrasil Textos"/>
          <w:b/>
          <w:bCs/>
          <w:sz w:val="20"/>
          <w:szCs w:val="20"/>
        </w:rPr>
        <w:t>Participações</w:t>
      </w:r>
      <w:r w:rsidRPr="00AD4CE9">
        <w:rPr>
          <w:rFonts w:ascii="BancoDoBrasil Textos" w:hAnsi="BancoDoBrasil Textos"/>
          <w:b/>
          <w:bCs/>
          <w:sz w:val="20"/>
          <w:szCs w:val="20"/>
        </w:rPr>
        <w:t xml:space="preserve"> </w:t>
      </w:r>
      <w:r w:rsidR="00AD4CE9" w:rsidRPr="00AD4CE9">
        <w:rPr>
          <w:rFonts w:ascii="BancoDoBrasil Textos" w:hAnsi="BancoDoBrasil Textos"/>
          <w:b/>
          <w:bCs/>
          <w:sz w:val="20"/>
          <w:szCs w:val="20"/>
        </w:rPr>
        <w:t>Societárias</w:t>
      </w:r>
    </w:p>
    <w:p w14:paraId="18788D54" w14:textId="56EB8423" w:rsidR="00F230DC" w:rsidRPr="00AD4CE9" w:rsidRDefault="00607A9E" w:rsidP="002C7470">
      <w:pPr>
        <w:keepNext/>
        <w:pBdr>
          <w:top w:val="nil"/>
          <w:left w:val="nil"/>
          <w:bottom w:val="nil"/>
          <w:right w:val="nil"/>
          <w:between w:val="nil"/>
          <w:bar w:val="nil"/>
        </w:pBdr>
        <w:spacing w:before="0" w:after="200"/>
        <w:jc w:val="left"/>
        <w:rPr>
          <w:rFonts w:ascii="BancoDoBrasil Textos" w:hAnsi="BancoDoBrasil Textos" w:cs="Arial"/>
          <w:b/>
          <w:bdr w:val="nil"/>
          <w:lang w:eastAsia="en-US"/>
        </w:rPr>
      </w:pPr>
      <w:r w:rsidRPr="00AD4CE9">
        <w:rPr>
          <w:rFonts w:ascii="BancoDoBrasil Textos" w:eastAsia="Calibri" w:hAnsi="BancoDoBrasil Textos" w:cs="Arial"/>
          <w:b/>
          <w:lang w:eastAsia="en-US"/>
        </w:rPr>
        <w:t xml:space="preserve">Movimentações em </w:t>
      </w:r>
      <w:r w:rsidR="00AD4CE9">
        <w:rPr>
          <w:rFonts w:ascii="BancoDoBrasil Textos" w:eastAsia="Calibri" w:hAnsi="BancoDoBrasil Textos" w:cs="Arial"/>
          <w:b/>
          <w:lang w:eastAsia="en-US"/>
        </w:rPr>
        <w:t>c</w:t>
      </w:r>
      <w:r w:rsidRPr="00AD4CE9">
        <w:rPr>
          <w:rFonts w:ascii="BancoDoBrasil Textos" w:eastAsia="Calibri" w:hAnsi="BancoDoBrasil Textos" w:cs="Arial"/>
          <w:b/>
          <w:lang w:eastAsia="en-US"/>
        </w:rPr>
        <w:t>ontrolada</w:t>
      </w:r>
    </w:p>
    <w:tbl>
      <w:tblPr>
        <w:tblW w:w="9690" w:type="dxa"/>
        <w:tblLayout w:type="fixed"/>
        <w:tblLook w:val="0600" w:firstRow="0" w:lastRow="0" w:firstColumn="0" w:lastColumn="0" w:noHBand="1" w:noVBand="1"/>
        <w:tblCaption w:val="NEPARTICIPSOCIETARIASMovControl1"/>
      </w:tblPr>
      <w:tblGrid>
        <w:gridCol w:w="2595"/>
        <w:gridCol w:w="1275"/>
        <w:gridCol w:w="90"/>
        <w:gridCol w:w="1275"/>
        <w:gridCol w:w="1275"/>
        <w:gridCol w:w="90"/>
        <w:gridCol w:w="1545"/>
        <w:gridCol w:w="1545"/>
      </w:tblGrid>
      <w:tr w:rsidR="00354AF5" w:rsidRPr="00AD4CE9" w14:paraId="75820DA0" w14:textId="77777777">
        <w:trPr>
          <w:cantSplit/>
          <w:trHeight w:hRule="exact" w:val="465"/>
        </w:trPr>
        <w:tc>
          <w:tcPr>
            <w:tcW w:w="2595" w:type="dxa"/>
            <w:vMerge w:val="restart"/>
            <w:tcBorders>
              <w:top w:val="single" w:sz="4" w:space="0" w:color="000000"/>
              <w:left w:val="nil"/>
              <w:bottom w:val="nil"/>
              <w:right w:val="nil"/>
              <w:tl2br w:val="nil"/>
              <w:tr2bl w:val="nil"/>
            </w:tcBorders>
            <w:shd w:val="clear" w:color="auto" w:fill="auto"/>
            <w:tcMar>
              <w:left w:w="40" w:type="dxa"/>
              <w:right w:w="40" w:type="dxa"/>
            </w:tcMar>
            <w:vAlign w:val="center"/>
          </w:tcPr>
          <w:p w14:paraId="63D28683"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Empresa</w:t>
            </w:r>
          </w:p>
        </w:tc>
        <w:tc>
          <w:tcPr>
            <w:tcW w:w="127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E7F35DF" w14:textId="316720B5"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 xml:space="preserve">Saldo </w:t>
            </w:r>
            <w:r w:rsidR="00861882">
              <w:rPr>
                <w:rFonts w:ascii="BancoDoBrasil Textos" w:eastAsia="BancoDoBrasil Textos" w:hAnsi="BancoDoBrasil Textos" w:cs="BancoDoBrasil Textos"/>
                <w:b/>
                <w:color w:val="000000"/>
                <w:sz w:val="16"/>
                <w:szCs w:val="22"/>
                <w:lang w:eastAsia="en-US"/>
              </w:rPr>
              <w:t>c</w:t>
            </w:r>
            <w:r w:rsidRPr="00AD4CE9">
              <w:rPr>
                <w:rFonts w:ascii="BancoDoBrasil Textos" w:eastAsia="BancoDoBrasil Textos" w:hAnsi="BancoDoBrasil Textos" w:cs="BancoDoBrasil Textos"/>
                <w:b/>
                <w:color w:val="000000"/>
                <w:sz w:val="16"/>
                <w:szCs w:val="22"/>
                <w:lang w:eastAsia="en-US"/>
              </w:rPr>
              <w:t>ontábil</w:t>
            </w:r>
          </w:p>
        </w:tc>
        <w:tc>
          <w:tcPr>
            <w:tcW w:w="90" w:type="dxa"/>
            <w:tcBorders>
              <w:top w:val="single" w:sz="4" w:space="0" w:color="000000"/>
              <w:left w:val="nil"/>
              <w:bottom w:val="nil"/>
              <w:right w:val="nil"/>
              <w:tl2br w:val="nil"/>
              <w:tr2bl w:val="nil"/>
            </w:tcBorders>
            <w:shd w:val="clear" w:color="auto" w:fill="auto"/>
            <w:tcMar>
              <w:left w:w="0" w:type="dxa"/>
              <w:right w:w="0" w:type="dxa"/>
            </w:tcMar>
            <w:vAlign w:val="center"/>
          </w:tcPr>
          <w:p w14:paraId="11425D2B"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2550" w:type="dxa"/>
            <w:gridSpan w:val="2"/>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9FCF417"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Movimentações                                               1º semestre/2025</w:t>
            </w:r>
          </w:p>
        </w:tc>
        <w:tc>
          <w:tcPr>
            <w:tcW w:w="90" w:type="dxa"/>
            <w:tcBorders>
              <w:top w:val="single" w:sz="4" w:space="0" w:color="000000"/>
              <w:left w:val="nil"/>
              <w:bottom w:val="nil"/>
              <w:right w:val="nil"/>
              <w:tl2br w:val="nil"/>
              <w:tr2bl w:val="nil"/>
            </w:tcBorders>
            <w:shd w:val="clear" w:color="auto" w:fill="auto"/>
            <w:tcMar>
              <w:left w:w="0" w:type="dxa"/>
              <w:right w:w="0" w:type="dxa"/>
            </w:tcMar>
            <w:vAlign w:val="center"/>
          </w:tcPr>
          <w:p w14:paraId="382CFC69" w14:textId="77777777" w:rsidR="00354AF5" w:rsidRPr="00AD4CE9" w:rsidRDefault="00354AF5">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0DC0AC2" w14:textId="310112E1"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 xml:space="preserve">Saldo </w:t>
            </w:r>
            <w:r w:rsidR="00861882">
              <w:rPr>
                <w:rFonts w:ascii="BancoDoBrasil Textos" w:eastAsia="BancoDoBrasil Textos" w:hAnsi="BancoDoBrasil Textos" w:cs="BancoDoBrasil Textos"/>
                <w:b/>
                <w:color w:val="000000"/>
                <w:sz w:val="16"/>
                <w:szCs w:val="22"/>
                <w:lang w:eastAsia="en-US"/>
              </w:rPr>
              <w:t>c</w:t>
            </w:r>
            <w:r w:rsidRPr="00AD4CE9">
              <w:rPr>
                <w:rFonts w:ascii="BancoDoBrasil Textos" w:eastAsia="BancoDoBrasil Textos" w:hAnsi="BancoDoBrasil Textos" w:cs="BancoDoBrasil Textos"/>
                <w:b/>
                <w:color w:val="000000"/>
                <w:sz w:val="16"/>
                <w:szCs w:val="22"/>
                <w:lang w:eastAsia="en-US"/>
              </w:rPr>
              <w:t>ontábil</w:t>
            </w: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4957A50" w14:textId="150B6195"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 xml:space="preserve">Resultado de </w:t>
            </w:r>
            <w:r w:rsidR="00861882">
              <w:rPr>
                <w:rFonts w:ascii="BancoDoBrasil Textos" w:eastAsia="BancoDoBrasil Textos" w:hAnsi="BancoDoBrasil Textos" w:cs="BancoDoBrasil Textos"/>
                <w:b/>
                <w:color w:val="000000"/>
                <w:sz w:val="16"/>
                <w:szCs w:val="22"/>
                <w:lang w:eastAsia="en-US"/>
              </w:rPr>
              <w:t>e</w:t>
            </w:r>
            <w:r w:rsidRPr="00AD4CE9">
              <w:rPr>
                <w:rFonts w:ascii="BancoDoBrasil Textos" w:eastAsia="BancoDoBrasil Textos" w:hAnsi="BancoDoBrasil Textos" w:cs="BancoDoBrasil Textos"/>
                <w:b/>
                <w:color w:val="000000"/>
                <w:sz w:val="16"/>
                <w:szCs w:val="22"/>
                <w:lang w:eastAsia="en-US"/>
              </w:rPr>
              <w:t>quivalência</w:t>
            </w:r>
          </w:p>
        </w:tc>
      </w:tr>
      <w:tr w:rsidR="00354AF5" w:rsidRPr="00AD4CE9" w14:paraId="5F8798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540"/>
        </w:trPr>
        <w:tc>
          <w:tcPr>
            <w:tcW w:w="2595" w:type="dxa"/>
            <w:vMerge/>
            <w:tcBorders>
              <w:top w:val="nil"/>
              <w:left w:val="nil"/>
              <w:bottom w:val="single" w:sz="4" w:space="0" w:color="000000"/>
              <w:right w:val="nil"/>
              <w:tl2br w:val="nil"/>
              <w:tr2bl w:val="nil"/>
            </w:tcBorders>
            <w:shd w:val="clear" w:color="auto" w:fill="auto"/>
            <w:tcMar>
              <w:left w:w="0" w:type="dxa"/>
              <w:right w:w="0" w:type="dxa"/>
            </w:tcMar>
            <w:vAlign w:val="center"/>
          </w:tcPr>
          <w:p w14:paraId="1951A6AB" w14:textId="77777777" w:rsidR="00354AF5" w:rsidRPr="00AD4CE9" w:rsidRDefault="00354AF5">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27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C73A53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31/12/2024</w:t>
            </w:r>
          </w:p>
        </w:tc>
        <w:tc>
          <w:tcPr>
            <w:tcW w:w="90" w:type="dxa"/>
            <w:tcBorders>
              <w:top w:val="nil"/>
              <w:left w:val="nil"/>
              <w:bottom w:val="single" w:sz="4" w:space="0" w:color="000000"/>
              <w:right w:val="nil"/>
              <w:tl2br w:val="nil"/>
              <w:tr2bl w:val="nil"/>
            </w:tcBorders>
            <w:shd w:val="clear" w:color="auto" w:fill="auto"/>
            <w:tcMar>
              <w:left w:w="0" w:type="dxa"/>
              <w:right w:w="0" w:type="dxa"/>
            </w:tcMar>
            <w:vAlign w:val="center"/>
          </w:tcPr>
          <w:p w14:paraId="2B95360C"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7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6473DE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Dividendos</w:t>
            </w:r>
          </w:p>
        </w:tc>
        <w:tc>
          <w:tcPr>
            <w:tcW w:w="127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61EB510" w14:textId="74CD077A"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 xml:space="preserve">Resultado de </w:t>
            </w:r>
            <w:r w:rsidR="00861882">
              <w:rPr>
                <w:rFonts w:ascii="BancoDoBrasil Textos" w:eastAsia="BancoDoBrasil Textos" w:hAnsi="BancoDoBrasil Textos" w:cs="BancoDoBrasil Textos"/>
                <w:b/>
                <w:color w:val="000000"/>
                <w:sz w:val="16"/>
                <w:szCs w:val="22"/>
                <w:lang w:eastAsia="en-US"/>
              </w:rPr>
              <w:t>e</w:t>
            </w:r>
            <w:r w:rsidRPr="00AD4CE9">
              <w:rPr>
                <w:rFonts w:ascii="BancoDoBrasil Textos" w:eastAsia="BancoDoBrasil Textos" w:hAnsi="BancoDoBrasil Textos" w:cs="BancoDoBrasil Textos"/>
                <w:b/>
                <w:color w:val="000000"/>
                <w:sz w:val="16"/>
                <w:szCs w:val="22"/>
                <w:lang w:eastAsia="en-US"/>
              </w:rPr>
              <w:t>quivalência</w:t>
            </w:r>
          </w:p>
        </w:tc>
        <w:tc>
          <w:tcPr>
            <w:tcW w:w="90" w:type="dxa"/>
            <w:tcBorders>
              <w:top w:val="nil"/>
              <w:left w:val="nil"/>
              <w:bottom w:val="single" w:sz="4" w:space="0" w:color="000000"/>
              <w:right w:val="nil"/>
              <w:tl2br w:val="nil"/>
              <w:tr2bl w:val="nil"/>
            </w:tcBorders>
            <w:shd w:val="clear" w:color="auto" w:fill="auto"/>
            <w:tcMar>
              <w:left w:w="0" w:type="dxa"/>
              <w:right w:w="0" w:type="dxa"/>
            </w:tcMar>
            <w:vAlign w:val="center"/>
          </w:tcPr>
          <w:p w14:paraId="2315011A"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7D8179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30/06/2025</w:t>
            </w: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80CD65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2º trimestre/2025</w:t>
            </w:r>
          </w:p>
        </w:tc>
      </w:tr>
      <w:tr w:rsidR="00354AF5" w:rsidRPr="00AD4CE9" w14:paraId="3BC4625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259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FE4F41F"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Ativos S.A. Gestão de Cobrança e Recuperação de Crédito</w:t>
            </w:r>
          </w:p>
        </w:tc>
        <w:tc>
          <w:tcPr>
            <w:tcW w:w="127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D762EF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6</w:t>
            </w:r>
          </w:p>
        </w:tc>
        <w:tc>
          <w:tcPr>
            <w:tcW w:w="90"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79F399C1"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75" w:type="dxa"/>
            <w:tcBorders>
              <w:top w:val="single" w:sz="4" w:space="0" w:color="000000"/>
              <w:left w:val="nil"/>
              <w:bottom w:val="single" w:sz="4" w:space="0" w:color="000000"/>
              <w:right w:val="nil"/>
              <w:tl2br w:val="nil"/>
              <w:tr2bl w:val="nil"/>
            </w:tcBorders>
            <w:shd w:val="clear" w:color="auto" w:fill="auto"/>
            <w:tcMar>
              <w:left w:w="40" w:type="dxa"/>
              <w:right w:w="85" w:type="dxa"/>
            </w:tcMar>
            <w:vAlign w:val="center"/>
          </w:tcPr>
          <w:p w14:paraId="115E88E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27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2B6250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835</w:t>
            </w:r>
          </w:p>
        </w:tc>
        <w:tc>
          <w:tcPr>
            <w:tcW w:w="90"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50B7A96E"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0EBAED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841</w:t>
            </w: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C9E30D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311</w:t>
            </w:r>
          </w:p>
        </w:tc>
      </w:tr>
      <w:tr w:rsidR="00354AF5" w:rsidRPr="00AD4CE9" w14:paraId="592D77A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595"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77FCE929"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275"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3C89B006"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90"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09329FD6"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275"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762A9D6B"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275"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5BE6196A"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90"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2569E7FA"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45"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6AF52DF2"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45"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5AF08BBB"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r>
      <w:tr w:rsidR="00354AF5" w:rsidRPr="00AD4CE9" w14:paraId="62095CD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595" w:type="dxa"/>
            <w:tcBorders>
              <w:top w:val="nil"/>
              <w:left w:val="nil"/>
              <w:bottom w:val="single" w:sz="4" w:space="0" w:color="000000"/>
              <w:right w:val="nil"/>
              <w:tl2br w:val="nil"/>
              <w:tr2bl w:val="nil"/>
            </w:tcBorders>
            <w:shd w:val="clear" w:color="auto" w:fill="auto"/>
            <w:tcMar>
              <w:left w:w="0" w:type="dxa"/>
              <w:right w:w="0" w:type="dxa"/>
            </w:tcMar>
            <w:vAlign w:val="center"/>
          </w:tcPr>
          <w:p w14:paraId="4053F8AA" w14:textId="77777777" w:rsidR="00354AF5" w:rsidRPr="00AD4CE9" w:rsidRDefault="00354AF5">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275" w:type="dxa"/>
            <w:tcBorders>
              <w:top w:val="nil"/>
              <w:left w:val="nil"/>
              <w:bottom w:val="single" w:sz="4" w:space="0" w:color="000000"/>
              <w:right w:val="nil"/>
              <w:tl2br w:val="nil"/>
              <w:tr2bl w:val="nil"/>
            </w:tcBorders>
            <w:shd w:val="clear" w:color="auto" w:fill="auto"/>
            <w:tcMar>
              <w:left w:w="0" w:type="dxa"/>
              <w:right w:w="0" w:type="dxa"/>
            </w:tcMar>
            <w:vAlign w:val="center"/>
          </w:tcPr>
          <w:p w14:paraId="70777808"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0" w:type="dxa"/>
            <w:tcBorders>
              <w:top w:val="nil"/>
              <w:left w:val="nil"/>
              <w:bottom w:val="single" w:sz="4" w:space="0" w:color="000000"/>
              <w:right w:val="nil"/>
              <w:tl2br w:val="nil"/>
              <w:tr2bl w:val="nil"/>
            </w:tcBorders>
            <w:shd w:val="clear" w:color="auto" w:fill="auto"/>
            <w:tcMar>
              <w:left w:w="0" w:type="dxa"/>
              <w:right w:w="0" w:type="dxa"/>
            </w:tcMar>
            <w:vAlign w:val="center"/>
          </w:tcPr>
          <w:p w14:paraId="3244C8C9"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4185" w:type="dxa"/>
            <w:gridSpan w:val="4"/>
            <w:tcBorders>
              <w:top w:val="nil"/>
              <w:left w:val="nil"/>
              <w:bottom w:val="single" w:sz="4" w:space="0" w:color="000000"/>
              <w:right w:val="nil"/>
              <w:tl2br w:val="nil"/>
              <w:tr2bl w:val="nil"/>
            </w:tcBorders>
            <w:shd w:val="clear" w:color="auto" w:fill="auto"/>
            <w:tcMar>
              <w:left w:w="0" w:type="dxa"/>
              <w:right w:w="0" w:type="dxa"/>
            </w:tcMar>
            <w:vAlign w:val="center"/>
          </w:tcPr>
          <w:p w14:paraId="13D7A6DB"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45"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5328DF3F"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354AF5" w:rsidRPr="00AD4CE9" w14:paraId="3470E9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65"/>
        </w:trPr>
        <w:tc>
          <w:tcPr>
            <w:tcW w:w="2595" w:type="dxa"/>
            <w:vMerge w:val="restart"/>
            <w:tcBorders>
              <w:top w:val="single" w:sz="4" w:space="0" w:color="000000"/>
              <w:left w:val="nil"/>
              <w:bottom w:val="nil"/>
              <w:right w:val="nil"/>
              <w:tl2br w:val="nil"/>
              <w:tr2bl w:val="nil"/>
            </w:tcBorders>
            <w:shd w:val="clear" w:color="auto" w:fill="auto"/>
            <w:tcMar>
              <w:left w:w="40" w:type="dxa"/>
              <w:right w:w="40" w:type="dxa"/>
            </w:tcMar>
            <w:vAlign w:val="center"/>
          </w:tcPr>
          <w:p w14:paraId="1C3C501F"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Empresa</w:t>
            </w:r>
          </w:p>
        </w:tc>
        <w:tc>
          <w:tcPr>
            <w:tcW w:w="127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0DA73D3" w14:textId="67957EF1"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 xml:space="preserve">Saldo </w:t>
            </w:r>
            <w:r w:rsidR="00861882">
              <w:rPr>
                <w:rFonts w:ascii="BancoDoBrasil Textos" w:eastAsia="BancoDoBrasil Textos" w:hAnsi="BancoDoBrasil Textos" w:cs="BancoDoBrasil Textos"/>
                <w:b/>
                <w:color w:val="000000"/>
                <w:sz w:val="16"/>
                <w:szCs w:val="22"/>
                <w:lang w:eastAsia="en-US"/>
              </w:rPr>
              <w:t>c</w:t>
            </w:r>
            <w:r w:rsidRPr="00AD4CE9">
              <w:rPr>
                <w:rFonts w:ascii="BancoDoBrasil Textos" w:eastAsia="BancoDoBrasil Textos" w:hAnsi="BancoDoBrasil Textos" w:cs="BancoDoBrasil Textos"/>
                <w:b/>
                <w:color w:val="000000"/>
                <w:sz w:val="16"/>
                <w:szCs w:val="22"/>
                <w:lang w:eastAsia="en-US"/>
              </w:rPr>
              <w:t>ontábil</w:t>
            </w:r>
          </w:p>
        </w:tc>
        <w:tc>
          <w:tcPr>
            <w:tcW w:w="90" w:type="dxa"/>
            <w:tcBorders>
              <w:top w:val="single" w:sz="4" w:space="0" w:color="000000"/>
              <w:left w:val="nil"/>
              <w:bottom w:val="nil"/>
              <w:right w:val="nil"/>
              <w:tl2br w:val="nil"/>
              <w:tr2bl w:val="nil"/>
            </w:tcBorders>
            <w:shd w:val="clear" w:color="auto" w:fill="auto"/>
            <w:tcMar>
              <w:left w:w="0" w:type="dxa"/>
              <w:right w:w="0" w:type="dxa"/>
            </w:tcMar>
            <w:vAlign w:val="center"/>
          </w:tcPr>
          <w:p w14:paraId="679A5931"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2550" w:type="dxa"/>
            <w:gridSpan w:val="2"/>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75C8A17"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Movimentações                                 1º semestre/2024</w:t>
            </w:r>
          </w:p>
        </w:tc>
        <w:tc>
          <w:tcPr>
            <w:tcW w:w="90" w:type="dxa"/>
            <w:tcBorders>
              <w:top w:val="single" w:sz="4" w:space="0" w:color="000000"/>
              <w:left w:val="nil"/>
              <w:bottom w:val="nil"/>
              <w:right w:val="nil"/>
              <w:tl2br w:val="nil"/>
              <w:tr2bl w:val="nil"/>
            </w:tcBorders>
            <w:shd w:val="clear" w:color="auto" w:fill="auto"/>
            <w:tcMar>
              <w:left w:w="0" w:type="dxa"/>
              <w:right w:w="0" w:type="dxa"/>
            </w:tcMar>
            <w:vAlign w:val="center"/>
          </w:tcPr>
          <w:p w14:paraId="242A4D4E" w14:textId="77777777" w:rsidR="00354AF5" w:rsidRPr="00AD4CE9" w:rsidRDefault="00354AF5">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5E45E9D" w14:textId="75C46DB0"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 xml:space="preserve">Saldo </w:t>
            </w:r>
            <w:r w:rsidR="00861882">
              <w:rPr>
                <w:rFonts w:ascii="BancoDoBrasil Textos" w:eastAsia="BancoDoBrasil Textos" w:hAnsi="BancoDoBrasil Textos" w:cs="BancoDoBrasil Textos"/>
                <w:b/>
                <w:color w:val="000000"/>
                <w:sz w:val="16"/>
                <w:szCs w:val="22"/>
                <w:lang w:eastAsia="en-US"/>
              </w:rPr>
              <w:t>c</w:t>
            </w:r>
            <w:r w:rsidRPr="00AD4CE9">
              <w:rPr>
                <w:rFonts w:ascii="BancoDoBrasil Textos" w:eastAsia="BancoDoBrasil Textos" w:hAnsi="BancoDoBrasil Textos" w:cs="BancoDoBrasil Textos"/>
                <w:b/>
                <w:color w:val="000000"/>
                <w:sz w:val="16"/>
                <w:szCs w:val="22"/>
                <w:lang w:eastAsia="en-US"/>
              </w:rPr>
              <w:t>ontábil</w:t>
            </w: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50E6622" w14:textId="1B0E5CF9"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 xml:space="preserve">Resultado de </w:t>
            </w:r>
            <w:r w:rsidR="00861882">
              <w:rPr>
                <w:rFonts w:ascii="BancoDoBrasil Textos" w:eastAsia="BancoDoBrasil Textos" w:hAnsi="BancoDoBrasil Textos" w:cs="BancoDoBrasil Textos"/>
                <w:b/>
                <w:color w:val="000000"/>
                <w:sz w:val="16"/>
                <w:szCs w:val="22"/>
                <w:lang w:eastAsia="en-US"/>
              </w:rPr>
              <w:t>e</w:t>
            </w:r>
            <w:r w:rsidRPr="00AD4CE9">
              <w:rPr>
                <w:rFonts w:ascii="BancoDoBrasil Textos" w:eastAsia="BancoDoBrasil Textos" w:hAnsi="BancoDoBrasil Textos" w:cs="BancoDoBrasil Textos"/>
                <w:b/>
                <w:color w:val="000000"/>
                <w:sz w:val="16"/>
                <w:szCs w:val="22"/>
                <w:lang w:eastAsia="en-US"/>
              </w:rPr>
              <w:t>quivalência</w:t>
            </w:r>
          </w:p>
        </w:tc>
      </w:tr>
      <w:tr w:rsidR="00354AF5" w:rsidRPr="00AD4CE9" w14:paraId="34C4D2E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540"/>
        </w:trPr>
        <w:tc>
          <w:tcPr>
            <w:tcW w:w="2595" w:type="dxa"/>
            <w:vMerge/>
            <w:tcBorders>
              <w:top w:val="nil"/>
              <w:left w:val="nil"/>
              <w:bottom w:val="single" w:sz="4" w:space="0" w:color="000000"/>
              <w:right w:val="nil"/>
              <w:tl2br w:val="nil"/>
              <w:tr2bl w:val="nil"/>
            </w:tcBorders>
            <w:shd w:val="clear" w:color="auto" w:fill="auto"/>
            <w:tcMar>
              <w:left w:w="0" w:type="dxa"/>
              <w:right w:w="0" w:type="dxa"/>
            </w:tcMar>
            <w:vAlign w:val="center"/>
          </w:tcPr>
          <w:p w14:paraId="6ABD1087" w14:textId="77777777" w:rsidR="00354AF5" w:rsidRPr="00AD4CE9" w:rsidRDefault="00354AF5">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27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22FF55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31/12/2023</w:t>
            </w:r>
          </w:p>
        </w:tc>
        <w:tc>
          <w:tcPr>
            <w:tcW w:w="90" w:type="dxa"/>
            <w:tcBorders>
              <w:top w:val="nil"/>
              <w:left w:val="nil"/>
              <w:bottom w:val="single" w:sz="4" w:space="0" w:color="000000"/>
              <w:right w:val="nil"/>
              <w:tl2br w:val="nil"/>
              <w:tr2bl w:val="nil"/>
            </w:tcBorders>
            <w:shd w:val="clear" w:color="auto" w:fill="auto"/>
            <w:tcMar>
              <w:left w:w="0" w:type="dxa"/>
              <w:right w:w="0" w:type="dxa"/>
            </w:tcMar>
            <w:vAlign w:val="center"/>
          </w:tcPr>
          <w:p w14:paraId="34E4E753"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7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C8B1C6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Dividendos</w:t>
            </w:r>
          </w:p>
        </w:tc>
        <w:tc>
          <w:tcPr>
            <w:tcW w:w="127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FCDF05E" w14:textId="64F19624"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 xml:space="preserve">Resultado de </w:t>
            </w:r>
            <w:r w:rsidR="00861882">
              <w:rPr>
                <w:rFonts w:ascii="BancoDoBrasil Textos" w:eastAsia="BancoDoBrasil Textos" w:hAnsi="BancoDoBrasil Textos" w:cs="BancoDoBrasil Textos"/>
                <w:b/>
                <w:color w:val="000000"/>
                <w:sz w:val="16"/>
                <w:szCs w:val="22"/>
                <w:lang w:eastAsia="en-US"/>
              </w:rPr>
              <w:t>e</w:t>
            </w:r>
            <w:r w:rsidRPr="00AD4CE9">
              <w:rPr>
                <w:rFonts w:ascii="BancoDoBrasil Textos" w:eastAsia="BancoDoBrasil Textos" w:hAnsi="BancoDoBrasil Textos" w:cs="BancoDoBrasil Textos"/>
                <w:b/>
                <w:color w:val="000000"/>
                <w:sz w:val="16"/>
                <w:szCs w:val="22"/>
                <w:lang w:eastAsia="en-US"/>
              </w:rPr>
              <w:t>quivalência</w:t>
            </w:r>
          </w:p>
        </w:tc>
        <w:tc>
          <w:tcPr>
            <w:tcW w:w="90" w:type="dxa"/>
            <w:tcBorders>
              <w:top w:val="nil"/>
              <w:left w:val="nil"/>
              <w:bottom w:val="single" w:sz="4" w:space="0" w:color="000000"/>
              <w:right w:val="nil"/>
              <w:tl2br w:val="nil"/>
              <w:tr2bl w:val="nil"/>
            </w:tcBorders>
            <w:shd w:val="clear" w:color="auto" w:fill="auto"/>
            <w:tcMar>
              <w:left w:w="0" w:type="dxa"/>
              <w:right w:w="0" w:type="dxa"/>
            </w:tcMar>
            <w:vAlign w:val="center"/>
          </w:tcPr>
          <w:p w14:paraId="6A8B022A"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1DEF20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30/06/2024</w:t>
            </w: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0F8D30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2º trimestre/2024</w:t>
            </w:r>
          </w:p>
        </w:tc>
      </w:tr>
      <w:tr w:rsidR="00354AF5" w:rsidRPr="00AD4CE9" w14:paraId="053575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259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DDC4241"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Ativos S.A. Gestão de Cobrança e Recuperação de Crédito</w:t>
            </w:r>
          </w:p>
        </w:tc>
        <w:tc>
          <w:tcPr>
            <w:tcW w:w="127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5E6C35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6</w:t>
            </w:r>
          </w:p>
        </w:tc>
        <w:tc>
          <w:tcPr>
            <w:tcW w:w="90"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00E14AC3"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75" w:type="dxa"/>
            <w:tcBorders>
              <w:top w:val="single" w:sz="4" w:space="0" w:color="000000"/>
              <w:left w:val="nil"/>
              <w:bottom w:val="single" w:sz="4" w:space="0" w:color="000000"/>
              <w:right w:val="nil"/>
              <w:tl2br w:val="nil"/>
              <w:tr2bl w:val="nil"/>
            </w:tcBorders>
            <w:shd w:val="clear" w:color="auto" w:fill="auto"/>
            <w:tcMar>
              <w:left w:w="40" w:type="dxa"/>
              <w:right w:w="85" w:type="dxa"/>
            </w:tcMar>
            <w:vAlign w:val="center"/>
          </w:tcPr>
          <w:p w14:paraId="5DFDC00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275" w:type="dxa"/>
            <w:tcBorders>
              <w:top w:val="single" w:sz="4" w:space="0" w:color="000000"/>
              <w:left w:val="nil"/>
              <w:bottom w:val="single" w:sz="4" w:space="0" w:color="000000"/>
              <w:right w:val="nil"/>
              <w:tl2br w:val="nil"/>
              <w:tr2bl w:val="nil"/>
            </w:tcBorders>
            <w:shd w:val="clear" w:color="auto" w:fill="auto"/>
            <w:tcMar>
              <w:left w:w="40" w:type="dxa"/>
              <w:right w:w="85" w:type="dxa"/>
            </w:tcMar>
            <w:vAlign w:val="center"/>
          </w:tcPr>
          <w:p w14:paraId="6ABBC3C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2.261</w:t>
            </w:r>
          </w:p>
        </w:tc>
        <w:tc>
          <w:tcPr>
            <w:tcW w:w="90"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405361D2"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9DC80A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2.267</w:t>
            </w: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85" w:type="dxa"/>
            </w:tcMar>
            <w:vAlign w:val="center"/>
          </w:tcPr>
          <w:p w14:paraId="7B40EF9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1.048</w:t>
            </w:r>
          </w:p>
        </w:tc>
      </w:tr>
    </w:tbl>
    <w:p w14:paraId="6EF8581C" w14:textId="77777777" w:rsidR="00EA5384" w:rsidRPr="00AD4CE9" w:rsidRDefault="00EA5384" w:rsidP="00F76DEA">
      <w:pPr>
        <w:pStyle w:val="07-Legenda"/>
        <w:pBdr>
          <w:top w:val="nil"/>
          <w:left w:val="nil"/>
          <w:bottom w:val="nil"/>
          <w:right w:val="nil"/>
          <w:between w:val="nil"/>
          <w:bar w:val="nil"/>
        </w:pBdr>
        <w:spacing w:before="0"/>
        <w:rPr>
          <w:rFonts w:ascii="BancoDoBrasil Textos" w:hAnsi="BancoDoBrasil Textos"/>
          <w:bdr w:val="nil"/>
        </w:rPr>
      </w:pPr>
    </w:p>
    <w:tbl>
      <w:tblPr>
        <w:tblW w:w="9690" w:type="dxa"/>
        <w:tblLayout w:type="fixed"/>
        <w:tblLook w:val="0600" w:firstRow="0" w:lastRow="0" w:firstColumn="0" w:lastColumn="0" w:noHBand="1" w:noVBand="1"/>
        <w:tblCaption w:val="NEPARTICIPSOCIETARIASMovControl2"/>
      </w:tblPr>
      <w:tblGrid>
        <w:gridCol w:w="3735"/>
        <w:gridCol w:w="1170"/>
        <w:gridCol w:w="1080"/>
        <w:gridCol w:w="1560"/>
        <w:gridCol w:w="1065"/>
        <w:gridCol w:w="1080"/>
      </w:tblGrid>
      <w:tr w:rsidR="00354AF5" w:rsidRPr="00AD4CE9" w14:paraId="042DB467" w14:textId="77777777">
        <w:trPr>
          <w:cantSplit/>
          <w:trHeight w:hRule="exact" w:val="270"/>
        </w:trPr>
        <w:tc>
          <w:tcPr>
            <w:tcW w:w="3735" w:type="dxa"/>
            <w:tcBorders>
              <w:top w:val="single" w:sz="4" w:space="0" w:color="000000"/>
              <w:left w:val="nil"/>
              <w:bottom w:val="nil"/>
              <w:right w:val="nil"/>
              <w:tl2br w:val="nil"/>
              <w:tr2bl w:val="nil"/>
            </w:tcBorders>
            <w:shd w:val="clear" w:color="auto" w:fill="auto"/>
            <w:tcMar>
              <w:left w:w="0" w:type="dxa"/>
              <w:right w:w="0" w:type="dxa"/>
            </w:tcMar>
            <w:vAlign w:val="center"/>
          </w:tcPr>
          <w:p w14:paraId="4859116C" w14:textId="77777777" w:rsidR="00354AF5" w:rsidRPr="00AD4CE9" w:rsidRDefault="00354AF5">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5955" w:type="dxa"/>
            <w:gridSpan w:val="5"/>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BFE41C4"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30/06/2025</w:t>
            </w:r>
          </w:p>
        </w:tc>
      </w:tr>
      <w:tr w:rsidR="00354AF5" w:rsidRPr="00AD4CE9" w14:paraId="0134019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612"/>
        </w:trPr>
        <w:tc>
          <w:tcPr>
            <w:tcW w:w="3735" w:type="dxa"/>
            <w:tcBorders>
              <w:top w:val="nil"/>
              <w:left w:val="nil"/>
              <w:bottom w:val="single" w:sz="4" w:space="0" w:color="000000"/>
              <w:right w:val="nil"/>
              <w:tl2br w:val="nil"/>
              <w:tr2bl w:val="nil"/>
            </w:tcBorders>
            <w:shd w:val="clear" w:color="auto" w:fill="auto"/>
            <w:tcMar>
              <w:left w:w="40" w:type="dxa"/>
              <w:right w:w="40" w:type="dxa"/>
            </w:tcMar>
            <w:vAlign w:val="center"/>
          </w:tcPr>
          <w:p w14:paraId="686E8FBC"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Empresa</w:t>
            </w:r>
          </w:p>
        </w:tc>
        <w:tc>
          <w:tcPr>
            <w:tcW w:w="117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48D019A" w14:textId="30769241"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 xml:space="preserve">Capital </w:t>
            </w:r>
            <w:r w:rsidR="00861882">
              <w:rPr>
                <w:rFonts w:ascii="BancoDoBrasil Textos" w:eastAsia="BancoDoBrasil Textos" w:hAnsi="BancoDoBrasil Textos" w:cs="BancoDoBrasil Textos"/>
                <w:b/>
                <w:color w:val="000000"/>
                <w:sz w:val="16"/>
                <w:szCs w:val="22"/>
                <w:lang w:eastAsia="en-US"/>
              </w:rPr>
              <w:t>s</w:t>
            </w:r>
            <w:r w:rsidRPr="00AD4CE9">
              <w:rPr>
                <w:rFonts w:ascii="BancoDoBrasil Textos" w:eastAsia="BancoDoBrasil Textos" w:hAnsi="BancoDoBrasil Textos" w:cs="BancoDoBrasil Textos"/>
                <w:b/>
                <w:color w:val="000000"/>
                <w:sz w:val="16"/>
                <w:szCs w:val="22"/>
                <w:lang w:eastAsia="en-US"/>
              </w:rPr>
              <w:t>ocial</w:t>
            </w:r>
          </w:p>
        </w:tc>
        <w:tc>
          <w:tcPr>
            <w:tcW w:w="108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08356C5" w14:textId="5226CABC"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 xml:space="preserve">Patrimônio </w:t>
            </w:r>
            <w:r w:rsidR="00861882">
              <w:rPr>
                <w:rFonts w:ascii="BancoDoBrasil Textos" w:eastAsia="BancoDoBrasil Textos" w:hAnsi="BancoDoBrasil Textos" w:cs="BancoDoBrasil Textos"/>
                <w:b/>
                <w:color w:val="000000"/>
                <w:sz w:val="16"/>
                <w:szCs w:val="22"/>
                <w:lang w:eastAsia="en-US"/>
              </w:rPr>
              <w:t>l</w:t>
            </w:r>
            <w:r w:rsidRPr="00AD4CE9">
              <w:rPr>
                <w:rFonts w:ascii="BancoDoBrasil Textos" w:eastAsia="BancoDoBrasil Textos" w:hAnsi="BancoDoBrasil Textos" w:cs="BancoDoBrasil Textos"/>
                <w:b/>
                <w:color w:val="000000"/>
                <w:sz w:val="16"/>
                <w:szCs w:val="22"/>
                <w:lang w:eastAsia="en-US"/>
              </w:rPr>
              <w:t xml:space="preserve">íquido </w:t>
            </w:r>
          </w:p>
        </w:tc>
        <w:tc>
          <w:tcPr>
            <w:tcW w:w="15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9A4BE13" w14:textId="691ABC65"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 xml:space="preserve">Lucro </w:t>
            </w:r>
            <w:r w:rsidR="00861882">
              <w:rPr>
                <w:rFonts w:ascii="BancoDoBrasil Textos" w:eastAsia="BancoDoBrasil Textos" w:hAnsi="BancoDoBrasil Textos" w:cs="BancoDoBrasil Textos"/>
                <w:b/>
                <w:color w:val="000000"/>
                <w:sz w:val="16"/>
                <w:szCs w:val="22"/>
                <w:lang w:eastAsia="en-US"/>
              </w:rPr>
              <w:t>l</w:t>
            </w:r>
            <w:r w:rsidRPr="00AD4CE9">
              <w:rPr>
                <w:rFonts w:ascii="BancoDoBrasil Textos" w:eastAsia="BancoDoBrasil Textos" w:hAnsi="BancoDoBrasil Textos" w:cs="BancoDoBrasil Textos"/>
                <w:b/>
                <w:color w:val="000000"/>
                <w:sz w:val="16"/>
                <w:szCs w:val="22"/>
                <w:lang w:eastAsia="en-US"/>
              </w:rPr>
              <w:t>íquido</w:t>
            </w:r>
          </w:p>
          <w:p w14:paraId="301CB81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1º semestre/2025</w:t>
            </w:r>
          </w:p>
        </w:tc>
        <w:tc>
          <w:tcPr>
            <w:tcW w:w="106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8CE43DC" w14:textId="2451E600"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 xml:space="preserve">Quantidade             de </w:t>
            </w:r>
            <w:r w:rsidR="00861882">
              <w:rPr>
                <w:rFonts w:ascii="BancoDoBrasil Textos" w:eastAsia="BancoDoBrasil Textos" w:hAnsi="BancoDoBrasil Textos" w:cs="BancoDoBrasil Textos"/>
                <w:b/>
                <w:color w:val="000000"/>
                <w:sz w:val="16"/>
                <w:szCs w:val="22"/>
                <w:lang w:eastAsia="en-US"/>
              </w:rPr>
              <w:t>a</w:t>
            </w:r>
            <w:r w:rsidRPr="00AD4CE9">
              <w:rPr>
                <w:rFonts w:ascii="BancoDoBrasil Textos" w:eastAsia="BancoDoBrasil Textos" w:hAnsi="BancoDoBrasil Textos" w:cs="BancoDoBrasil Textos"/>
                <w:b/>
                <w:color w:val="000000"/>
                <w:sz w:val="16"/>
                <w:szCs w:val="22"/>
                <w:lang w:eastAsia="en-US"/>
              </w:rPr>
              <w:t>ções</w:t>
            </w:r>
          </w:p>
        </w:tc>
        <w:tc>
          <w:tcPr>
            <w:tcW w:w="108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C0E270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Participação</w:t>
            </w:r>
          </w:p>
          <w:p w14:paraId="45FC757C" w14:textId="71A4748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 xml:space="preserve">do </w:t>
            </w:r>
            <w:r w:rsidR="00861882">
              <w:rPr>
                <w:rFonts w:ascii="BancoDoBrasil Textos" w:eastAsia="BancoDoBrasil Textos" w:hAnsi="BancoDoBrasil Textos" w:cs="BancoDoBrasil Textos"/>
                <w:b/>
                <w:color w:val="000000"/>
                <w:sz w:val="16"/>
                <w:szCs w:val="22"/>
                <w:lang w:eastAsia="en-US"/>
              </w:rPr>
              <w:t>c</w:t>
            </w:r>
            <w:r w:rsidRPr="00AD4CE9">
              <w:rPr>
                <w:rFonts w:ascii="BancoDoBrasil Textos" w:eastAsia="BancoDoBrasil Textos" w:hAnsi="BancoDoBrasil Textos" w:cs="BancoDoBrasil Textos"/>
                <w:b/>
                <w:color w:val="000000"/>
                <w:sz w:val="16"/>
                <w:szCs w:val="22"/>
                <w:lang w:eastAsia="en-US"/>
              </w:rPr>
              <w:t xml:space="preserve">apital </w:t>
            </w:r>
            <w:r w:rsidR="00861882">
              <w:rPr>
                <w:rFonts w:ascii="BancoDoBrasil Textos" w:eastAsia="BancoDoBrasil Textos" w:hAnsi="BancoDoBrasil Textos" w:cs="BancoDoBrasil Textos"/>
                <w:b/>
                <w:color w:val="000000"/>
                <w:sz w:val="16"/>
                <w:szCs w:val="22"/>
                <w:lang w:eastAsia="en-US"/>
              </w:rPr>
              <w:t>s</w:t>
            </w:r>
            <w:r w:rsidRPr="00AD4CE9">
              <w:rPr>
                <w:rFonts w:ascii="BancoDoBrasil Textos" w:eastAsia="BancoDoBrasil Textos" w:hAnsi="BancoDoBrasil Textos" w:cs="BancoDoBrasil Textos"/>
                <w:b/>
                <w:color w:val="000000"/>
                <w:sz w:val="16"/>
                <w:szCs w:val="22"/>
                <w:lang w:eastAsia="en-US"/>
              </w:rPr>
              <w:t>ocial %</w:t>
            </w:r>
          </w:p>
        </w:tc>
      </w:tr>
      <w:tr w:rsidR="00354AF5" w:rsidRPr="00AD4CE9" w14:paraId="6F4E097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0"/>
        </w:trPr>
        <w:tc>
          <w:tcPr>
            <w:tcW w:w="373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32D0A9E"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Ativos S.A. Gestão de Cobrança e Recuperação de Crédito</w:t>
            </w:r>
          </w:p>
        </w:tc>
        <w:tc>
          <w:tcPr>
            <w:tcW w:w="1170" w:type="dxa"/>
            <w:tcBorders>
              <w:top w:val="single" w:sz="4" w:space="0" w:color="000000"/>
              <w:left w:val="nil"/>
              <w:bottom w:val="single" w:sz="4" w:space="0" w:color="000000"/>
              <w:right w:val="nil"/>
              <w:tl2br w:val="nil"/>
              <w:tr2bl w:val="nil"/>
            </w:tcBorders>
            <w:shd w:val="clear" w:color="auto" w:fill="auto"/>
            <w:noWrap/>
            <w:tcMar>
              <w:left w:w="40" w:type="dxa"/>
              <w:right w:w="85" w:type="dxa"/>
            </w:tcMar>
            <w:vAlign w:val="center"/>
          </w:tcPr>
          <w:p w14:paraId="31FD1B4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5</w:t>
            </w:r>
          </w:p>
        </w:tc>
        <w:tc>
          <w:tcPr>
            <w:tcW w:w="1080" w:type="dxa"/>
            <w:tcBorders>
              <w:top w:val="single" w:sz="4" w:space="0" w:color="000000"/>
              <w:left w:val="nil"/>
              <w:bottom w:val="single" w:sz="4" w:space="0" w:color="000000"/>
              <w:right w:val="nil"/>
              <w:tl2br w:val="nil"/>
              <w:tr2bl w:val="nil"/>
            </w:tcBorders>
            <w:shd w:val="clear" w:color="auto" w:fill="auto"/>
            <w:noWrap/>
            <w:tcMar>
              <w:left w:w="40" w:type="dxa"/>
              <w:right w:w="85" w:type="dxa"/>
            </w:tcMar>
            <w:vAlign w:val="center"/>
          </w:tcPr>
          <w:p w14:paraId="560D3E5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6</w:t>
            </w:r>
          </w:p>
        </w:tc>
        <w:tc>
          <w:tcPr>
            <w:tcW w:w="1560" w:type="dxa"/>
            <w:tcBorders>
              <w:top w:val="single" w:sz="4" w:space="0" w:color="000000"/>
              <w:left w:val="nil"/>
              <w:bottom w:val="single" w:sz="4" w:space="0" w:color="000000"/>
              <w:right w:val="nil"/>
              <w:tl2br w:val="nil"/>
              <w:tr2bl w:val="nil"/>
            </w:tcBorders>
            <w:shd w:val="clear" w:color="auto" w:fill="auto"/>
            <w:noWrap/>
            <w:tcMar>
              <w:left w:w="40" w:type="dxa"/>
              <w:right w:w="85" w:type="dxa"/>
            </w:tcMar>
            <w:vAlign w:val="center"/>
          </w:tcPr>
          <w:p w14:paraId="551DD35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835</w:t>
            </w:r>
          </w:p>
        </w:tc>
        <w:tc>
          <w:tcPr>
            <w:tcW w:w="1065" w:type="dxa"/>
            <w:tcBorders>
              <w:top w:val="single" w:sz="4" w:space="0" w:color="000000"/>
              <w:left w:val="nil"/>
              <w:bottom w:val="single" w:sz="4" w:space="0" w:color="000000"/>
              <w:right w:val="nil"/>
              <w:tl2br w:val="nil"/>
              <w:tr2bl w:val="nil"/>
            </w:tcBorders>
            <w:shd w:val="clear" w:color="auto" w:fill="auto"/>
            <w:noWrap/>
            <w:tcMar>
              <w:left w:w="40" w:type="dxa"/>
              <w:right w:w="85" w:type="dxa"/>
            </w:tcMar>
            <w:vAlign w:val="center"/>
          </w:tcPr>
          <w:p w14:paraId="7440B55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5.000</w:t>
            </w:r>
          </w:p>
        </w:tc>
        <w:tc>
          <w:tcPr>
            <w:tcW w:w="1080" w:type="dxa"/>
            <w:tcBorders>
              <w:top w:val="single" w:sz="4" w:space="0" w:color="000000"/>
              <w:left w:val="nil"/>
              <w:bottom w:val="single" w:sz="4" w:space="0" w:color="000000"/>
              <w:right w:val="nil"/>
              <w:tl2br w:val="nil"/>
              <w:tr2bl w:val="nil"/>
            </w:tcBorders>
            <w:shd w:val="clear" w:color="auto" w:fill="auto"/>
            <w:noWrap/>
            <w:tcMar>
              <w:left w:w="40" w:type="dxa"/>
              <w:right w:w="85" w:type="dxa"/>
            </w:tcMar>
            <w:vAlign w:val="center"/>
          </w:tcPr>
          <w:p w14:paraId="7179F8E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100</w:t>
            </w:r>
          </w:p>
        </w:tc>
      </w:tr>
      <w:tr w:rsidR="00354AF5" w:rsidRPr="00AD4CE9" w14:paraId="027F632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16"/>
        </w:trPr>
        <w:tc>
          <w:tcPr>
            <w:tcW w:w="3735" w:type="dxa"/>
            <w:tcBorders>
              <w:top w:val="single" w:sz="4" w:space="0" w:color="000000"/>
              <w:left w:val="nil"/>
              <w:bottom w:val="single" w:sz="4" w:space="0" w:color="000000"/>
              <w:right w:val="nil"/>
              <w:tl2br w:val="nil"/>
              <w:tr2bl w:val="nil"/>
            </w:tcBorders>
            <w:shd w:val="clear" w:color="auto" w:fill="auto"/>
            <w:noWrap/>
            <w:tcMar>
              <w:left w:w="0" w:type="dxa"/>
              <w:right w:w="0" w:type="dxa"/>
            </w:tcMar>
            <w:vAlign w:val="bottom"/>
          </w:tcPr>
          <w:p w14:paraId="1FCEBEFA"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170" w:type="dxa"/>
            <w:tcBorders>
              <w:top w:val="single" w:sz="4" w:space="0" w:color="000000"/>
              <w:left w:val="nil"/>
              <w:bottom w:val="single" w:sz="4" w:space="0" w:color="000000"/>
              <w:right w:val="nil"/>
              <w:tl2br w:val="nil"/>
              <w:tr2bl w:val="nil"/>
            </w:tcBorders>
            <w:shd w:val="clear" w:color="auto" w:fill="auto"/>
            <w:noWrap/>
            <w:tcMar>
              <w:left w:w="0" w:type="dxa"/>
              <w:right w:w="0" w:type="dxa"/>
            </w:tcMar>
            <w:vAlign w:val="bottom"/>
          </w:tcPr>
          <w:p w14:paraId="59814A12"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080" w:type="dxa"/>
            <w:tcBorders>
              <w:top w:val="single" w:sz="4" w:space="0" w:color="000000"/>
              <w:left w:val="nil"/>
              <w:bottom w:val="single" w:sz="4" w:space="0" w:color="000000"/>
              <w:right w:val="nil"/>
              <w:tl2br w:val="nil"/>
              <w:tr2bl w:val="nil"/>
            </w:tcBorders>
            <w:shd w:val="clear" w:color="auto" w:fill="auto"/>
            <w:noWrap/>
            <w:tcMar>
              <w:left w:w="0" w:type="dxa"/>
              <w:right w:w="0" w:type="dxa"/>
            </w:tcMar>
            <w:vAlign w:val="bottom"/>
          </w:tcPr>
          <w:p w14:paraId="500378CB"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60" w:type="dxa"/>
            <w:tcBorders>
              <w:top w:val="single" w:sz="4" w:space="0" w:color="000000"/>
              <w:left w:val="nil"/>
              <w:bottom w:val="single" w:sz="4" w:space="0" w:color="000000"/>
              <w:right w:val="nil"/>
              <w:tl2br w:val="nil"/>
              <w:tr2bl w:val="nil"/>
            </w:tcBorders>
            <w:shd w:val="clear" w:color="auto" w:fill="auto"/>
            <w:noWrap/>
            <w:tcMar>
              <w:left w:w="0" w:type="dxa"/>
              <w:right w:w="0" w:type="dxa"/>
            </w:tcMar>
            <w:vAlign w:val="bottom"/>
          </w:tcPr>
          <w:p w14:paraId="303DDEEF"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065" w:type="dxa"/>
            <w:tcBorders>
              <w:top w:val="single" w:sz="4" w:space="0" w:color="000000"/>
              <w:left w:val="nil"/>
              <w:bottom w:val="single" w:sz="4" w:space="0" w:color="000000"/>
              <w:right w:val="nil"/>
              <w:tl2br w:val="nil"/>
              <w:tr2bl w:val="nil"/>
            </w:tcBorders>
            <w:shd w:val="clear" w:color="auto" w:fill="auto"/>
            <w:noWrap/>
            <w:tcMar>
              <w:left w:w="0" w:type="dxa"/>
              <w:right w:w="0" w:type="dxa"/>
            </w:tcMar>
            <w:vAlign w:val="bottom"/>
          </w:tcPr>
          <w:p w14:paraId="509E52D6"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080" w:type="dxa"/>
            <w:tcBorders>
              <w:top w:val="single" w:sz="4" w:space="0" w:color="000000"/>
              <w:left w:val="nil"/>
              <w:bottom w:val="single" w:sz="4" w:space="0" w:color="000000"/>
              <w:right w:val="nil"/>
              <w:tl2br w:val="nil"/>
              <w:tr2bl w:val="nil"/>
            </w:tcBorders>
            <w:shd w:val="clear" w:color="auto" w:fill="auto"/>
            <w:noWrap/>
            <w:tcMar>
              <w:left w:w="0" w:type="dxa"/>
              <w:right w:w="0" w:type="dxa"/>
            </w:tcMar>
            <w:vAlign w:val="bottom"/>
          </w:tcPr>
          <w:p w14:paraId="64DCB7AD"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r>
      <w:tr w:rsidR="00354AF5" w:rsidRPr="00AD4CE9" w14:paraId="744B25C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16"/>
        </w:trPr>
        <w:tc>
          <w:tcPr>
            <w:tcW w:w="3735" w:type="dxa"/>
            <w:tcBorders>
              <w:top w:val="single" w:sz="4" w:space="0" w:color="000000"/>
              <w:left w:val="nil"/>
              <w:bottom w:val="nil"/>
              <w:right w:val="nil"/>
              <w:tl2br w:val="nil"/>
              <w:tr2bl w:val="nil"/>
            </w:tcBorders>
            <w:shd w:val="clear" w:color="auto" w:fill="auto"/>
            <w:tcMar>
              <w:left w:w="0" w:type="dxa"/>
              <w:right w:w="0" w:type="dxa"/>
            </w:tcMar>
            <w:vAlign w:val="center"/>
          </w:tcPr>
          <w:p w14:paraId="6C0CB4CC" w14:textId="77777777" w:rsidR="00354AF5" w:rsidRPr="00AD4CE9" w:rsidRDefault="00354AF5">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5955" w:type="dxa"/>
            <w:gridSpan w:val="5"/>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E80F531"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30/06/2024</w:t>
            </w:r>
          </w:p>
        </w:tc>
      </w:tr>
      <w:tr w:rsidR="00354AF5" w:rsidRPr="00AD4CE9" w14:paraId="1A07A31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624"/>
        </w:trPr>
        <w:tc>
          <w:tcPr>
            <w:tcW w:w="3735" w:type="dxa"/>
            <w:tcBorders>
              <w:top w:val="nil"/>
              <w:left w:val="nil"/>
              <w:bottom w:val="single" w:sz="4" w:space="0" w:color="000000"/>
              <w:right w:val="nil"/>
              <w:tl2br w:val="nil"/>
              <w:tr2bl w:val="nil"/>
            </w:tcBorders>
            <w:shd w:val="clear" w:color="auto" w:fill="auto"/>
            <w:tcMar>
              <w:left w:w="40" w:type="dxa"/>
              <w:right w:w="40" w:type="dxa"/>
            </w:tcMar>
            <w:vAlign w:val="center"/>
          </w:tcPr>
          <w:p w14:paraId="01F42580"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Empresa</w:t>
            </w:r>
          </w:p>
        </w:tc>
        <w:tc>
          <w:tcPr>
            <w:tcW w:w="117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E4F3E99" w14:textId="14E1834F"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 xml:space="preserve">Capital </w:t>
            </w:r>
            <w:r w:rsidR="00861882">
              <w:rPr>
                <w:rFonts w:ascii="BancoDoBrasil Textos" w:eastAsia="BancoDoBrasil Textos" w:hAnsi="BancoDoBrasil Textos" w:cs="BancoDoBrasil Textos"/>
                <w:b/>
                <w:color w:val="000000"/>
                <w:sz w:val="16"/>
                <w:szCs w:val="22"/>
                <w:lang w:eastAsia="en-US"/>
              </w:rPr>
              <w:t>s</w:t>
            </w:r>
            <w:r w:rsidRPr="00AD4CE9">
              <w:rPr>
                <w:rFonts w:ascii="BancoDoBrasil Textos" w:eastAsia="BancoDoBrasil Textos" w:hAnsi="BancoDoBrasil Textos" w:cs="BancoDoBrasil Textos"/>
                <w:b/>
                <w:color w:val="000000"/>
                <w:sz w:val="16"/>
                <w:szCs w:val="22"/>
                <w:lang w:eastAsia="en-US"/>
              </w:rPr>
              <w:t>ocial</w:t>
            </w:r>
          </w:p>
        </w:tc>
        <w:tc>
          <w:tcPr>
            <w:tcW w:w="108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12135AD" w14:textId="389C5D5F"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 xml:space="preserve">Patrimônio </w:t>
            </w:r>
            <w:r w:rsidR="00861882">
              <w:rPr>
                <w:rFonts w:ascii="BancoDoBrasil Textos" w:eastAsia="BancoDoBrasil Textos" w:hAnsi="BancoDoBrasil Textos" w:cs="BancoDoBrasil Textos"/>
                <w:b/>
                <w:color w:val="000000"/>
                <w:sz w:val="16"/>
                <w:szCs w:val="22"/>
                <w:lang w:eastAsia="en-US"/>
              </w:rPr>
              <w:t>l</w:t>
            </w:r>
            <w:r w:rsidRPr="00AD4CE9">
              <w:rPr>
                <w:rFonts w:ascii="BancoDoBrasil Textos" w:eastAsia="BancoDoBrasil Textos" w:hAnsi="BancoDoBrasil Textos" w:cs="BancoDoBrasil Textos"/>
                <w:b/>
                <w:color w:val="000000"/>
                <w:sz w:val="16"/>
                <w:szCs w:val="22"/>
                <w:lang w:eastAsia="en-US"/>
              </w:rPr>
              <w:t>íquido</w:t>
            </w:r>
          </w:p>
        </w:tc>
        <w:tc>
          <w:tcPr>
            <w:tcW w:w="15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214D9E8" w14:textId="3F94F204"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 xml:space="preserve">Lucro </w:t>
            </w:r>
            <w:r w:rsidR="00861882">
              <w:rPr>
                <w:rFonts w:ascii="BancoDoBrasil Textos" w:eastAsia="BancoDoBrasil Textos" w:hAnsi="BancoDoBrasil Textos" w:cs="BancoDoBrasil Textos"/>
                <w:b/>
                <w:color w:val="000000"/>
                <w:sz w:val="16"/>
                <w:szCs w:val="22"/>
                <w:lang w:eastAsia="en-US"/>
              </w:rPr>
              <w:t>l</w:t>
            </w:r>
            <w:r w:rsidRPr="00AD4CE9">
              <w:rPr>
                <w:rFonts w:ascii="BancoDoBrasil Textos" w:eastAsia="BancoDoBrasil Textos" w:hAnsi="BancoDoBrasil Textos" w:cs="BancoDoBrasil Textos"/>
                <w:b/>
                <w:color w:val="000000"/>
                <w:sz w:val="16"/>
                <w:szCs w:val="22"/>
                <w:lang w:eastAsia="en-US"/>
              </w:rPr>
              <w:t>íquido</w:t>
            </w:r>
          </w:p>
          <w:p w14:paraId="34F86BA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1º semestre/2024</w:t>
            </w:r>
          </w:p>
        </w:tc>
        <w:tc>
          <w:tcPr>
            <w:tcW w:w="106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945CADE" w14:textId="5BEE5758"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 xml:space="preserve">Quantidade             de </w:t>
            </w:r>
            <w:r w:rsidR="00861882">
              <w:rPr>
                <w:rFonts w:ascii="BancoDoBrasil Textos" w:eastAsia="BancoDoBrasil Textos" w:hAnsi="BancoDoBrasil Textos" w:cs="BancoDoBrasil Textos"/>
                <w:b/>
                <w:color w:val="000000"/>
                <w:sz w:val="16"/>
                <w:szCs w:val="22"/>
                <w:lang w:eastAsia="en-US"/>
              </w:rPr>
              <w:t>a</w:t>
            </w:r>
            <w:r w:rsidRPr="00AD4CE9">
              <w:rPr>
                <w:rFonts w:ascii="BancoDoBrasil Textos" w:eastAsia="BancoDoBrasil Textos" w:hAnsi="BancoDoBrasil Textos" w:cs="BancoDoBrasil Textos"/>
                <w:b/>
                <w:color w:val="000000"/>
                <w:sz w:val="16"/>
                <w:szCs w:val="22"/>
                <w:lang w:eastAsia="en-US"/>
              </w:rPr>
              <w:t>ções</w:t>
            </w:r>
          </w:p>
        </w:tc>
        <w:tc>
          <w:tcPr>
            <w:tcW w:w="108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584762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Participação</w:t>
            </w:r>
          </w:p>
          <w:p w14:paraId="05B55EEF" w14:textId="6C8EE52C"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 xml:space="preserve">do </w:t>
            </w:r>
            <w:r w:rsidR="00861882">
              <w:rPr>
                <w:rFonts w:ascii="BancoDoBrasil Textos" w:eastAsia="BancoDoBrasil Textos" w:hAnsi="BancoDoBrasil Textos" w:cs="BancoDoBrasil Textos"/>
                <w:b/>
                <w:color w:val="000000"/>
                <w:sz w:val="16"/>
                <w:szCs w:val="22"/>
                <w:lang w:eastAsia="en-US"/>
              </w:rPr>
              <w:t>c</w:t>
            </w:r>
            <w:r w:rsidRPr="00AD4CE9">
              <w:rPr>
                <w:rFonts w:ascii="BancoDoBrasil Textos" w:eastAsia="BancoDoBrasil Textos" w:hAnsi="BancoDoBrasil Textos" w:cs="BancoDoBrasil Textos"/>
                <w:b/>
                <w:color w:val="000000"/>
                <w:sz w:val="16"/>
                <w:szCs w:val="22"/>
                <w:lang w:eastAsia="en-US"/>
              </w:rPr>
              <w:t xml:space="preserve">apital </w:t>
            </w:r>
            <w:r w:rsidR="00861882">
              <w:rPr>
                <w:rFonts w:ascii="BancoDoBrasil Textos" w:eastAsia="BancoDoBrasil Textos" w:hAnsi="BancoDoBrasil Textos" w:cs="BancoDoBrasil Textos"/>
                <w:b/>
                <w:color w:val="000000"/>
                <w:sz w:val="16"/>
                <w:szCs w:val="22"/>
                <w:lang w:eastAsia="en-US"/>
              </w:rPr>
              <w:t>s</w:t>
            </w:r>
            <w:r w:rsidRPr="00AD4CE9">
              <w:rPr>
                <w:rFonts w:ascii="BancoDoBrasil Textos" w:eastAsia="BancoDoBrasil Textos" w:hAnsi="BancoDoBrasil Textos" w:cs="BancoDoBrasil Textos"/>
                <w:b/>
                <w:color w:val="000000"/>
                <w:sz w:val="16"/>
                <w:szCs w:val="22"/>
                <w:lang w:eastAsia="en-US"/>
              </w:rPr>
              <w:t>ocial %</w:t>
            </w:r>
          </w:p>
        </w:tc>
      </w:tr>
      <w:tr w:rsidR="00354AF5" w:rsidRPr="00AD4CE9" w14:paraId="2FBE10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0"/>
        </w:trPr>
        <w:tc>
          <w:tcPr>
            <w:tcW w:w="373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2092A10"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Ativos S.A. Gestão de Cobrança e Recuperação de Crédito</w:t>
            </w:r>
          </w:p>
        </w:tc>
        <w:tc>
          <w:tcPr>
            <w:tcW w:w="1170" w:type="dxa"/>
            <w:tcBorders>
              <w:top w:val="single" w:sz="4" w:space="0" w:color="000000"/>
              <w:left w:val="nil"/>
              <w:bottom w:val="single" w:sz="4" w:space="0" w:color="000000"/>
              <w:right w:val="nil"/>
              <w:tl2br w:val="nil"/>
              <w:tr2bl w:val="nil"/>
            </w:tcBorders>
            <w:shd w:val="clear" w:color="auto" w:fill="auto"/>
            <w:noWrap/>
            <w:tcMar>
              <w:left w:w="40" w:type="dxa"/>
              <w:right w:w="85" w:type="dxa"/>
            </w:tcMar>
            <w:vAlign w:val="center"/>
          </w:tcPr>
          <w:p w14:paraId="249F66D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5</w:t>
            </w:r>
          </w:p>
        </w:tc>
        <w:tc>
          <w:tcPr>
            <w:tcW w:w="1080" w:type="dxa"/>
            <w:tcBorders>
              <w:top w:val="single" w:sz="4" w:space="0" w:color="000000"/>
              <w:left w:val="nil"/>
              <w:bottom w:val="single" w:sz="4" w:space="0" w:color="000000"/>
              <w:right w:val="nil"/>
              <w:tl2br w:val="nil"/>
              <w:tr2bl w:val="nil"/>
            </w:tcBorders>
            <w:shd w:val="clear" w:color="auto" w:fill="auto"/>
            <w:noWrap/>
            <w:tcMar>
              <w:left w:w="40" w:type="dxa"/>
              <w:right w:w="85" w:type="dxa"/>
            </w:tcMar>
            <w:vAlign w:val="center"/>
          </w:tcPr>
          <w:p w14:paraId="1238A3A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6</w:t>
            </w:r>
          </w:p>
        </w:tc>
        <w:tc>
          <w:tcPr>
            <w:tcW w:w="1560" w:type="dxa"/>
            <w:tcBorders>
              <w:top w:val="single" w:sz="4" w:space="0" w:color="000000"/>
              <w:left w:val="nil"/>
              <w:bottom w:val="single" w:sz="4" w:space="0" w:color="000000"/>
              <w:right w:val="nil"/>
              <w:tl2br w:val="nil"/>
              <w:tr2bl w:val="nil"/>
            </w:tcBorders>
            <w:shd w:val="clear" w:color="auto" w:fill="auto"/>
            <w:noWrap/>
            <w:tcMar>
              <w:left w:w="40" w:type="dxa"/>
              <w:right w:w="85" w:type="dxa"/>
            </w:tcMar>
            <w:vAlign w:val="center"/>
          </w:tcPr>
          <w:p w14:paraId="21EA8F2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2.261</w:t>
            </w:r>
          </w:p>
        </w:tc>
        <w:tc>
          <w:tcPr>
            <w:tcW w:w="1065" w:type="dxa"/>
            <w:tcBorders>
              <w:top w:val="single" w:sz="4" w:space="0" w:color="000000"/>
              <w:left w:val="nil"/>
              <w:bottom w:val="single" w:sz="4" w:space="0" w:color="000000"/>
              <w:right w:val="nil"/>
              <w:tl2br w:val="nil"/>
              <w:tr2bl w:val="nil"/>
            </w:tcBorders>
            <w:shd w:val="clear" w:color="auto" w:fill="auto"/>
            <w:noWrap/>
            <w:tcMar>
              <w:left w:w="40" w:type="dxa"/>
              <w:right w:w="85" w:type="dxa"/>
            </w:tcMar>
            <w:vAlign w:val="center"/>
          </w:tcPr>
          <w:p w14:paraId="3E82134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5.000</w:t>
            </w:r>
          </w:p>
        </w:tc>
        <w:tc>
          <w:tcPr>
            <w:tcW w:w="1080" w:type="dxa"/>
            <w:tcBorders>
              <w:top w:val="single" w:sz="4" w:space="0" w:color="000000"/>
              <w:left w:val="nil"/>
              <w:bottom w:val="single" w:sz="4" w:space="0" w:color="000000"/>
              <w:right w:val="nil"/>
              <w:tl2br w:val="nil"/>
              <w:tr2bl w:val="nil"/>
            </w:tcBorders>
            <w:shd w:val="clear" w:color="auto" w:fill="auto"/>
            <w:noWrap/>
            <w:tcMar>
              <w:left w:w="40" w:type="dxa"/>
              <w:right w:w="85" w:type="dxa"/>
            </w:tcMar>
            <w:vAlign w:val="center"/>
          </w:tcPr>
          <w:p w14:paraId="1F2A2AF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100</w:t>
            </w:r>
          </w:p>
        </w:tc>
      </w:tr>
    </w:tbl>
    <w:p w14:paraId="297CAA43" w14:textId="77777777" w:rsidR="00354AF5" w:rsidRPr="00AD4CE9" w:rsidRDefault="00354AF5">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2E9C86A3" w14:textId="5BFE1F8F" w:rsidR="00896490" w:rsidRPr="00AD4CE9" w:rsidRDefault="00607A9E" w:rsidP="00AD4CE9">
      <w:pPr>
        <w:keepNext/>
        <w:rPr>
          <w:rFonts w:ascii="BancoDoBrasil Textos" w:hAnsi="BancoDoBrasil Textos"/>
          <w:b/>
          <w:bCs/>
          <w:sz w:val="20"/>
          <w:szCs w:val="20"/>
        </w:rPr>
      </w:pPr>
      <w:bookmarkStart w:id="21" w:name="RG_MARKER_367206"/>
      <w:r w:rsidRPr="00AD4CE9">
        <w:rPr>
          <w:rFonts w:ascii="BancoDoBrasil Textos" w:hAnsi="BancoDoBrasil Textos"/>
          <w:b/>
          <w:bCs/>
          <w:sz w:val="20"/>
          <w:szCs w:val="20"/>
        </w:rPr>
        <w:lastRenderedPageBreak/>
        <w:t xml:space="preserve">10 - </w:t>
      </w:r>
      <w:r w:rsidR="00AD4CE9">
        <w:rPr>
          <w:rFonts w:ascii="BancoDoBrasil Textos" w:hAnsi="BancoDoBrasil Textos"/>
          <w:b/>
          <w:bCs/>
          <w:sz w:val="20"/>
          <w:szCs w:val="20"/>
        </w:rPr>
        <w:t>I</w:t>
      </w:r>
      <w:r w:rsidRPr="00AD4CE9">
        <w:rPr>
          <w:rFonts w:ascii="BancoDoBrasil Textos" w:hAnsi="BancoDoBrasil Textos"/>
          <w:b/>
          <w:bCs/>
          <w:sz w:val="20"/>
          <w:szCs w:val="20"/>
        </w:rPr>
        <w:t>mobilizado</w:t>
      </w:r>
      <w:bookmarkEnd w:id="21"/>
    </w:p>
    <w:p w14:paraId="45E5DAD4" w14:textId="77777777" w:rsidR="00BE6E71" w:rsidRPr="00AD4CE9" w:rsidRDefault="00BE6E71" w:rsidP="008B6556">
      <w:pPr>
        <w:pStyle w:val="07-Legenda"/>
        <w:keepNext/>
        <w:pBdr>
          <w:top w:val="nil"/>
          <w:left w:val="nil"/>
          <w:bottom w:val="nil"/>
          <w:right w:val="nil"/>
          <w:between w:val="nil"/>
          <w:bar w:val="nil"/>
        </w:pBdr>
        <w:rPr>
          <w:rFonts w:ascii="BancoDoBrasil Textos" w:hAnsi="BancoDoBrasil Textos"/>
          <w:bdr w:val="nil"/>
        </w:rPr>
      </w:pPr>
    </w:p>
    <w:p w14:paraId="1E08D906" w14:textId="5558A902" w:rsidR="00983A5D" w:rsidRPr="00AD4CE9" w:rsidRDefault="00607A9E" w:rsidP="00BC7E13">
      <w:pPr>
        <w:pStyle w:val="PargrafodaLista"/>
        <w:keepNext/>
        <w:numPr>
          <w:ilvl w:val="0"/>
          <w:numId w:val="13"/>
        </w:numPr>
        <w:pBdr>
          <w:top w:val="nil"/>
          <w:left w:val="nil"/>
          <w:bottom w:val="nil"/>
          <w:right w:val="nil"/>
          <w:between w:val="nil"/>
          <w:bar w:val="nil"/>
        </w:pBdr>
        <w:ind w:left="425" w:hanging="425"/>
        <w:rPr>
          <w:rFonts w:ascii="BancoDoBrasil Textos" w:hAnsi="BancoDoBrasil Textos" w:cs="Arial"/>
          <w:b/>
          <w:sz w:val="18"/>
          <w:szCs w:val="18"/>
          <w:bdr w:val="nil"/>
        </w:rPr>
      </w:pPr>
      <w:r w:rsidRPr="00AD4CE9">
        <w:rPr>
          <w:rFonts w:ascii="BancoDoBrasil Textos" w:hAnsi="BancoDoBrasil Textos" w:cs="Arial"/>
          <w:b/>
          <w:sz w:val="18"/>
          <w:szCs w:val="18"/>
        </w:rPr>
        <w:t xml:space="preserve">Imobilizado de </w:t>
      </w:r>
      <w:r w:rsidR="00AD4CE9">
        <w:rPr>
          <w:rFonts w:ascii="BancoDoBrasil Textos" w:hAnsi="BancoDoBrasil Textos" w:cs="Arial"/>
          <w:b/>
          <w:sz w:val="18"/>
          <w:szCs w:val="18"/>
        </w:rPr>
        <w:t>u</w:t>
      </w:r>
      <w:r w:rsidRPr="00AD4CE9">
        <w:rPr>
          <w:rFonts w:ascii="BancoDoBrasil Textos" w:hAnsi="BancoDoBrasil Textos" w:cs="Arial"/>
          <w:b/>
          <w:sz w:val="18"/>
          <w:szCs w:val="18"/>
        </w:rPr>
        <w:t>so</w:t>
      </w:r>
    </w:p>
    <w:tbl>
      <w:tblPr>
        <w:tblW w:w="9570" w:type="dxa"/>
        <w:tblLayout w:type="fixed"/>
        <w:tblLook w:val="0600" w:firstRow="0" w:lastRow="0" w:firstColumn="0" w:lastColumn="0" w:noHBand="1" w:noVBand="1"/>
        <w:tblCaption w:val="NEIMOBILIZADOImobi"/>
      </w:tblPr>
      <w:tblGrid>
        <w:gridCol w:w="3615"/>
        <w:gridCol w:w="480"/>
        <w:gridCol w:w="1980"/>
        <w:gridCol w:w="60"/>
        <w:gridCol w:w="990"/>
        <w:gridCol w:w="990"/>
        <w:gridCol w:w="60"/>
        <w:gridCol w:w="1395"/>
      </w:tblGrid>
      <w:tr w:rsidR="00354AF5" w:rsidRPr="00AD4CE9" w14:paraId="4920957D" w14:textId="77777777">
        <w:trPr>
          <w:cantSplit/>
          <w:trHeight w:hRule="exact" w:val="240"/>
        </w:trPr>
        <w:tc>
          <w:tcPr>
            <w:tcW w:w="3615" w:type="dxa"/>
            <w:vMerge w:val="restart"/>
            <w:tcBorders>
              <w:top w:val="single" w:sz="4" w:space="0" w:color="000000"/>
              <w:left w:val="nil"/>
              <w:bottom w:val="nil"/>
              <w:right w:val="nil"/>
              <w:tl2br w:val="nil"/>
              <w:tr2bl w:val="nil"/>
            </w:tcBorders>
            <w:shd w:val="clear" w:color="auto" w:fill="auto"/>
            <w:tcMar>
              <w:left w:w="0" w:type="dxa"/>
              <w:right w:w="0" w:type="dxa"/>
            </w:tcMar>
            <w:vAlign w:val="center"/>
          </w:tcPr>
          <w:p w14:paraId="547A8522"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480" w:type="dxa"/>
            <w:vMerge w:val="restart"/>
            <w:tcBorders>
              <w:top w:val="single" w:sz="4" w:space="0" w:color="000000"/>
              <w:left w:val="nil"/>
              <w:bottom w:val="nil"/>
              <w:right w:val="nil"/>
              <w:tl2br w:val="nil"/>
              <w:tr2bl w:val="nil"/>
            </w:tcBorders>
            <w:shd w:val="clear" w:color="auto" w:fill="auto"/>
            <w:tcMar>
              <w:left w:w="0" w:type="dxa"/>
              <w:right w:w="0" w:type="dxa"/>
            </w:tcMar>
            <w:vAlign w:val="center"/>
          </w:tcPr>
          <w:p w14:paraId="7B524DE7" w14:textId="77777777" w:rsidR="00354AF5" w:rsidRPr="00AD4CE9" w:rsidRDefault="00354AF5">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98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F838DFB"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De uso</w:t>
            </w:r>
          </w:p>
        </w:tc>
        <w:tc>
          <w:tcPr>
            <w:tcW w:w="60"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14EAA1CA" w14:textId="77777777" w:rsidR="00354AF5" w:rsidRPr="00AD4CE9" w:rsidRDefault="00354AF5">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980" w:type="dxa"/>
            <w:gridSpan w:val="2"/>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84D806D"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De direito de uso</w:t>
            </w:r>
          </w:p>
        </w:tc>
        <w:tc>
          <w:tcPr>
            <w:tcW w:w="60" w:type="dxa"/>
            <w:tcBorders>
              <w:top w:val="single" w:sz="12" w:space="0" w:color="000000"/>
              <w:left w:val="nil"/>
              <w:bottom w:val="nil"/>
              <w:right w:val="nil"/>
              <w:tl2br w:val="nil"/>
              <w:tr2bl w:val="nil"/>
            </w:tcBorders>
            <w:shd w:val="clear" w:color="auto" w:fill="auto"/>
            <w:tcMar>
              <w:left w:w="0" w:type="dxa"/>
              <w:right w:w="0" w:type="dxa"/>
            </w:tcMar>
            <w:vAlign w:val="center"/>
          </w:tcPr>
          <w:p w14:paraId="2044985C" w14:textId="77777777" w:rsidR="00354AF5" w:rsidRPr="00AD4CE9" w:rsidRDefault="00354AF5">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395" w:type="dxa"/>
            <w:vMerge w:val="restart"/>
            <w:tcBorders>
              <w:top w:val="single" w:sz="4" w:space="0" w:color="000000"/>
              <w:left w:val="nil"/>
              <w:bottom w:val="nil"/>
              <w:right w:val="nil"/>
              <w:tl2br w:val="nil"/>
              <w:tr2bl w:val="nil"/>
            </w:tcBorders>
            <w:shd w:val="clear" w:color="auto" w:fill="auto"/>
            <w:tcMar>
              <w:left w:w="40" w:type="dxa"/>
              <w:right w:w="40" w:type="dxa"/>
            </w:tcMar>
            <w:vAlign w:val="center"/>
          </w:tcPr>
          <w:p w14:paraId="0295D53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Total</w:t>
            </w:r>
          </w:p>
        </w:tc>
      </w:tr>
      <w:tr w:rsidR="00354AF5" w:rsidRPr="00AD4CE9" w14:paraId="68D4469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68"/>
        </w:trPr>
        <w:tc>
          <w:tcPr>
            <w:tcW w:w="3615" w:type="dxa"/>
            <w:vMerge/>
            <w:tcBorders>
              <w:top w:val="nil"/>
              <w:left w:val="nil"/>
              <w:bottom w:val="single" w:sz="4" w:space="0" w:color="000000"/>
              <w:right w:val="nil"/>
              <w:tl2br w:val="nil"/>
              <w:tr2bl w:val="nil"/>
            </w:tcBorders>
            <w:shd w:val="clear" w:color="auto" w:fill="auto"/>
            <w:tcMar>
              <w:left w:w="0" w:type="dxa"/>
              <w:right w:w="0" w:type="dxa"/>
            </w:tcMar>
            <w:vAlign w:val="center"/>
          </w:tcPr>
          <w:p w14:paraId="0213AA58" w14:textId="77777777" w:rsidR="00354AF5" w:rsidRPr="00AD4CE9" w:rsidRDefault="00354AF5">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480" w:type="dxa"/>
            <w:vMerge/>
            <w:tcBorders>
              <w:top w:val="nil"/>
              <w:left w:val="nil"/>
              <w:bottom w:val="single" w:sz="4" w:space="0" w:color="000000"/>
              <w:right w:val="nil"/>
              <w:tl2br w:val="nil"/>
              <w:tr2bl w:val="nil"/>
            </w:tcBorders>
            <w:shd w:val="clear" w:color="auto" w:fill="auto"/>
            <w:tcMar>
              <w:left w:w="0" w:type="dxa"/>
              <w:right w:w="0" w:type="dxa"/>
            </w:tcMar>
            <w:vAlign w:val="center"/>
          </w:tcPr>
          <w:p w14:paraId="477A927D" w14:textId="77777777" w:rsidR="00354AF5" w:rsidRPr="00AD4CE9" w:rsidRDefault="00354AF5">
            <w:pPr>
              <w:keepNext/>
              <w:spacing w:before="0" w:after="0" w:line="240" w:lineRule="auto"/>
              <w:jc w:val="center"/>
              <w:rPr>
                <w:rFonts w:ascii="BancoDoBrasil Textos" w:hAnsi="BancoDoBrasil Textos" w:cs="Calibri"/>
                <w:color w:val="000000"/>
                <w:sz w:val="22"/>
                <w:szCs w:val="22"/>
                <w:bdr w:val="nil"/>
                <w:lang w:eastAsia="en-US"/>
              </w:rPr>
            </w:pPr>
          </w:p>
        </w:tc>
        <w:tc>
          <w:tcPr>
            <w:tcW w:w="198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45298C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Móveis e equipamentos</w:t>
            </w:r>
          </w:p>
        </w:tc>
        <w:tc>
          <w:tcPr>
            <w:tcW w:w="60"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2FBD0E0C"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980" w:type="dxa"/>
            <w:gridSpan w:val="2"/>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2D0BBD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 xml:space="preserve">Edificações </w:t>
            </w:r>
          </w:p>
        </w:tc>
        <w:tc>
          <w:tcPr>
            <w:tcW w:w="60" w:type="dxa"/>
            <w:tcBorders>
              <w:top w:val="nil"/>
              <w:left w:val="nil"/>
              <w:bottom w:val="single" w:sz="12" w:space="0" w:color="000000"/>
              <w:right w:val="nil"/>
              <w:tl2br w:val="nil"/>
              <w:tr2bl w:val="nil"/>
            </w:tcBorders>
            <w:shd w:val="clear" w:color="auto" w:fill="auto"/>
            <w:tcMar>
              <w:left w:w="0" w:type="dxa"/>
              <w:right w:w="0" w:type="dxa"/>
            </w:tcMar>
            <w:vAlign w:val="center"/>
          </w:tcPr>
          <w:p w14:paraId="1CC262D9"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395" w:type="dxa"/>
            <w:vMerge/>
            <w:tcBorders>
              <w:top w:val="nil"/>
              <w:left w:val="nil"/>
              <w:bottom w:val="single" w:sz="4" w:space="0" w:color="000000"/>
              <w:right w:val="nil"/>
              <w:tl2br w:val="nil"/>
              <w:tr2bl w:val="nil"/>
            </w:tcBorders>
            <w:shd w:val="clear" w:color="auto" w:fill="auto"/>
            <w:tcMar>
              <w:left w:w="0" w:type="dxa"/>
              <w:right w:w="0" w:type="dxa"/>
            </w:tcMar>
            <w:vAlign w:val="center"/>
          </w:tcPr>
          <w:p w14:paraId="6856E677"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354AF5" w:rsidRPr="00AD4CE9" w14:paraId="583DB7F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single" w:sz="4" w:space="0" w:color="000000"/>
              <w:left w:val="nil"/>
              <w:bottom w:val="nil"/>
              <w:right w:val="nil"/>
              <w:tl2br w:val="nil"/>
              <w:tr2bl w:val="nil"/>
            </w:tcBorders>
            <w:shd w:val="clear" w:color="auto" w:fill="auto"/>
            <w:noWrap/>
            <w:tcMar>
              <w:left w:w="40" w:type="dxa"/>
              <w:right w:w="40" w:type="dxa"/>
            </w:tcMar>
            <w:vAlign w:val="bottom"/>
          </w:tcPr>
          <w:p w14:paraId="32A4BCCA"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Custo de aquisição</w:t>
            </w:r>
          </w:p>
        </w:tc>
        <w:tc>
          <w:tcPr>
            <w:tcW w:w="480"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74EB521E"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980"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02BA46B5"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60"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3F374055" w14:textId="77777777" w:rsidR="00354AF5" w:rsidRPr="00AD4CE9" w:rsidRDefault="00354AF5">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990"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45ABC7A9" w14:textId="77777777" w:rsidR="00354AF5" w:rsidRPr="00AD4CE9" w:rsidRDefault="00354AF5">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990"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6A177383" w14:textId="77777777" w:rsidR="00354AF5" w:rsidRPr="00AD4CE9" w:rsidRDefault="00354AF5">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60" w:type="dxa"/>
            <w:tcBorders>
              <w:top w:val="single" w:sz="12" w:space="0" w:color="000000"/>
              <w:left w:val="nil"/>
              <w:bottom w:val="nil"/>
              <w:right w:val="nil"/>
              <w:tl2br w:val="nil"/>
              <w:tr2bl w:val="nil"/>
            </w:tcBorders>
            <w:shd w:val="clear" w:color="auto" w:fill="auto"/>
            <w:noWrap/>
            <w:tcMar>
              <w:left w:w="0" w:type="dxa"/>
              <w:right w:w="0" w:type="dxa"/>
            </w:tcMar>
            <w:vAlign w:val="bottom"/>
          </w:tcPr>
          <w:p w14:paraId="20B74F9E" w14:textId="77777777" w:rsidR="00354AF5" w:rsidRPr="00AD4CE9" w:rsidRDefault="00354AF5">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395"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337630DF" w14:textId="77777777" w:rsidR="00354AF5" w:rsidRPr="00AD4CE9" w:rsidRDefault="00354AF5">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r>
      <w:tr w:rsidR="00354AF5" w:rsidRPr="00AD4CE9" w14:paraId="4D5B24E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52C89B6F"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Saldo em 31/12/2023</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74FFDD71"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100" w:type="dxa"/>
            </w:tcMar>
            <w:vAlign w:val="bottom"/>
          </w:tcPr>
          <w:p w14:paraId="16DF3C6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1.880</w:t>
            </w:r>
          </w:p>
        </w:tc>
        <w:tc>
          <w:tcPr>
            <w:tcW w:w="60" w:type="dxa"/>
            <w:tcBorders>
              <w:top w:val="nil"/>
              <w:left w:val="nil"/>
              <w:bottom w:val="nil"/>
              <w:right w:val="nil"/>
              <w:tl2br w:val="nil"/>
              <w:tr2bl w:val="nil"/>
            </w:tcBorders>
            <w:shd w:val="clear" w:color="auto" w:fill="auto"/>
            <w:noWrap/>
            <w:tcMar>
              <w:left w:w="0" w:type="dxa"/>
              <w:right w:w="0" w:type="dxa"/>
            </w:tcMar>
            <w:vAlign w:val="bottom"/>
          </w:tcPr>
          <w:p w14:paraId="0D1C0053"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bottom"/>
          </w:tcPr>
          <w:p w14:paraId="064534A4"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100" w:type="dxa"/>
            </w:tcMar>
            <w:vAlign w:val="bottom"/>
          </w:tcPr>
          <w:p w14:paraId="28012BC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6.306</w:t>
            </w:r>
          </w:p>
        </w:tc>
        <w:tc>
          <w:tcPr>
            <w:tcW w:w="60" w:type="dxa"/>
            <w:tcBorders>
              <w:top w:val="nil"/>
              <w:left w:val="nil"/>
              <w:bottom w:val="nil"/>
              <w:right w:val="nil"/>
              <w:tl2br w:val="nil"/>
              <w:tr2bl w:val="nil"/>
            </w:tcBorders>
            <w:shd w:val="clear" w:color="auto" w:fill="auto"/>
            <w:noWrap/>
            <w:tcMar>
              <w:left w:w="0" w:type="dxa"/>
              <w:right w:w="0" w:type="dxa"/>
            </w:tcMar>
            <w:vAlign w:val="bottom"/>
          </w:tcPr>
          <w:p w14:paraId="4FFA4877"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100" w:type="dxa"/>
            </w:tcMar>
            <w:vAlign w:val="bottom"/>
          </w:tcPr>
          <w:p w14:paraId="4FBAD3C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8.186</w:t>
            </w:r>
          </w:p>
        </w:tc>
      </w:tr>
      <w:tr w:rsidR="00354AF5" w:rsidRPr="00AD4CE9" w14:paraId="3E484B1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3CA380D1"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 xml:space="preserve">    Aquisições</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6791B607"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85" w:type="dxa"/>
            </w:tcMar>
            <w:vAlign w:val="center"/>
          </w:tcPr>
          <w:p w14:paraId="5C011E2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10</w:t>
            </w:r>
          </w:p>
        </w:tc>
        <w:tc>
          <w:tcPr>
            <w:tcW w:w="60" w:type="dxa"/>
            <w:tcBorders>
              <w:top w:val="nil"/>
              <w:left w:val="nil"/>
              <w:bottom w:val="nil"/>
              <w:right w:val="nil"/>
              <w:tl2br w:val="nil"/>
              <w:tr2bl w:val="nil"/>
            </w:tcBorders>
            <w:shd w:val="clear" w:color="auto" w:fill="auto"/>
            <w:noWrap/>
            <w:tcMar>
              <w:left w:w="0" w:type="dxa"/>
              <w:right w:w="0" w:type="dxa"/>
            </w:tcMar>
            <w:vAlign w:val="bottom"/>
          </w:tcPr>
          <w:p w14:paraId="31EEC8C9"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3099A235"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85" w:type="dxa"/>
            </w:tcMar>
            <w:vAlign w:val="bottom"/>
          </w:tcPr>
          <w:p w14:paraId="10F0A74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bottom"/>
          </w:tcPr>
          <w:p w14:paraId="7B4DB7A3"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85" w:type="dxa"/>
            </w:tcMar>
            <w:vAlign w:val="bottom"/>
          </w:tcPr>
          <w:p w14:paraId="6F8AE38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10</w:t>
            </w:r>
          </w:p>
        </w:tc>
      </w:tr>
      <w:tr w:rsidR="00354AF5" w:rsidRPr="00AD4CE9" w14:paraId="5942E5A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7675E4CE"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 xml:space="preserve">    Baixas</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23D7B42A"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85" w:type="dxa"/>
            </w:tcMar>
            <w:vAlign w:val="center"/>
          </w:tcPr>
          <w:p w14:paraId="2527768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bottom"/>
          </w:tcPr>
          <w:p w14:paraId="75FA75D3"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2487119F"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85" w:type="dxa"/>
            </w:tcMar>
            <w:vAlign w:val="bottom"/>
          </w:tcPr>
          <w:p w14:paraId="6CBBBEE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bottom"/>
          </w:tcPr>
          <w:p w14:paraId="79968777"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85" w:type="dxa"/>
            </w:tcMar>
            <w:vAlign w:val="bottom"/>
          </w:tcPr>
          <w:p w14:paraId="1ED7D63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r>
      <w:tr w:rsidR="00354AF5" w:rsidRPr="00AD4CE9" w14:paraId="0A75A5F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767155C3"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 xml:space="preserve">    Outras movimentações</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74F42414"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85" w:type="dxa"/>
            </w:tcMar>
            <w:vAlign w:val="center"/>
          </w:tcPr>
          <w:p w14:paraId="5519186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bottom"/>
          </w:tcPr>
          <w:p w14:paraId="3ECA6BCE"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76969ABE"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85" w:type="dxa"/>
            </w:tcMar>
            <w:vAlign w:val="center"/>
          </w:tcPr>
          <w:p w14:paraId="0ABB743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5466524C"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85" w:type="dxa"/>
            </w:tcMar>
            <w:vAlign w:val="bottom"/>
          </w:tcPr>
          <w:p w14:paraId="7470122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r>
      <w:tr w:rsidR="00354AF5" w:rsidRPr="00AD4CE9" w14:paraId="0B1CD72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5E6C739B"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Saldo em 30/06/2024</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019BE5B7"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100" w:type="dxa"/>
            </w:tcMar>
            <w:vAlign w:val="center"/>
          </w:tcPr>
          <w:p w14:paraId="54C8603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1.890</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2620FE4C"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5AC86B65"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100" w:type="dxa"/>
            </w:tcMar>
            <w:vAlign w:val="center"/>
          </w:tcPr>
          <w:p w14:paraId="55CCEDF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6.306</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31D1E244"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100" w:type="dxa"/>
            </w:tcMar>
            <w:vAlign w:val="bottom"/>
          </w:tcPr>
          <w:p w14:paraId="5BE213C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8.196</w:t>
            </w:r>
          </w:p>
        </w:tc>
      </w:tr>
      <w:tr w:rsidR="00354AF5" w:rsidRPr="00AD4CE9" w14:paraId="77AE577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tcMar>
              <w:left w:w="0" w:type="dxa"/>
              <w:right w:w="0" w:type="dxa"/>
            </w:tcMar>
            <w:vAlign w:val="center"/>
          </w:tcPr>
          <w:p w14:paraId="6C763580" w14:textId="77777777" w:rsidR="00354AF5" w:rsidRPr="00AD4CE9" w:rsidRDefault="00354AF5">
            <w:pPr>
              <w:keepNext/>
              <w:spacing w:before="0" w:after="0" w:line="240" w:lineRule="auto"/>
              <w:rPr>
                <w:rFonts w:ascii="BancoDoBrasil Textos" w:eastAsia="BancoDoBrasil Textos" w:hAnsi="BancoDoBrasil Textos" w:cs="BancoDoBrasil Textos"/>
                <w:color w:val="000000"/>
                <w:sz w:val="16"/>
                <w:szCs w:val="22"/>
                <w:bdr w:val="nil"/>
                <w:lang w:eastAsia="en-US"/>
              </w:rPr>
            </w:pPr>
          </w:p>
        </w:tc>
        <w:tc>
          <w:tcPr>
            <w:tcW w:w="480" w:type="dxa"/>
            <w:tcBorders>
              <w:top w:val="nil"/>
              <w:left w:val="nil"/>
              <w:bottom w:val="nil"/>
              <w:right w:val="nil"/>
              <w:tl2br w:val="nil"/>
              <w:tr2bl w:val="nil"/>
            </w:tcBorders>
            <w:shd w:val="clear" w:color="auto" w:fill="auto"/>
            <w:tcMar>
              <w:left w:w="0" w:type="dxa"/>
              <w:right w:w="0" w:type="dxa"/>
            </w:tcMar>
            <w:vAlign w:val="center"/>
          </w:tcPr>
          <w:p w14:paraId="0DEF5CE6" w14:textId="77777777" w:rsidR="00354AF5" w:rsidRPr="00AD4CE9" w:rsidRDefault="00354AF5">
            <w:pPr>
              <w:keepNext/>
              <w:spacing w:before="0" w:after="0" w:line="240" w:lineRule="auto"/>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0" w:type="dxa"/>
              <w:right w:w="0" w:type="dxa"/>
            </w:tcMar>
            <w:vAlign w:val="center"/>
          </w:tcPr>
          <w:p w14:paraId="32CB9E86"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488D52A5"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70A86738"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078CC309"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3E22F521"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0" w:type="dxa"/>
              <w:right w:w="0" w:type="dxa"/>
            </w:tcMar>
            <w:vAlign w:val="center"/>
          </w:tcPr>
          <w:p w14:paraId="5E22CA0E"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354AF5" w:rsidRPr="00AD4CE9" w14:paraId="7BDF6CB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765E955F"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Saldo em 31/12/2024</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2595443E"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100" w:type="dxa"/>
            </w:tcMar>
            <w:vAlign w:val="center"/>
          </w:tcPr>
          <w:p w14:paraId="6A67B33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1.890</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2752799B"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220FED20"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100" w:type="dxa"/>
            </w:tcMar>
            <w:vAlign w:val="center"/>
          </w:tcPr>
          <w:p w14:paraId="5808B8D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6.306</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61A8169A"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100" w:type="dxa"/>
            </w:tcMar>
            <w:vAlign w:val="bottom"/>
          </w:tcPr>
          <w:p w14:paraId="0877ED8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8.196</w:t>
            </w:r>
          </w:p>
        </w:tc>
      </w:tr>
      <w:tr w:rsidR="00354AF5" w:rsidRPr="00AD4CE9" w14:paraId="5E97CA7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455A962D"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 xml:space="preserve">   Aquisições</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3F401331"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85" w:type="dxa"/>
            </w:tcMar>
            <w:vAlign w:val="center"/>
          </w:tcPr>
          <w:p w14:paraId="182D064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8</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1256DCF0"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2966A26E"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85" w:type="dxa"/>
            </w:tcMar>
            <w:vAlign w:val="center"/>
          </w:tcPr>
          <w:p w14:paraId="6172152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70A14B2F"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85" w:type="dxa"/>
            </w:tcMar>
            <w:vAlign w:val="center"/>
          </w:tcPr>
          <w:p w14:paraId="76CE2CC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8</w:t>
            </w:r>
          </w:p>
        </w:tc>
      </w:tr>
      <w:tr w:rsidR="00354AF5" w:rsidRPr="00AD4CE9" w14:paraId="75A173A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004030A6"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 xml:space="preserve">   Baixas</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399700DC"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85" w:type="dxa"/>
            </w:tcMar>
            <w:vAlign w:val="center"/>
          </w:tcPr>
          <w:p w14:paraId="7108C65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78AF198D"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70743DEA"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85" w:type="dxa"/>
            </w:tcMar>
            <w:vAlign w:val="center"/>
          </w:tcPr>
          <w:p w14:paraId="3678386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3D18FE78"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85" w:type="dxa"/>
            </w:tcMar>
            <w:vAlign w:val="center"/>
          </w:tcPr>
          <w:p w14:paraId="02E711C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r>
      <w:tr w:rsidR="00354AF5" w:rsidRPr="00AD4CE9" w14:paraId="1D5C1A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4DDFAE22"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 xml:space="preserve">   Outras movimentações</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192829B1"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85" w:type="dxa"/>
            </w:tcMar>
            <w:vAlign w:val="center"/>
          </w:tcPr>
          <w:p w14:paraId="34D42EE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4B178E29"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61B5909C"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85" w:type="dxa"/>
            </w:tcMar>
            <w:vAlign w:val="center"/>
          </w:tcPr>
          <w:p w14:paraId="0D79A91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0F586080"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85" w:type="dxa"/>
            </w:tcMar>
            <w:vAlign w:val="center"/>
          </w:tcPr>
          <w:p w14:paraId="4C7AC81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r>
      <w:tr w:rsidR="00354AF5" w:rsidRPr="00AD4CE9" w14:paraId="28292B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71805732"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Saldo em 30/06/2025</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639E061C"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100" w:type="dxa"/>
            </w:tcMar>
            <w:vAlign w:val="center"/>
          </w:tcPr>
          <w:p w14:paraId="405D3E3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1.898</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54284F85"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297F7A1C"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100" w:type="dxa"/>
            </w:tcMar>
            <w:vAlign w:val="center"/>
          </w:tcPr>
          <w:p w14:paraId="1A7C410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6.306</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2BD6FCD0"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100" w:type="dxa"/>
            </w:tcMar>
            <w:vAlign w:val="center"/>
          </w:tcPr>
          <w:p w14:paraId="71AD808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8.204</w:t>
            </w:r>
          </w:p>
        </w:tc>
      </w:tr>
      <w:tr w:rsidR="00354AF5" w:rsidRPr="00AD4CE9" w14:paraId="273B41E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180" w:type="dxa"/>
              <w:right w:w="0" w:type="dxa"/>
            </w:tcMar>
            <w:vAlign w:val="bottom"/>
          </w:tcPr>
          <w:p w14:paraId="4E6AB06C"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480" w:type="dxa"/>
            <w:tcBorders>
              <w:top w:val="nil"/>
              <w:left w:val="nil"/>
              <w:bottom w:val="nil"/>
              <w:right w:val="nil"/>
              <w:tl2br w:val="nil"/>
              <w:tr2bl w:val="nil"/>
            </w:tcBorders>
            <w:shd w:val="clear" w:color="auto" w:fill="auto"/>
            <w:noWrap/>
            <w:tcMar>
              <w:left w:w="180" w:type="dxa"/>
              <w:right w:w="0" w:type="dxa"/>
            </w:tcMar>
            <w:vAlign w:val="bottom"/>
          </w:tcPr>
          <w:p w14:paraId="6DFEECDC"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0" w:type="dxa"/>
              <w:right w:w="0" w:type="dxa"/>
            </w:tcMar>
            <w:vAlign w:val="center"/>
          </w:tcPr>
          <w:p w14:paraId="67D194A7"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6E40B7B0"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43D3BFCB"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2D71951B"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7971F5C9"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0" w:type="dxa"/>
              <w:right w:w="0" w:type="dxa"/>
            </w:tcMar>
            <w:vAlign w:val="center"/>
          </w:tcPr>
          <w:p w14:paraId="23EF1D14"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354AF5" w:rsidRPr="00AD4CE9" w14:paraId="3C61553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275B6F18"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Depreciação Acumulada</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79C1A616"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0" w:type="dxa"/>
              <w:right w:w="0" w:type="dxa"/>
            </w:tcMar>
            <w:vAlign w:val="center"/>
          </w:tcPr>
          <w:p w14:paraId="150D86F1"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42FE8339"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38FCF9F9"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5C0E9E3F"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37D9BA18"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0" w:type="dxa"/>
              <w:right w:w="0" w:type="dxa"/>
            </w:tcMar>
            <w:vAlign w:val="center"/>
          </w:tcPr>
          <w:p w14:paraId="36C4F114"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354AF5" w:rsidRPr="00AD4CE9" w14:paraId="3CEDC3C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7D102893"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Saldo em 31/12/2023</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6FF195AC"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40" w:type="dxa"/>
            </w:tcMar>
            <w:vAlign w:val="center"/>
          </w:tcPr>
          <w:p w14:paraId="2207D48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(1.315)</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21703DCB"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69FF61EC"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40" w:type="dxa"/>
            </w:tcMar>
            <w:vAlign w:val="center"/>
          </w:tcPr>
          <w:p w14:paraId="055C780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(1.426)</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47753720"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40" w:type="dxa"/>
            </w:tcMar>
            <w:vAlign w:val="center"/>
          </w:tcPr>
          <w:p w14:paraId="76D0A24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(2.741)</w:t>
            </w:r>
          </w:p>
        </w:tc>
      </w:tr>
      <w:tr w:rsidR="00354AF5" w:rsidRPr="00AD4CE9" w14:paraId="55B834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087D52D6"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 xml:space="preserve">   Despesa de depreciação</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4ADF9A88"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40" w:type="dxa"/>
            </w:tcMar>
            <w:vAlign w:val="center"/>
          </w:tcPr>
          <w:p w14:paraId="7F38357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(155)</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2A68CD56"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119A1651"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40" w:type="dxa"/>
            </w:tcMar>
            <w:vAlign w:val="center"/>
          </w:tcPr>
          <w:p w14:paraId="5F56CC2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(610)</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1FE222B9"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40" w:type="dxa"/>
            </w:tcMar>
            <w:vAlign w:val="center"/>
          </w:tcPr>
          <w:p w14:paraId="415ADC0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(765)</w:t>
            </w:r>
          </w:p>
        </w:tc>
      </w:tr>
      <w:tr w:rsidR="00354AF5" w:rsidRPr="00AD4CE9" w14:paraId="149C4C1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16BEA21E"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 xml:space="preserve">   Baixas</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2A5E1ECF"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85" w:type="dxa"/>
            </w:tcMar>
            <w:vAlign w:val="center"/>
          </w:tcPr>
          <w:p w14:paraId="77D0B0B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1C18E55B"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02238B6F"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85" w:type="dxa"/>
            </w:tcMar>
            <w:vAlign w:val="center"/>
          </w:tcPr>
          <w:p w14:paraId="28A8DDB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714E9EC1"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85" w:type="dxa"/>
            </w:tcMar>
            <w:vAlign w:val="center"/>
          </w:tcPr>
          <w:p w14:paraId="702D4AD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r>
      <w:tr w:rsidR="00354AF5" w:rsidRPr="00AD4CE9" w14:paraId="742BB27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4B207E5A"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 xml:space="preserve">   Outras movimentações</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389C14AB"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85" w:type="dxa"/>
            </w:tcMar>
            <w:vAlign w:val="center"/>
          </w:tcPr>
          <w:p w14:paraId="56D1B30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45CDAAEC"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7E22ECFB"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85" w:type="dxa"/>
            </w:tcMar>
            <w:vAlign w:val="center"/>
          </w:tcPr>
          <w:p w14:paraId="1CEA63C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67038ACF"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85" w:type="dxa"/>
            </w:tcMar>
            <w:vAlign w:val="center"/>
          </w:tcPr>
          <w:p w14:paraId="0DF1112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r>
      <w:tr w:rsidR="00354AF5" w:rsidRPr="00AD4CE9" w14:paraId="19557C1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4B6BAE38"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Saldo em 30/06/2024</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7D076C63"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40" w:type="dxa"/>
            </w:tcMar>
            <w:vAlign w:val="center"/>
          </w:tcPr>
          <w:p w14:paraId="20D60E3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(1.470)</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4EEB744C"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39D9632C"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40" w:type="dxa"/>
            </w:tcMar>
            <w:vAlign w:val="center"/>
          </w:tcPr>
          <w:p w14:paraId="63BE677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(2.036)</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1A947AA8"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40" w:type="dxa"/>
            </w:tcMar>
            <w:vAlign w:val="center"/>
          </w:tcPr>
          <w:p w14:paraId="4D322F8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(3.506)</w:t>
            </w:r>
          </w:p>
        </w:tc>
      </w:tr>
      <w:tr w:rsidR="00354AF5" w:rsidRPr="00AD4CE9" w14:paraId="77557FE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35"/>
        </w:trPr>
        <w:tc>
          <w:tcPr>
            <w:tcW w:w="3615" w:type="dxa"/>
            <w:tcBorders>
              <w:top w:val="nil"/>
              <w:left w:val="nil"/>
              <w:bottom w:val="nil"/>
              <w:right w:val="nil"/>
              <w:tl2br w:val="nil"/>
              <w:tr2bl w:val="nil"/>
            </w:tcBorders>
            <w:shd w:val="clear" w:color="auto" w:fill="auto"/>
            <w:noWrap/>
            <w:tcMar>
              <w:left w:w="0" w:type="dxa"/>
              <w:right w:w="0" w:type="dxa"/>
            </w:tcMar>
            <w:vAlign w:val="bottom"/>
          </w:tcPr>
          <w:p w14:paraId="7F85A350"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44D74007"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0" w:type="dxa"/>
              <w:right w:w="0" w:type="dxa"/>
            </w:tcMar>
            <w:vAlign w:val="center"/>
          </w:tcPr>
          <w:p w14:paraId="10C03213"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384DBB19"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190F90C4"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05316B26"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53E85045"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0" w:type="dxa"/>
              <w:right w:w="0" w:type="dxa"/>
            </w:tcMar>
            <w:vAlign w:val="center"/>
          </w:tcPr>
          <w:p w14:paraId="125C3B24"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354AF5" w:rsidRPr="00AD4CE9" w14:paraId="7BAAC66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2618F173"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Saldo em 31/12/2024</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25F3A085"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40" w:type="dxa"/>
            </w:tcMar>
            <w:vAlign w:val="center"/>
          </w:tcPr>
          <w:p w14:paraId="0E61DCB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(1.597)</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5B5C4BFD"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7EDC1301"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40" w:type="dxa"/>
            </w:tcMar>
            <w:vAlign w:val="center"/>
          </w:tcPr>
          <w:p w14:paraId="5BD2155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(2.646)</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258A37F9"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40" w:type="dxa"/>
            </w:tcMar>
            <w:vAlign w:val="center"/>
          </w:tcPr>
          <w:p w14:paraId="4292253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(4.243)</w:t>
            </w:r>
          </w:p>
        </w:tc>
      </w:tr>
      <w:tr w:rsidR="00354AF5" w:rsidRPr="00AD4CE9" w14:paraId="35EE21B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618A87A7"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 xml:space="preserve">   Despesa de depreciação</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1A8305E2"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40" w:type="dxa"/>
            </w:tcMar>
            <w:vAlign w:val="center"/>
          </w:tcPr>
          <w:p w14:paraId="2F857E6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(123)</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2F4E0975"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5FCDAC83"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40" w:type="dxa"/>
            </w:tcMar>
            <w:vAlign w:val="center"/>
          </w:tcPr>
          <w:p w14:paraId="706003B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(610)</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2E7B736D"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40" w:type="dxa"/>
            </w:tcMar>
            <w:vAlign w:val="center"/>
          </w:tcPr>
          <w:p w14:paraId="5107DE7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(733)</w:t>
            </w:r>
          </w:p>
        </w:tc>
      </w:tr>
      <w:tr w:rsidR="00354AF5" w:rsidRPr="00AD4CE9" w14:paraId="0A246CD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0B915DCD"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 xml:space="preserve">   Baixas</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62C84AE7"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85" w:type="dxa"/>
            </w:tcMar>
            <w:vAlign w:val="center"/>
          </w:tcPr>
          <w:p w14:paraId="38EE5A0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2B01B8A2"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7C14E7C1"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85" w:type="dxa"/>
            </w:tcMar>
            <w:vAlign w:val="center"/>
          </w:tcPr>
          <w:p w14:paraId="490BCD3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64CC018E"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85" w:type="dxa"/>
            </w:tcMar>
            <w:vAlign w:val="center"/>
          </w:tcPr>
          <w:p w14:paraId="0164913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r>
      <w:tr w:rsidR="00354AF5" w:rsidRPr="00AD4CE9" w14:paraId="2AA9E97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326F1C04"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 xml:space="preserve">   Outras movimentações</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6B928A1F"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85" w:type="dxa"/>
            </w:tcMar>
            <w:vAlign w:val="center"/>
          </w:tcPr>
          <w:p w14:paraId="6FC9C67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2ACF23B0"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6798DECB"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85" w:type="dxa"/>
            </w:tcMar>
            <w:vAlign w:val="center"/>
          </w:tcPr>
          <w:p w14:paraId="6EA7F30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3C223E5D"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85" w:type="dxa"/>
            </w:tcMar>
            <w:vAlign w:val="center"/>
          </w:tcPr>
          <w:p w14:paraId="08BF36E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r>
      <w:tr w:rsidR="00354AF5" w:rsidRPr="00AD4CE9" w14:paraId="2A7F177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536EB194"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Saldo em 30/06/2025</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589F66D0"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40" w:type="dxa"/>
            </w:tcMar>
            <w:vAlign w:val="center"/>
          </w:tcPr>
          <w:p w14:paraId="7638108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(1.720)</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5FDFED01"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2C941BE7"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40" w:type="dxa"/>
            </w:tcMar>
            <w:vAlign w:val="center"/>
          </w:tcPr>
          <w:p w14:paraId="48FF2CE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(3.256)</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006A9EC5"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40" w:type="dxa"/>
            </w:tcMar>
            <w:vAlign w:val="center"/>
          </w:tcPr>
          <w:p w14:paraId="1559A0E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(4.976)</w:t>
            </w:r>
          </w:p>
        </w:tc>
      </w:tr>
      <w:tr w:rsidR="00354AF5" w:rsidRPr="00AD4CE9" w14:paraId="2926D28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0" w:type="dxa"/>
              <w:right w:w="0" w:type="dxa"/>
            </w:tcMar>
            <w:vAlign w:val="bottom"/>
          </w:tcPr>
          <w:p w14:paraId="68B2EE47"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336C0009"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0" w:type="dxa"/>
              <w:right w:w="0" w:type="dxa"/>
            </w:tcMar>
            <w:vAlign w:val="center"/>
          </w:tcPr>
          <w:p w14:paraId="514A1A28"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22DA55E9"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2D1E9C45"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0A5DC7A1"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4AC026AE"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0" w:type="dxa"/>
              <w:right w:w="0" w:type="dxa"/>
            </w:tcMar>
            <w:vAlign w:val="center"/>
          </w:tcPr>
          <w:p w14:paraId="4898CE15"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354AF5" w:rsidRPr="00AD4CE9" w14:paraId="78460B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5168134F"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Valor Contábil</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20B99E5C"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0" w:type="dxa"/>
              <w:right w:w="0" w:type="dxa"/>
            </w:tcMar>
            <w:vAlign w:val="center"/>
          </w:tcPr>
          <w:p w14:paraId="0BFCEF0A"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016B0E48"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030F83C0"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053E1AF2"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3A9C6BC0"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0" w:type="dxa"/>
              <w:right w:w="0" w:type="dxa"/>
            </w:tcMar>
            <w:vAlign w:val="center"/>
          </w:tcPr>
          <w:p w14:paraId="1DDE67EF"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354AF5" w:rsidRPr="00AD4CE9" w14:paraId="47F4D0F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3238BDC3"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Saldo em 31/12/2024</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45D4A400"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85" w:type="dxa"/>
            </w:tcMar>
            <w:vAlign w:val="center"/>
          </w:tcPr>
          <w:p w14:paraId="09A47CC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293</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0652A90C"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2C2BD5ED"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85" w:type="dxa"/>
            </w:tcMar>
            <w:vAlign w:val="center"/>
          </w:tcPr>
          <w:p w14:paraId="28BAB12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3.660</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1D2AE6A8"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100" w:type="dxa"/>
            </w:tcMar>
            <w:vAlign w:val="center"/>
          </w:tcPr>
          <w:p w14:paraId="11DF8B6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3.953</w:t>
            </w:r>
          </w:p>
        </w:tc>
      </w:tr>
      <w:tr w:rsidR="00354AF5" w:rsidRPr="00AD4CE9" w14:paraId="6DC938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single" w:sz="4" w:space="0" w:color="000000"/>
              <w:right w:val="nil"/>
              <w:tl2br w:val="nil"/>
              <w:tr2bl w:val="nil"/>
            </w:tcBorders>
            <w:shd w:val="clear" w:color="auto" w:fill="auto"/>
            <w:tcMar>
              <w:left w:w="40" w:type="dxa"/>
              <w:right w:w="40" w:type="dxa"/>
            </w:tcMar>
            <w:vAlign w:val="center"/>
          </w:tcPr>
          <w:p w14:paraId="1601F4BE"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Saldo em 30/06/2025</w:t>
            </w:r>
          </w:p>
        </w:tc>
        <w:tc>
          <w:tcPr>
            <w:tcW w:w="480" w:type="dxa"/>
            <w:tcBorders>
              <w:top w:val="nil"/>
              <w:left w:val="nil"/>
              <w:bottom w:val="single" w:sz="4" w:space="0" w:color="000000"/>
              <w:right w:val="nil"/>
              <w:tl2br w:val="nil"/>
              <w:tr2bl w:val="nil"/>
            </w:tcBorders>
            <w:shd w:val="clear" w:color="auto" w:fill="auto"/>
            <w:tcMar>
              <w:left w:w="0" w:type="dxa"/>
              <w:right w:w="0" w:type="dxa"/>
            </w:tcMar>
            <w:vAlign w:val="center"/>
          </w:tcPr>
          <w:p w14:paraId="6416E268" w14:textId="77777777" w:rsidR="00354AF5" w:rsidRPr="00AD4CE9" w:rsidRDefault="00354AF5">
            <w:pPr>
              <w:keepNext/>
              <w:spacing w:before="0" w:after="0" w:line="240" w:lineRule="auto"/>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5CF8914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178</w:t>
            </w:r>
          </w:p>
        </w:tc>
        <w:tc>
          <w:tcPr>
            <w:tcW w:w="6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46E99D3E"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0B422E91"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0501186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3.050</w:t>
            </w:r>
          </w:p>
        </w:tc>
        <w:tc>
          <w:tcPr>
            <w:tcW w:w="6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16117226"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3654C9A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3.228</w:t>
            </w:r>
          </w:p>
        </w:tc>
      </w:tr>
    </w:tbl>
    <w:p w14:paraId="5B8A6E9B" w14:textId="77777777" w:rsidR="00000ED4" w:rsidRPr="00AD4CE9" w:rsidRDefault="00000ED4" w:rsidP="00B3021D">
      <w:pPr>
        <w:pStyle w:val="07-Legenda"/>
        <w:pBdr>
          <w:top w:val="nil"/>
          <w:left w:val="nil"/>
          <w:bottom w:val="nil"/>
          <w:right w:val="nil"/>
          <w:between w:val="nil"/>
          <w:bar w:val="nil"/>
        </w:pBdr>
        <w:spacing w:before="0"/>
        <w:ind w:left="227" w:firstLine="0"/>
        <w:rPr>
          <w:rFonts w:ascii="BancoDoBrasil Textos" w:hAnsi="BancoDoBrasil Textos"/>
          <w:sz w:val="12"/>
          <w:bdr w:val="nil"/>
        </w:rPr>
      </w:pPr>
    </w:p>
    <w:p w14:paraId="68C208F2" w14:textId="77777777" w:rsidR="00CE56FA" w:rsidRPr="00AD4CE9" w:rsidRDefault="00CE56FA" w:rsidP="00502A2C">
      <w:pPr>
        <w:pStyle w:val="07-Legenda"/>
        <w:pBdr>
          <w:top w:val="nil"/>
          <w:left w:val="nil"/>
          <w:bottom w:val="nil"/>
          <w:right w:val="nil"/>
          <w:between w:val="nil"/>
          <w:bar w:val="nil"/>
        </w:pBdr>
        <w:spacing w:before="0"/>
        <w:rPr>
          <w:rFonts w:ascii="BancoDoBrasil Textos" w:hAnsi="BancoDoBrasil Textos"/>
          <w:bdr w:val="nil"/>
        </w:rPr>
      </w:pPr>
    </w:p>
    <w:p w14:paraId="76DE278B" w14:textId="77777777" w:rsidR="00983A5D" w:rsidRPr="00AD4CE9" w:rsidRDefault="00607A9E" w:rsidP="00BC7E13">
      <w:pPr>
        <w:pStyle w:val="PargrafodaLista"/>
        <w:keepNext/>
        <w:numPr>
          <w:ilvl w:val="0"/>
          <w:numId w:val="13"/>
        </w:numPr>
        <w:pBdr>
          <w:top w:val="nil"/>
          <w:left w:val="nil"/>
          <w:bottom w:val="nil"/>
          <w:right w:val="nil"/>
          <w:between w:val="nil"/>
          <w:bar w:val="nil"/>
        </w:pBdr>
        <w:ind w:left="425" w:hanging="425"/>
        <w:rPr>
          <w:rFonts w:ascii="BancoDoBrasil Textos" w:hAnsi="BancoDoBrasil Textos" w:cs="Arial"/>
          <w:b/>
          <w:sz w:val="18"/>
          <w:szCs w:val="18"/>
          <w:bdr w:val="nil"/>
        </w:rPr>
      </w:pPr>
      <w:r w:rsidRPr="00AD4CE9">
        <w:rPr>
          <w:rFonts w:ascii="BancoDoBrasil Textos" w:hAnsi="BancoDoBrasil Textos" w:cs="Arial"/>
          <w:b/>
          <w:sz w:val="18"/>
          <w:szCs w:val="18"/>
        </w:rPr>
        <w:t>Arrendamento</w:t>
      </w:r>
    </w:p>
    <w:tbl>
      <w:tblPr>
        <w:tblW w:w="9660" w:type="dxa"/>
        <w:tblLayout w:type="fixed"/>
        <w:tblLook w:val="0600" w:firstRow="0" w:lastRow="0" w:firstColumn="0" w:lastColumn="0" w:noHBand="1" w:noVBand="1"/>
        <w:tblCaption w:val="NEArrendamento"/>
      </w:tblPr>
      <w:tblGrid>
        <w:gridCol w:w="2220"/>
        <w:gridCol w:w="1710"/>
        <w:gridCol w:w="1500"/>
        <w:gridCol w:w="1710"/>
        <w:gridCol w:w="1260"/>
        <w:gridCol w:w="1260"/>
      </w:tblGrid>
      <w:tr w:rsidR="00354AF5" w:rsidRPr="00AD4CE9" w14:paraId="6C711C89" w14:textId="77777777">
        <w:trPr>
          <w:cantSplit/>
          <w:trHeight w:hRule="exact" w:val="240"/>
        </w:trPr>
        <w:tc>
          <w:tcPr>
            <w:tcW w:w="2220" w:type="dxa"/>
            <w:vMerge w:val="restart"/>
            <w:tcBorders>
              <w:top w:val="single" w:sz="4" w:space="0" w:color="000000"/>
              <w:left w:val="nil"/>
              <w:bottom w:val="nil"/>
              <w:right w:val="nil"/>
              <w:tl2br w:val="nil"/>
              <w:tr2bl w:val="nil"/>
            </w:tcBorders>
            <w:shd w:val="clear" w:color="auto" w:fill="auto"/>
            <w:tcMar>
              <w:left w:w="40" w:type="dxa"/>
              <w:right w:w="40" w:type="dxa"/>
            </w:tcMar>
            <w:vAlign w:val="center"/>
          </w:tcPr>
          <w:p w14:paraId="439FF476"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Arrendamento</w:t>
            </w:r>
          </w:p>
        </w:tc>
        <w:tc>
          <w:tcPr>
            <w:tcW w:w="1710" w:type="dxa"/>
            <w:vMerge w:val="restart"/>
            <w:tcBorders>
              <w:top w:val="single" w:sz="4" w:space="0" w:color="000000"/>
              <w:left w:val="nil"/>
              <w:bottom w:val="nil"/>
              <w:right w:val="nil"/>
              <w:tl2br w:val="nil"/>
              <w:tr2bl w:val="nil"/>
            </w:tcBorders>
            <w:shd w:val="clear" w:color="auto" w:fill="auto"/>
            <w:tcMar>
              <w:left w:w="40" w:type="dxa"/>
              <w:right w:w="40" w:type="dxa"/>
            </w:tcMar>
            <w:vAlign w:val="center"/>
          </w:tcPr>
          <w:p w14:paraId="6A721B2C" w14:textId="3574FAF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 xml:space="preserve">Arrendamento a </w:t>
            </w:r>
            <w:r w:rsidR="00AD4CE9">
              <w:rPr>
                <w:rFonts w:ascii="BancoDoBrasil Textos" w:eastAsia="BancoDoBrasil Textos" w:hAnsi="BancoDoBrasil Textos" w:cs="BancoDoBrasil Textos"/>
                <w:b/>
                <w:color w:val="000000"/>
                <w:sz w:val="16"/>
                <w:szCs w:val="22"/>
                <w:lang w:eastAsia="en-US"/>
              </w:rPr>
              <w:t>p</w:t>
            </w:r>
            <w:r w:rsidRPr="00AD4CE9">
              <w:rPr>
                <w:rFonts w:ascii="BancoDoBrasil Textos" w:eastAsia="BancoDoBrasil Textos" w:hAnsi="BancoDoBrasil Textos" w:cs="BancoDoBrasil Textos"/>
                <w:b/>
                <w:color w:val="000000"/>
                <w:sz w:val="16"/>
                <w:szCs w:val="22"/>
                <w:lang w:eastAsia="en-US"/>
              </w:rPr>
              <w:t>agar</w:t>
            </w:r>
          </w:p>
        </w:tc>
        <w:tc>
          <w:tcPr>
            <w:tcW w:w="1500" w:type="dxa"/>
            <w:vMerge w:val="restart"/>
            <w:tcBorders>
              <w:top w:val="single" w:sz="4" w:space="0" w:color="000000"/>
              <w:left w:val="nil"/>
              <w:bottom w:val="nil"/>
              <w:right w:val="nil"/>
              <w:tl2br w:val="nil"/>
              <w:tr2bl w:val="nil"/>
            </w:tcBorders>
            <w:shd w:val="clear" w:color="auto" w:fill="auto"/>
            <w:tcMar>
              <w:left w:w="40" w:type="dxa"/>
              <w:right w:w="40" w:type="dxa"/>
            </w:tcMar>
            <w:vAlign w:val="center"/>
          </w:tcPr>
          <w:p w14:paraId="36894BB0" w14:textId="3D86D093"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 xml:space="preserve">Juros </w:t>
            </w:r>
            <w:r w:rsidR="00AD4CE9">
              <w:rPr>
                <w:rFonts w:ascii="BancoDoBrasil Textos" w:eastAsia="BancoDoBrasil Textos" w:hAnsi="BancoDoBrasil Textos" w:cs="BancoDoBrasil Textos"/>
                <w:b/>
                <w:color w:val="000000"/>
                <w:sz w:val="16"/>
                <w:szCs w:val="22"/>
                <w:lang w:eastAsia="en-US"/>
              </w:rPr>
              <w:t>i</w:t>
            </w:r>
            <w:r w:rsidRPr="00AD4CE9">
              <w:rPr>
                <w:rFonts w:ascii="BancoDoBrasil Textos" w:eastAsia="BancoDoBrasil Textos" w:hAnsi="BancoDoBrasil Textos" w:cs="BancoDoBrasil Textos"/>
                <w:b/>
                <w:color w:val="000000"/>
                <w:sz w:val="16"/>
                <w:szCs w:val="22"/>
                <w:lang w:eastAsia="en-US"/>
              </w:rPr>
              <w:t>ncorridos</w:t>
            </w:r>
          </w:p>
        </w:tc>
        <w:tc>
          <w:tcPr>
            <w:tcW w:w="1710" w:type="dxa"/>
            <w:vMerge w:val="restart"/>
            <w:tcBorders>
              <w:top w:val="single" w:sz="4" w:space="0" w:color="000000"/>
              <w:left w:val="nil"/>
              <w:bottom w:val="nil"/>
              <w:right w:val="nil"/>
              <w:tl2br w:val="nil"/>
              <w:tr2bl w:val="nil"/>
            </w:tcBorders>
            <w:shd w:val="clear" w:color="auto" w:fill="auto"/>
            <w:tcMar>
              <w:left w:w="40" w:type="dxa"/>
              <w:right w:w="40" w:type="dxa"/>
            </w:tcMar>
            <w:vAlign w:val="center"/>
          </w:tcPr>
          <w:p w14:paraId="4C297D92" w14:textId="2AA2686C"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 xml:space="preserve">Prestações </w:t>
            </w:r>
            <w:r w:rsidR="00AD4CE9">
              <w:rPr>
                <w:rFonts w:ascii="BancoDoBrasil Textos" w:eastAsia="BancoDoBrasil Textos" w:hAnsi="BancoDoBrasil Textos" w:cs="BancoDoBrasil Textos"/>
                <w:b/>
                <w:color w:val="000000"/>
                <w:sz w:val="16"/>
                <w:szCs w:val="22"/>
                <w:lang w:eastAsia="en-US"/>
              </w:rPr>
              <w:t>p</w:t>
            </w:r>
            <w:r w:rsidRPr="00AD4CE9">
              <w:rPr>
                <w:rFonts w:ascii="BancoDoBrasil Textos" w:eastAsia="BancoDoBrasil Textos" w:hAnsi="BancoDoBrasil Textos" w:cs="BancoDoBrasil Textos"/>
                <w:b/>
                <w:color w:val="000000"/>
                <w:sz w:val="16"/>
                <w:szCs w:val="22"/>
                <w:lang w:eastAsia="en-US"/>
              </w:rPr>
              <w:t>agas</w:t>
            </w:r>
          </w:p>
        </w:tc>
        <w:tc>
          <w:tcPr>
            <w:tcW w:w="12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EC333A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30/06/2025</w:t>
            </w:r>
          </w:p>
        </w:tc>
        <w:tc>
          <w:tcPr>
            <w:tcW w:w="12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1A2C51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31/12/2024</w:t>
            </w:r>
          </w:p>
        </w:tc>
      </w:tr>
      <w:tr w:rsidR="00354AF5" w:rsidRPr="00AD4CE9" w14:paraId="0CF706E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220" w:type="dxa"/>
            <w:vMerge/>
            <w:tcBorders>
              <w:top w:val="nil"/>
              <w:left w:val="nil"/>
              <w:bottom w:val="single" w:sz="4" w:space="0" w:color="000000"/>
              <w:right w:val="nil"/>
              <w:tl2br w:val="nil"/>
              <w:tr2bl w:val="nil"/>
            </w:tcBorders>
            <w:shd w:val="clear" w:color="auto" w:fill="auto"/>
            <w:tcMar>
              <w:left w:w="0" w:type="dxa"/>
              <w:right w:w="0" w:type="dxa"/>
            </w:tcMar>
            <w:vAlign w:val="center"/>
          </w:tcPr>
          <w:p w14:paraId="4A60B1A6" w14:textId="77777777" w:rsidR="00354AF5" w:rsidRPr="00AD4CE9" w:rsidRDefault="00354AF5">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710" w:type="dxa"/>
            <w:vMerge/>
            <w:tcBorders>
              <w:top w:val="nil"/>
              <w:left w:val="nil"/>
              <w:bottom w:val="single" w:sz="4" w:space="0" w:color="000000"/>
              <w:right w:val="nil"/>
              <w:tl2br w:val="nil"/>
              <w:tr2bl w:val="nil"/>
            </w:tcBorders>
            <w:shd w:val="clear" w:color="auto" w:fill="auto"/>
            <w:tcMar>
              <w:left w:w="0" w:type="dxa"/>
              <w:right w:w="0" w:type="dxa"/>
            </w:tcMar>
            <w:vAlign w:val="center"/>
          </w:tcPr>
          <w:p w14:paraId="7A8C0D22"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00" w:type="dxa"/>
            <w:vMerge/>
            <w:tcBorders>
              <w:top w:val="nil"/>
              <w:left w:val="nil"/>
              <w:bottom w:val="single" w:sz="4" w:space="0" w:color="000000"/>
              <w:right w:val="nil"/>
              <w:tl2br w:val="nil"/>
              <w:tr2bl w:val="nil"/>
            </w:tcBorders>
            <w:shd w:val="clear" w:color="auto" w:fill="auto"/>
            <w:tcMar>
              <w:left w:w="0" w:type="dxa"/>
              <w:right w:w="0" w:type="dxa"/>
            </w:tcMar>
            <w:vAlign w:val="center"/>
          </w:tcPr>
          <w:p w14:paraId="69E0DDC4"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710" w:type="dxa"/>
            <w:vMerge/>
            <w:tcBorders>
              <w:top w:val="nil"/>
              <w:left w:val="nil"/>
              <w:bottom w:val="single" w:sz="4" w:space="0" w:color="000000"/>
              <w:right w:val="nil"/>
              <w:tl2br w:val="nil"/>
              <w:tr2bl w:val="nil"/>
            </w:tcBorders>
            <w:shd w:val="clear" w:color="auto" w:fill="auto"/>
            <w:tcMar>
              <w:left w:w="0" w:type="dxa"/>
              <w:right w:w="0" w:type="dxa"/>
            </w:tcMar>
            <w:vAlign w:val="center"/>
          </w:tcPr>
          <w:p w14:paraId="72A89153"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7DC1749" w14:textId="3877C30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 xml:space="preserve">Saldo </w:t>
            </w:r>
            <w:r w:rsidR="00AD4CE9">
              <w:rPr>
                <w:rFonts w:ascii="BancoDoBrasil Textos" w:eastAsia="BancoDoBrasil Textos" w:hAnsi="BancoDoBrasil Textos" w:cs="BancoDoBrasil Textos"/>
                <w:b/>
                <w:color w:val="000000"/>
                <w:sz w:val="16"/>
                <w:szCs w:val="22"/>
                <w:lang w:eastAsia="en-US"/>
              </w:rPr>
              <w:t>c</w:t>
            </w:r>
            <w:r w:rsidRPr="00AD4CE9">
              <w:rPr>
                <w:rFonts w:ascii="BancoDoBrasil Textos" w:eastAsia="BancoDoBrasil Textos" w:hAnsi="BancoDoBrasil Textos" w:cs="BancoDoBrasil Textos"/>
                <w:b/>
                <w:color w:val="000000"/>
                <w:sz w:val="16"/>
                <w:szCs w:val="22"/>
                <w:lang w:eastAsia="en-US"/>
              </w:rPr>
              <w:t>ontábil</w:t>
            </w:r>
          </w:p>
        </w:tc>
        <w:tc>
          <w:tcPr>
            <w:tcW w:w="12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176285B" w14:textId="3DC3E4D8"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 xml:space="preserve">Saldo </w:t>
            </w:r>
            <w:r w:rsidR="00AD4CE9">
              <w:rPr>
                <w:rFonts w:ascii="BancoDoBrasil Textos" w:eastAsia="BancoDoBrasil Textos" w:hAnsi="BancoDoBrasil Textos" w:cs="BancoDoBrasil Textos"/>
                <w:b/>
                <w:color w:val="000000"/>
                <w:sz w:val="16"/>
                <w:szCs w:val="22"/>
                <w:lang w:eastAsia="en-US"/>
              </w:rPr>
              <w:t>c</w:t>
            </w:r>
            <w:r w:rsidRPr="00AD4CE9">
              <w:rPr>
                <w:rFonts w:ascii="BancoDoBrasil Textos" w:eastAsia="BancoDoBrasil Textos" w:hAnsi="BancoDoBrasil Textos" w:cs="BancoDoBrasil Textos"/>
                <w:b/>
                <w:color w:val="000000"/>
                <w:sz w:val="16"/>
                <w:szCs w:val="22"/>
                <w:lang w:eastAsia="en-US"/>
              </w:rPr>
              <w:t>ontábil</w:t>
            </w:r>
          </w:p>
        </w:tc>
      </w:tr>
      <w:tr w:rsidR="00354AF5" w:rsidRPr="00AD4CE9" w14:paraId="5860AB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2220" w:type="dxa"/>
            <w:tcBorders>
              <w:top w:val="single" w:sz="4" w:space="0" w:color="000000"/>
              <w:left w:val="nil"/>
              <w:bottom w:val="nil"/>
              <w:right w:val="nil"/>
              <w:tl2br w:val="nil"/>
              <w:tr2bl w:val="nil"/>
            </w:tcBorders>
            <w:shd w:val="clear" w:color="auto" w:fill="auto"/>
            <w:tcMar>
              <w:left w:w="40" w:type="dxa"/>
              <w:right w:w="40" w:type="dxa"/>
            </w:tcMar>
            <w:vAlign w:val="center"/>
          </w:tcPr>
          <w:p w14:paraId="7BD159BB"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 xml:space="preserve">Arrendamento </w:t>
            </w:r>
            <w:r w:rsidRPr="00AD4CE9">
              <w:rPr>
                <w:rFonts w:ascii="BancoDoBrasil Textos" w:eastAsia="BancoDoBrasil Textos" w:hAnsi="BancoDoBrasil Textos" w:cs="BancoDoBrasil Textos"/>
                <w:color w:val="000000"/>
                <w:sz w:val="16"/>
                <w:szCs w:val="22"/>
                <w:vertAlign w:val="superscript"/>
                <w:lang w:eastAsia="en-US"/>
              </w:rPr>
              <w:t>(1)</w:t>
            </w:r>
          </w:p>
        </w:tc>
        <w:tc>
          <w:tcPr>
            <w:tcW w:w="1710" w:type="dxa"/>
            <w:tcBorders>
              <w:top w:val="single" w:sz="4" w:space="0" w:color="000000"/>
              <w:left w:val="nil"/>
              <w:bottom w:val="nil"/>
              <w:right w:val="nil"/>
              <w:tl2br w:val="nil"/>
              <w:tr2bl w:val="nil"/>
            </w:tcBorders>
            <w:shd w:val="clear" w:color="auto" w:fill="auto"/>
            <w:tcMar>
              <w:left w:w="40" w:type="dxa"/>
              <w:right w:w="85" w:type="dxa"/>
            </w:tcMar>
            <w:vAlign w:val="center"/>
          </w:tcPr>
          <w:p w14:paraId="296C5E8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6.306</w:t>
            </w:r>
          </w:p>
        </w:tc>
        <w:tc>
          <w:tcPr>
            <w:tcW w:w="1500"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3D72799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1.201</w:t>
            </w:r>
          </w:p>
        </w:tc>
        <w:tc>
          <w:tcPr>
            <w:tcW w:w="171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6BAE8F6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(3.957)</w:t>
            </w:r>
          </w:p>
        </w:tc>
        <w:tc>
          <w:tcPr>
            <w:tcW w:w="1260"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22C1746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3.550</w:t>
            </w:r>
          </w:p>
        </w:tc>
        <w:tc>
          <w:tcPr>
            <w:tcW w:w="1260"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729BA6F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4.139</w:t>
            </w:r>
          </w:p>
        </w:tc>
      </w:tr>
      <w:tr w:rsidR="00354AF5" w:rsidRPr="00AD4CE9" w14:paraId="67575B4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2220" w:type="dxa"/>
            <w:tcBorders>
              <w:top w:val="nil"/>
              <w:left w:val="nil"/>
              <w:bottom w:val="nil"/>
              <w:right w:val="nil"/>
              <w:tl2br w:val="nil"/>
              <w:tr2bl w:val="nil"/>
            </w:tcBorders>
            <w:shd w:val="clear" w:color="auto" w:fill="auto"/>
            <w:tcMar>
              <w:left w:w="40" w:type="dxa"/>
              <w:right w:w="40" w:type="dxa"/>
            </w:tcMar>
            <w:vAlign w:val="center"/>
          </w:tcPr>
          <w:p w14:paraId="0F8F8F82"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Total</w:t>
            </w:r>
          </w:p>
        </w:tc>
        <w:tc>
          <w:tcPr>
            <w:tcW w:w="1710" w:type="dxa"/>
            <w:tcBorders>
              <w:top w:val="nil"/>
              <w:left w:val="nil"/>
              <w:bottom w:val="nil"/>
              <w:right w:val="nil"/>
              <w:tl2br w:val="nil"/>
              <w:tr2bl w:val="nil"/>
            </w:tcBorders>
            <w:shd w:val="clear" w:color="auto" w:fill="auto"/>
            <w:tcMar>
              <w:left w:w="0" w:type="dxa"/>
              <w:right w:w="0" w:type="dxa"/>
            </w:tcMar>
            <w:vAlign w:val="center"/>
          </w:tcPr>
          <w:p w14:paraId="11812A06" w14:textId="77777777" w:rsidR="00354AF5" w:rsidRPr="00AD4CE9" w:rsidRDefault="00354AF5">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500" w:type="dxa"/>
            <w:tcBorders>
              <w:top w:val="nil"/>
              <w:left w:val="nil"/>
              <w:bottom w:val="nil"/>
              <w:right w:val="nil"/>
              <w:tl2br w:val="nil"/>
              <w:tr2bl w:val="nil"/>
            </w:tcBorders>
            <w:shd w:val="clear" w:color="auto" w:fill="auto"/>
            <w:noWrap/>
            <w:tcMar>
              <w:left w:w="0" w:type="dxa"/>
              <w:right w:w="0" w:type="dxa"/>
            </w:tcMar>
            <w:vAlign w:val="center"/>
          </w:tcPr>
          <w:p w14:paraId="2335D9B6"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710" w:type="dxa"/>
            <w:tcBorders>
              <w:top w:val="nil"/>
              <w:left w:val="nil"/>
              <w:bottom w:val="nil"/>
              <w:right w:val="nil"/>
              <w:tl2br w:val="nil"/>
              <w:tr2bl w:val="nil"/>
            </w:tcBorders>
            <w:shd w:val="clear" w:color="auto" w:fill="auto"/>
            <w:noWrap/>
            <w:tcMar>
              <w:left w:w="0" w:type="dxa"/>
              <w:right w:w="0" w:type="dxa"/>
            </w:tcMar>
            <w:vAlign w:val="center"/>
          </w:tcPr>
          <w:p w14:paraId="63EDD110"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60" w:type="dxa"/>
            <w:tcBorders>
              <w:top w:val="nil"/>
              <w:left w:val="nil"/>
              <w:bottom w:val="nil"/>
              <w:right w:val="nil"/>
              <w:tl2br w:val="nil"/>
              <w:tr2bl w:val="nil"/>
            </w:tcBorders>
            <w:shd w:val="clear" w:color="auto" w:fill="auto"/>
            <w:noWrap/>
            <w:tcMar>
              <w:left w:w="40" w:type="dxa"/>
              <w:right w:w="100" w:type="dxa"/>
            </w:tcMar>
            <w:vAlign w:val="center"/>
          </w:tcPr>
          <w:p w14:paraId="357A4AA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3.550</w:t>
            </w:r>
          </w:p>
        </w:tc>
        <w:tc>
          <w:tcPr>
            <w:tcW w:w="1260" w:type="dxa"/>
            <w:tcBorders>
              <w:top w:val="nil"/>
              <w:left w:val="nil"/>
              <w:bottom w:val="nil"/>
              <w:right w:val="nil"/>
              <w:tl2br w:val="nil"/>
              <w:tr2bl w:val="nil"/>
            </w:tcBorders>
            <w:shd w:val="clear" w:color="auto" w:fill="auto"/>
            <w:noWrap/>
            <w:tcMar>
              <w:left w:w="40" w:type="dxa"/>
              <w:right w:w="100" w:type="dxa"/>
            </w:tcMar>
            <w:vAlign w:val="center"/>
          </w:tcPr>
          <w:p w14:paraId="2F8DA09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4.139</w:t>
            </w:r>
          </w:p>
        </w:tc>
      </w:tr>
      <w:tr w:rsidR="00354AF5" w:rsidRPr="00AD4CE9" w14:paraId="626C32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2220" w:type="dxa"/>
            <w:tcBorders>
              <w:top w:val="nil"/>
              <w:left w:val="nil"/>
              <w:bottom w:val="nil"/>
              <w:right w:val="nil"/>
              <w:tl2br w:val="nil"/>
              <w:tr2bl w:val="nil"/>
            </w:tcBorders>
            <w:shd w:val="clear" w:color="auto" w:fill="auto"/>
            <w:tcMar>
              <w:left w:w="0" w:type="dxa"/>
              <w:right w:w="0" w:type="dxa"/>
            </w:tcMar>
            <w:vAlign w:val="center"/>
          </w:tcPr>
          <w:p w14:paraId="1D54E3F9" w14:textId="77777777" w:rsidR="00354AF5" w:rsidRPr="00AD4CE9" w:rsidRDefault="00354AF5">
            <w:pPr>
              <w:keepNext/>
              <w:spacing w:before="0" w:after="0" w:line="240" w:lineRule="auto"/>
              <w:rPr>
                <w:rFonts w:ascii="BancoDoBrasil Textos" w:eastAsia="BancoDoBrasil Textos" w:hAnsi="BancoDoBrasil Textos" w:cs="BancoDoBrasil Textos"/>
                <w:color w:val="000000"/>
                <w:sz w:val="16"/>
                <w:szCs w:val="22"/>
                <w:bdr w:val="nil"/>
                <w:lang w:eastAsia="en-US"/>
              </w:rPr>
            </w:pPr>
          </w:p>
        </w:tc>
        <w:tc>
          <w:tcPr>
            <w:tcW w:w="1710" w:type="dxa"/>
            <w:tcBorders>
              <w:top w:val="nil"/>
              <w:left w:val="nil"/>
              <w:bottom w:val="nil"/>
              <w:right w:val="nil"/>
              <w:tl2br w:val="nil"/>
              <w:tr2bl w:val="nil"/>
            </w:tcBorders>
            <w:shd w:val="clear" w:color="auto" w:fill="auto"/>
            <w:tcMar>
              <w:left w:w="0" w:type="dxa"/>
              <w:right w:w="0" w:type="dxa"/>
            </w:tcMar>
            <w:vAlign w:val="center"/>
          </w:tcPr>
          <w:p w14:paraId="5CBA77A2" w14:textId="77777777" w:rsidR="00354AF5" w:rsidRPr="00AD4CE9" w:rsidRDefault="00354AF5">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500" w:type="dxa"/>
            <w:tcBorders>
              <w:top w:val="nil"/>
              <w:left w:val="nil"/>
              <w:bottom w:val="nil"/>
              <w:right w:val="nil"/>
              <w:tl2br w:val="nil"/>
              <w:tr2bl w:val="nil"/>
            </w:tcBorders>
            <w:shd w:val="clear" w:color="auto" w:fill="auto"/>
            <w:noWrap/>
            <w:tcMar>
              <w:left w:w="0" w:type="dxa"/>
              <w:right w:w="0" w:type="dxa"/>
            </w:tcMar>
            <w:vAlign w:val="center"/>
          </w:tcPr>
          <w:p w14:paraId="788C7A2F"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710" w:type="dxa"/>
            <w:tcBorders>
              <w:top w:val="nil"/>
              <w:left w:val="nil"/>
              <w:bottom w:val="nil"/>
              <w:right w:val="nil"/>
              <w:tl2br w:val="nil"/>
              <w:tr2bl w:val="nil"/>
            </w:tcBorders>
            <w:shd w:val="clear" w:color="auto" w:fill="auto"/>
            <w:noWrap/>
            <w:tcMar>
              <w:left w:w="0" w:type="dxa"/>
              <w:right w:w="0" w:type="dxa"/>
            </w:tcMar>
            <w:vAlign w:val="center"/>
          </w:tcPr>
          <w:p w14:paraId="40385256"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60" w:type="dxa"/>
            <w:tcBorders>
              <w:top w:val="nil"/>
              <w:left w:val="nil"/>
              <w:bottom w:val="nil"/>
              <w:right w:val="nil"/>
              <w:tl2br w:val="nil"/>
              <w:tr2bl w:val="nil"/>
            </w:tcBorders>
            <w:shd w:val="clear" w:color="auto" w:fill="auto"/>
            <w:noWrap/>
            <w:tcMar>
              <w:left w:w="0" w:type="dxa"/>
              <w:right w:w="0" w:type="dxa"/>
            </w:tcMar>
            <w:vAlign w:val="center"/>
          </w:tcPr>
          <w:p w14:paraId="4BBB916C"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60" w:type="dxa"/>
            <w:tcBorders>
              <w:top w:val="nil"/>
              <w:left w:val="nil"/>
              <w:bottom w:val="nil"/>
              <w:right w:val="nil"/>
              <w:tl2br w:val="nil"/>
              <w:tr2bl w:val="nil"/>
            </w:tcBorders>
            <w:shd w:val="clear" w:color="auto" w:fill="auto"/>
            <w:noWrap/>
            <w:tcMar>
              <w:left w:w="0" w:type="dxa"/>
              <w:right w:w="0" w:type="dxa"/>
            </w:tcMar>
            <w:vAlign w:val="center"/>
          </w:tcPr>
          <w:p w14:paraId="75C6B073"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354AF5" w:rsidRPr="00AD4CE9" w14:paraId="285D6A6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2220" w:type="dxa"/>
            <w:tcBorders>
              <w:top w:val="nil"/>
              <w:left w:val="nil"/>
              <w:bottom w:val="nil"/>
              <w:right w:val="nil"/>
              <w:tl2br w:val="nil"/>
              <w:tr2bl w:val="nil"/>
            </w:tcBorders>
            <w:shd w:val="clear" w:color="auto" w:fill="auto"/>
            <w:tcMar>
              <w:left w:w="40" w:type="dxa"/>
              <w:right w:w="40" w:type="dxa"/>
            </w:tcMar>
            <w:vAlign w:val="center"/>
          </w:tcPr>
          <w:p w14:paraId="6BD18311" w14:textId="721CDDC4"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 xml:space="preserve">Passivo </w:t>
            </w:r>
            <w:r w:rsidR="00AD4CE9">
              <w:rPr>
                <w:rFonts w:ascii="BancoDoBrasil Textos" w:eastAsia="BancoDoBrasil Textos" w:hAnsi="BancoDoBrasil Textos" w:cs="BancoDoBrasil Textos"/>
                <w:color w:val="000000"/>
                <w:sz w:val="16"/>
                <w:szCs w:val="22"/>
                <w:lang w:eastAsia="en-US"/>
              </w:rPr>
              <w:t>c</w:t>
            </w:r>
            <w:r w:rsidRPr="00AD4CE9">
              <w:rPr>
                <w:rFonts w:ascii="BancoDoBrasil Textos" w:eastAsia="BancoDoBrasil Textos" w:hAnsi="BancoDoBrasil Textos" w:cs="BancoDoBrasil Textos"/>
                <w:color w:val="000000"/>
                <w:sz w:val="16"/>
                <w:szCs w:val="22"/>
                <w:lang w:eastAsia="en-US"/>
              </w:rPr>
              <w:t>irculante</w:t>
            </w:r>
          </w:p>
        </w:tc>
        <w:tc>
          <w:tcPr>
            <w:tcW w:w="1710" w:type="dxa"/>
            <w:tcBorders>
              <w:top w:val="nil"/>
              <w:left w:val="nil"/>
              <w:bottom w:val="nil"/>
              <w:right w:val="nil"/>
              <w:tl2br w:val="nil"/>
              <w:tr2bl w:val="nil"/>
            </w:tcBorders>
            <w:shd w:val="clear" w:color="auto" w:fill="auto"/>
            <w:tcMar>
              <w:left w:w="0" w:type="dxa"/>
              <w:right w:w="0" w:type="dxa"/>
            </w:tcMar>
            <w:vAlign w:val="center"/>
          </w:tcPr>
          <w:p w14:paraId="5F9E02A2" w14:textId="77777777" w:rsidR="00354AF5" w:rsidRPr="00AD4CE9" w:rsidRDefault="00354AF5">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500" w:type="dxa"/>
            <w:tcBorders>
              <w:top w:val="nil"/>
              <w:left w:val="nil"/>
              <w:bottom w:val="nil"/>
              <w:right w:val="nil"/>
              <w:tl2br w:val="nil"/>
              <w:tr2bl w:val="nil"/>
            </w:tcBorders>
            <w:shd w:val="clear" w:color="auto" w:fill="auto"/>
            <w:noWrap/>
            <w:tcMar>
              <w:left w:w="0" w:type="dxa"/>
              <w:right w:w="0" w:type="dxa"/>
            </w:tcMar>
            <w:vAlign w:val="center"/>
          </w:tcPr>
          <w:p w14:paraId="4BD7EA93"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710" w:type="dxa"/>
            <w:tcBorders>
              <w:top w:val="nil"/>
              <w:left w:val="nil"/>
              <w:bottom w:val="nil"/>
              <w:right w:val="nil"/>
              <w:tl2br w:val="nil"/>
              <w:tr2bl w:val="nil"/>
            </w:tcBorders>
            <w:shd w:val="clear" w:color="auto" w:fill="auto"/>
            <w:noWrap/>
            <w:tcMar>
              <w:left w:w="0" w:type="dxa"/>
              <w:right w:w="0" w:type="dxa"/>
            </w:tcMar>
            <w:vAlign w:val="center"/>
          </w:tcPr>
          <w:p w14:paraId="354EEE8E"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60" w:type="dxa"/>
            <w:tcBorders>
              <w:top w:val="nil"/>
              <w:left w:val="nil"/>
              <w:bottom w:val="nil"/>
              <w:right w:val="nil"/>
              <w:tl2br w:val="nil"/>
              <w:tr2bl w:val="nil"/>
            </w:tcBorders>
            <w:shd w:val="clear" w:color="auto" w:fill="auto"/>
            <w:noWrap/>
            <w:tcMar>
              <w:left w:w="40" w:type="dxa"/>
              <w:right w:w="85" w:type="dxa"/>
            </w:tcMar>
            <w:vAlign w:val="center"/>
          </w:tcPr>
          <w:p w14:paraId="30229FA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1.259</w:t>
            </w:r>
          </w:p>
        </w:tc>
        <w:tc>
          <w:tcPr>
            <w:tcW w:w="1260" w:type="dxa"/>
            <w:tcBorders>
              <w:top w:val="nil"/>
              <w:left w:val="nil"/>
              <w:bottom w:val="nil"/>
              <w:right w:val="nil"/>
              <w:tl2br w:val="nil"/>
              <w:tr2bl w:val="nil"/>
            </w:tcBorders>
            <w:shd w:val="clear" w:color="auto" w:fill="auto"/>
            <w:noWrap/>
            <w:tcMar>
              <w:left w:w="40" w:type="dxa"/>
              <w:right w:w="85" w:type="dxa"/>
            </w:tcMar>
            <w:vAlign w:val="center"/>
          </w:tcPr>
          <w:p w14:paraId="3B54340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1.199</w:t>
            </w:r>
          </w:p>
        </w:tc>
      </w:tr>
      <w:tr w:rsidR="00354AF5" w:rsidRPr="00AD4CE9" w14:paraId="79CBD9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2220" w:type="dxa"/>
            <w:tcBorders>
              <w:top w:val="nil"/>
              <w:left w:val="nil"/>
              <w:bottom w:val="single" w:sz="4" w:space="0" w:color="000000"/>
              <w:right w:val="nil"/>
              <w:tl2br w:val="nil"/>
              <w:tr2bl w:val="nil"/>
            </w:tcBorders>
            <w:shd w:val="clear" w:color="auto" w:fill="auto"/>
            <w:tcMar>
              <w:left w:w="40" w:type="dxa"/>
              <w:right w:w="40" w:type="dxa"/>
            </w:tcMar>
            <w:vAlign w:val="center"/>
          </w:tcPr>
          <w:p w14:paraId="22C8CF09" w14:textId="52DFEB33"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 xml:space="preserve">Passivo </w:t>
            </w:r>
            <w:r w:rsidR="00AD4CE9">
              <w:rPr>
                <w:rFonts w:ascii="BancoDoBrasil Textos" w:eastAsia="BancoDoBrasil Textos" w:hAnsi="BancoDoBrasil Textos" w:cs="BancoDoBrasil Textos"/>
                <w:color w:val="000000"/>
                <w:sz w:val="16"/>
                <w:szCs w:val="22"/>
                <w:lang w:eastAsia="en-US"/>
              </w:rPr>
              <w:t>n</w:t>
            </w:r>
            <w:r w:rsidRPr="00AD4CE9">
              <w:rPr>
                <w:rFonts w:ascii="BancoDoBrasil Textos" w:eastAsia="BancoDoBrasil Textos" w:hAnsi="BancoDoBrasil Textos" w:cs="BancoDoBrasil Textos"/>
                <w:color w:val="000000"/>
                <w:sz w:val="16"/>
                <w:szCs w:val="22"/>
                <w:lang w:eastAsia="en-US"/>
              </w:rPr>
              <w:t xml:space="preserve">ão </w:t>
            </w:r>
            <w:r w:rsidR="00AD4CE9">
              <w:rPr>
                <w:rFonts w:ascii="BancoDoBrasil Textos" w:eastAsia="BancoDoBrasil Textos" w:hAnsi="BancoDoBrasil Textos" w:cs="BancoDoBrasil Textos"/>
                <w:color w:val="000000"/>
                <w:sz w:val="16"/>
                <w:szCs w:val="22"/>
                <w:lang w:eastAsia="en-US"/>
              </w:rPr>
              <w:t>c</w:t>
            </w:r>
            <w:r w:rsidRPr="00AD4CE9">
              <w:rPr>
                <w:rFonts w:ascii="BancoDoBrasil Textos" w:eastAsia="BancoDoBrasil Textos" w:hAnsi="BancoDoBrasil Textos" w:cs="BancoDoBrasil Textos"/>
                <w:color w:val="000000"/>
                <w:sz w:val="16"/>
                <w:szCs w:val="22"/>
                <w:lang w:eastAsia="en-US"/>
              </w:rPr>
              <w:t>irculante</w:t>
            </w:r>
          </w:p>
        </w:tc>
        <w:tc>
          <w:tcPr>
            <w:tcW w:w="1710" w:type="dxa"/>
            <w:tcBorders>
              <w:top w:val="nil"/>
              <w:left w:val="nil"/>
              <w:bottom w:val="single" w:sz="4" w:space="0" w:color="000000"/>
              <w:right w:val="nil"/>
              <w:tl2br w:val="nil"/>
              <w:tr2bl w:val="nil"/>
            </w:tcBorders>
            <w:shd w:val="clear" w:color="auto" w:fill="auto"/>
            <w:tcMar>
              <w:left w:w="0" w:type="dxa"/>
              <w:right w:w="0" w:type="dxa"/>
            </w:tcMar>
            <w:vAlign w:val="center"/>
          </w:tcPr>
          <w:p w14:paraId="0CBB5447" w14:textId="77777777" w:rsidR="00354AF5" w:rsidRPr="00AD4CE9" w:rsidRDefault="00354AF5">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50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099CF0A0"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71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64C7F2E1"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6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65BD89E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2.291</w:t>
            </w:r>
          </w:p>
        </w:tc>
        <w:tc>
          <w:tcPr>
            <w:tcW w:w="126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335FB5B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2.940</w:t>
            </w:r>
          </w:p>
        </w:tc>
      </w:tr>
    </w:tbl>
    <w:p w14:paraId="1C581C39" w14:textId="77777777" w:rsidR="00C10EFE" w:rsidRPr="00AD4CE9" w:rsidRDefault="00607A9E" w:rsidP="00C10EFE">
      <w:pPr>
        <w:pStyle w:val="07-Legenda"/>
        <w:numPr>
          <w:ilvl w:val="0"/>
          <w:numId w:val="14"/>
        </w:numPr>
        <w:pBdr>
          <w:top w:val="nil"/>
          <w:left w:val="nil"/>
          <w:bottom w:val="nil"/>
          <w:right w:val="nil"/>
          <w:between w:val="nil"/>
          <w:bar w:val="nil"/>
        </w:pBdr>
        <w:ind w:left="227" w:hanging="227"/>
        <w:rPr>
          <w:rFonts w:ascii="BancoDoBrasil Textos" w:hAnsi="BancoDoBrasil Textos"/>
          <w:bdr w:val="nil"/>
        </w:rPr>
      </w:pPr>
      <w:r w:rsidRPr="00AD4CE9">
        <w:rPr>
          <w:rFonts w:ascii="BancoDoBrasil Textos" w:eastAsia="Calibri" w:hAnsi="BancoDoBrasil Textos"/>
        </w:rPr>
        <w:t xml:space="preserve">O saldo do passivo de arrendamento (aluguel da sede da Ativos S.A.) é o somatório do valor de todas as prestações contratuais reduzido dos juros a transcorrer e das prestações pagas no período. </w:t>
      </w:r>
    </w:p>
    <w:p w14:paraId="7B3F6E13" w14:textId="77777777" w:rsidR="00C10EFE" w:rsidRPr="00AD4CE9" w:rsidRDefault="00C10EFE" w:rsidP="00C10EFE">
      <w:pPr>
        <w:pStyle w:val="08-Tabelageral"/>
        <w:pBdr>
          <w:top w:val="nil"/>
          <w:left w:val="nil"/>
          <w:bottom w:val="nil"/>
          <w:right w:val="nil"/>
          <w:between w:val="nil"/>
          <w:bar w:val="nil"/>
        </w:pBdr>
        <w:rPr>
          <w:rFonts w:ascii="BancoDoBrasil Textos" w:hAnsi="BancoDoBrasil Textos"/>
          <w:bdr w:val="nil"/>
        </w:rPr>
      </w:pPr>
    </w:p>
    <w:p w14:paraId="4B6ED805" w14:textId="6A985337" w:rsidR="00FB13B2" w:rsidRPr="00AD4CE9" w:rsidRDefault="00607A9E" w:rsidP="00BC7E13">
      <w:pPr>
        <w:pStyle w:val="PargrafodaLista"/>
        <w:keepNext/>
        <w:numPr>
          <w:ilvl w:val="0"/>
          <w:numId w:val="13"/>
        </w:numPr>
        <w:pBdr>
          <w:top w:val="nil"/>
          <w:left w:val="nil"/>
          <w:bottom w:val="nil"/>
          <w:right w:val="nil"/>
          <w:between w:val="nil"/>
          <w:bar w:val="nil"/>
        </w:pBdr>
        <w:ind w:left="425" w:hanging="425"/>
        <w:rPr>
          <w:rFonts w:ascii="BancoDoBrasil Textos" w:hAnsi="BancoDoBrasil Textos" w:cs="Arial"/>
          <w:b/>
          <w:sz w:val="18"/>
          <w:szCs w:val="18"/>
          <w:bdr w:val="nil"/>
        </w:rPr>
      </w:pPr>
      <w:r w:rsidRPr="00AD4CE9">
        <w:rPr>
          <w:rFonts w:ascii="BancoDoBrasil Textos" w:hAnsi="BancoDoBrasil Textos" w:cs="Arial"/>
          <w:b/>
          <w:sz w:val="18"/>
          <w:szCs w:val="18"/>
        </w:rPr>
        <w:t xml:space="preserve">Análise de </w:t>
      </w:r>
      <w:r w:rsidR="00AD4CE9">
        <w:rPr>
          <w:rFonts w:ascii="BancoDoBrasil Textos" w:hAnsi="BancoDoBrasil Textos" w:cs="Arial"/>
          <w:b/>
          <w:sz w:val="18"/>
          <w:szCs w:val="18"/>
        </w:rPr>
        <w:t>v</w:t>
      </w:r>
      <w:r w:rsidRPr="00AD4CE9">
        <w:rPr>
          <w:rFonts w:ascii="BancoDoBrasil Textos" w:hAnsi="BancoDoBrasil Textos" w:cs="Arial"/>
          <w:b/>
          <w:sz w:val="18"/>
          <w:szCs w:val="18"/>
        </w:rPr>
        <w:t xml:space="preserve">encimento dos </w:t>
      </w:r>
      <w:r w:rsidR="00AD4CE9">
        <w:rPr>
          <w:rFonts w:ascii="BancoDoBrasil Textos" w:hAnsi="BancoDoBrasil Textos" w:cs="Arial"/>
          <w:b/>
          <w:sz w:val="18"/>
          <w:szCs w:val="18"/>
        </w:rPr>
        <w:t>p</w:t>
      </w:r>
      <w:r w:rsidRPr="00AD4CE9">
        <w:rPr>
          <w:rFonts w:ascii="BancoDoBrasil Textos" w:hAnsi="BancoDoBrasil Textos" w:cs="Arial"/>
          <w:b/>
          <w:sz w:val="18"/>
          <w:szCs w:val="18"/>
        </w:rPr>
        <w:t xml:space="preserve">assivos de </w:t>
      </w:r>
      <w:r w:rsidR="00AD4CE9">
        <w:rPr>
          <w:rFonts w:ascii="BancoDoBrasil Textos" w:hAnsi="BancoDoBrasil Textos" w:cs="Arial"/>
          <w:b/>
          <w:sz w:val="18"/>
          <w:szCs w:val="18"/>
        </w:rPr>
        <w:t>a</w:t>
      </w:r>
      <w:r w:rsidRPr="00AD4CE9">
        <w:rPr>
          <w:rFonts w:ascii="BancoDoBrasil Textos" w:hAnsi="BancoDoBrasil Textos" w:cs="Arial"/>
          <w:b/>
          <w:sz w:val="18"/>
          <w:szCs w:val="18"/>
        </w:rPr>
        <w:t>rrendamento</w:t>
      </w:r>
    </w:p>
    <w:p w14:paraId="7662213D" w14:textId="26F12FD8" w:rsidR="00FB13B2" w:rsidRPr="00AD4CE9" w:rsidRDefault="00607A9E" w:rsidP="00FB13B2">
      <w:pPr>
        <w:pStyle w:val="08-Tabelageral"/>
        <w:pBdr>
          <w:top w:val="nil"/>
          <w:left w:val="nil"/>
          <w:bottom w:val="nil"/>
          <w:right w:val="nil"/>
          <w:between w:val="nil"/>
          <w:bar w:val="nil"/>
        </w:pBdr>
        <w:jc w:val="left"/>
        <w:rPr>
          <w:rFonts w:ascii="BancoDoBrasil Textos" w:hAnsi="BancoDoBrasil Textos" w:cs="Arial"/>
          <w:bdr w:val="nil"/>
        </w:rPr>
      </w:pPr>
      <w:r w:rsidRPr="00AD4CE9">
        <w:rPr>
          <w:rFonts w:ascii="BancoDoBrasil Textos" w:eastAsia="Calibri" w:hAnsi="BancoDoBrasil Textos" w:cs="Arial"/>
          <w:sz w:val="18"/>
          <w:szCs w:val="18"/>
        </w:rPr>
        <w:t xml:space="preserve">Representa os </w:t>
      </w:r>
      <w:r w:rsidR="00AD4CE9">
        <w:rPr>
          <w:rFonts w:ascii="BancoDoBrasil Textos" w:eastAsia="Calibri" w:hAnsi="BancoDoBrasil Textos" w:cs="Arial"/>
          <w:sz w:val="18"/>
          <w:szCs w:val="18"/>
        </w:rPr>
        <w:t>f</w:t>
      </w:r>
      <w:r w:rsidRPr="00AD4CE9">
        <w:rPr>
          <w:rFonts w:ascii="BancoDoBrasil Textos" w:eastAsia="Calibri" w:hAnsi="BancoDoBrasil Textos" w:cs="Arial"/>
          <w:sz w:val="18"/>
          <w:szCs w:val="18"/>
        </w:rPr>
        <w:t xml:space="preserve">luxos de </w:t>
      </w:r>
      <w:r w:rsidR="00AD4CE9">
        <w:rPr>
          <w:rFonts w:ascii="BancoDoBrasil Textos" w:eastAsia="Calibri" w:hAnsi="BancoDoBrasil Textos" w:cs="Arial"/>
          <w:sz w:val="18"/>
          <w:szCs w:val="18"/>
        </w:rPr>
        <w:t>c</w:t>
      </w:r>
      <w:r w:rsidRPr="00AD4CE9">
        <w:rPr>
          <w:rFonts w:ascii="BancoDoBrasil Textos" w:eastAsia="Calibri" w:hAnsi="BancoDoBrasil Textos" w:cs="Arial"/>
          <w:sz w:val="18"/>
          <w:szCs w:val="18"/>
        </w:rPr>
        <w:t>aixa contratuais não descontados a valor presente por prazo de vencimento.</w:t>
      </w:r>
    </w:p>
    <w:tbl>
      <w:tblPr>
        <w:tblW w:w="9705" w:type="dxa"/>
        <w:tblLayout w:type="fixed"/>
        <w:tblLook w:val="0600" w:firstRow="0" w:lastRow="0" w:firstColumn="0" w:lastColumn="0" w:noHBand="1" w:noVBand="1"/>
        <w:tblCaption w:val="NEVencimento"/>
      </w:tblPr>
      <w:tblGrid>
        <w:gridCol w:w="6405"/>
        <w:gridCol w:w="1650"/>
        <w:gridCol w:w="1650"/>
      </w:tblGrid>
      <w:tr w:rsidR="00354AF5" w:rsidRPr="00AD4CE9" w14:paraId="43BB2163" w14:textId="77777777">
        <w:trPr>
          <w:cantSplit/>
          <w:trHeight w:hRule="exact" w:val="204"/>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2DA210CE"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D6B7B3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30/06/2025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F61BDC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31/12/2024</w:t>
            </w:r>
          </w:p>
        </w:tc>
      </w:tr>
      <w:tr w:rsidR="00354AF5" w:rsidRPr="00AD4CE9" w14:paraId="5DACB53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7CFCAA7A"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Até 1 ano</w:t>
            </w:r>
          </w:p>
        </w:tc>
        <w:tc>
          <w:tcPr>
            <w:tcW w:w="1650"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0425108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1.548</w:t>
            </w:r>
          </w:p>
        </w:tc>
        <w:tc>
          <w:tcPr>
            <w:tcW w:w="1650"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1CF77E1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1.548</w:t>
            </w:r>
          </w:p>
        </w:tc>
      </w:tr>
      <w:tr w:rsidR="00354AF5" w:rsidRPr="00AD4CE9" w14:paraId="2A7E3E9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45B09A54"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De 1 a 3 anos</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231D6DD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2.451</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3B0ADAF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3.096</w:t>
            </w:r>
          </w:p>
        </w:tc>
      </w:tr>
      <w:tr w:rsidR="00354AF5" w:rsidRPr="00AD4CE9" w14:paraId="26496AC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48342E67"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Acima de 3 anos</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14E4EF7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2DC2D3F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129</w:t>
            </w:r>
          </w:p>
        </w:tc>
      </w:tr>
      <w:tr w:rsidR="00354AF5" w:rsidRPr="00AD4CE9" w14:paraId="08C535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6991AD1A"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 xml:space="preserve">Total </w:t>
            </w:r>
            <w:r w:rsidRPr="00AD4CE9">
              <w:rPr>
                <w:rFonts w:ascii="BancoDoBrasil Textos" w:eastAsia="BancoDoBrasil Textos" w:hAnsi="BancoDoBrasil Textos" w:cs="BancoDoBrasil Textos"/>
                <w:b/>
                <w:color w:val="000000"/>
                <w:sz w:val="16"/>
                <w:szCs w:val="22"/>
                <w:vertAlign w:val="superscript"/>
                <w:lang w:eastAsia="en-US"/>
              </w:rPr>
              <w:t>(1)</w:t>
            </w: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14AABEB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3.999</w:t>
            </w: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756397D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4.773</w:t>
            </w:r>
          </w:p>
        </w:tc>
      </w:tr>
    </w:tbl>
    <w:p w14:paraId="1092F533" w14:textId="77777777" w:rsidR="002D1403" w:rsidRPr="00AD4CE9" w:rsidRDefault="00607A9E" w:rsidP="002D1403">
      <w:pPr>
        <w:pStyle w:val="07-Legenda"/>
        <w:numPr>
          <w:ilvl w:val="0"/>
          <w:numId w:val="15"/>
        </w:numPr>
        <w:pBdr>
          <w:top w:val="nil"/>
          <w:left w:val="nil"/>
          <w:bottom w:val="nil"/>
          <w:right w:val="nil"/>
          <w:between w:val="nil"/>
          <w:bar w:val="nil"/>
        </w:pBdr>
        <w:ind w:left="227" w:hanging="227"/>
        <w:rPr>
          <w:rFonts w:ascii="BancoDoBrasil Textos" w:eastAsia="Calibri" w:hAnsi="BancoDoBrasil Textos"/>
          <w:bdr w:val="nil"/>
        </w:rPr>
      </w:pPr>
      <w:r w:rsidRPr="00AD4CE9">
        <w:rPr>
          <w:rFonts w:ascii="BancoDoBrasil Textos" w:eastAsia="Calibri" w:hAnsi="BancoDoBrasil Textos"/>
        </w:rPr>
        <w:t xml:space="preserve">Cronograma de desembolso calculado com base nas contraprestações de R$ 129 mil mensais, estabelecidas no contrato de aluguel com o BB. </w:t>
      </w:r>
    </w:p>
    <w:p w14:paraId="70D55554" w14:textId="77777777" w:rsidR="002D1403" w:rsidRPr="00AD4CE9" w:rsidRDefault="002D1403" w:rsidP="002D1403">
      <w:pPr>
        <w:pStyle w:val="08-Tabelageral"/>
        <w:pBdr>
          <w:top w:val="nil"/>
          <w:left w:val="nil"/>
          <w:bottom w:val="nil"/>
          <w:right w:val="nil"/>
          <w:between w:val="nil"/>
          <w:bar w:val="nil"/>
        </w:pBdr>
        <w:rPr>
          <w:rFonts w:ascii="BancoDoBrasil Textos" w:hAnsi="BancoDoBrasil Textos"/>
          <w:bdr w:val="nil"/>
        </w:rPr>
      </w:pPr>
    </w:p>
    <w:p w14:paraId="4337735F" w14:textId="77777777" w:rsidR="00FB13B2" w:rsidRPr="00AD4CE9" w:rsidRDefault="00FB13B2" w:rsidP="00FB13B2">
      <w:pPr>
        <w:pStyle w:val="08-Tabelageral"/>
        <w:pBdr>
          <w:top w:val="nil"/>
          <w:left w:val="nil"/>
          <w:bottom w:val="nil"/>
          <w:right w:val="nil"/>
          <w:between w:val="nil"/>
          <w:bar w:val="nil"/>
        </w:pBdr>
        <w:rPr>
          <w:rFonts w:ascii="BancoDoBrasil Textos" w:hAnsi="BancoDoBrasil Textos"/>
          <w:bdr w:val="nil"/>
        </w:rPr>
      </w:pPr>
    </w:p>
    <w:p w14:paraId="4151E717" w14:textId="77777777" w:rsidR="00354AF5" w:rsidRPr="00AD4CE9" w:rsidRDefault="00354AF5">
      <w:pPr>
        <w:pBdr>
          <w:top w:val="nil"/>
          <w:left w:val="nil"/>
          <w:bottom w:val="nil"/>
          <w:right w:val="nil"/>
          <w:between w:val="nil"/>
          <w:bar w:val="nil"/>
        </w:pBdr>
        <w:spacing w:before="0" w:after="200"/>
        <w:jc w:val="left"/>
        <w:rPr>
          <w:rFonts w:ascii="BancoDoBrasil Textos" w:eastAsia="Calibri" w:hAnsi="BancoDoBrasil Textos" w:cs="Arial"/>
          <w:sz w:val="22"/>
          <w:szCs w:val="22"/>
          <w:bdr w:val="nil"/>
          <w:lang w:eastAsia="en-US"/>
        </w:rPr>
      </w:pPr>
    </w:p>
    <w:p w14:paraId="7E1B468D" w14:textId="19D0B555" w:rsidR="00AC02BF" w:rsidRPr="00AD4CE9" w:rsidRDefault="00607A9E" w:rsidP="00AC02BF">
      <w:pPr>
        <w:pBdr>
          <w:top w:val="nil"/>
          <w:left w:val="nil"/>
          <w:bottom w:val="nil"/>
          <w:right w:val="nil"/>
          <w:between w:val="nil"/>
          <w:bar w:val="nil"/>
        </w:pBdr>
        <w:spacing w:before="0" w:after="200"/>
        <w:jc w:val="left"/>
        <w:rPr>
          <w:rFonts w:ascii="BancoDoBrasil Textos" w:eastAsia="Calibri" w:hAnsi="BancoDoBrasil Textos" w:cs="Arial"/>
          <w:b/>
          <w:sz w:val="20"/>
          <w:szCs w:val="20"/>
          <w:bdr w:val="nil"/>
          <w:lang w:val="en-US" w:eastAsia="en-US"/>
        </w:rPr>
      </w:pPr>
      <w:bookmarkStart w:id="22" w:name="RG_MARKER_367209"/>
      <w:r w:rsidRPr="00AD4CE9">
        <w:rPr>
          <w:rFonts w:ascii="BancoDoBrasil Textos" w:eastAsia="Calibri" w:hAnsi="BancoDoBrasil Textos" w:cs="Arial"/>
          <w:b/>
          <w:sz w:val="20"/>
          <w:szCs w:val="20"/>
          <w:lang w:val="en-US" w:eastAsia="en-US"/>
        </w:rPr>
        <w:t>11</w:t>
      </w:r>
      <w:bookmarkEnd w:id="22"/>
      <w:r w:rsidRPr="00AD4CE9">
        <w:rPr>
          <w:rFonts w:ascii="BancoDoBrasil Textos" w:eastAsia="Calibri" w:hAnsi="BancoDoBrasil Textos" w:cs="Arial"/>
          <w:b/>
          <w:sz w:val="20"/>
          <w:szCs w:val="20"/>
          <w:lang w:val="en-US" w:eastAsia="en-US"/>
        </w:rPr>
        <w:t xml:space="preserve"> - I</w:t>
      </w:r>
      <w:r w:rsidR="002961B4">
        <w:rPr>
          <w:rFonts w:ascii="BancoDoBrasil Textos" w:eastAsia="Calibri" w:hAnsi="BancoDoBrasil Textos" w:cs="Arial"/>
          <w:b/>
          <w:sz w:val="20"/>
          <w:szCs w:val="20"/>
          <w:lang w:val="en-US" w:eastAsia="en-US"/>
        </w:rPr>
        <w:t>ntangível</w:t>
      </w:r>
    </w:p>
    <w:tbl>
      <w:tblPr>
        <w:tblW w:w="9705" w:type="dxa"/>
        <w:tblLayout w:type="fixed"/>
        <w:tblLook w:val="0600" w:firstRow="0" w:lastRow="0" w:firstColumn="0" w:lastColumn="0" w:noHBand="1" w:noVBand="1"/>
        <w:tblCaption w:val="NEINTANGIVEL"/>
      </w:tblPr>
      <w:tblGrid>
        <w:gridCol w:w="3165"/>
        <w:gridCol w:w="1635"/>
        <w:gridCol w:w="1635"/>
        <w:gridCol w:w="1635"/>
        <w:gridCol w:w="1635"/>
      </w:tblGrid>
      <w:tr w:rsidR="00354AF5" w:rsidRPr="00AD4CE9" w14:paraId="37D91371" w14:textId="77777777">
        <w:trPr>
          <w:cantSplit/>
          <w:trHeight w:hRule="exact" w:val="408"/>
        </w:trPr>
        <w:tc>
          <w:tcPr>
            <w:tcW w:w="316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776E9052"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
        </w:tc>
        <w:tc>
          <w:tcPr>
            <w:tcW w:w="163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7A398C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Software adquiridos</w:t>
            </w:r>
          </w:p>
        </w:tc>
        <w:tc>
          <w:tcPr>
            <w:tcW w:w="163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A29791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Software desenvolvidos</w:t>
            </w:r>
          </w:p>
        </w:tc>
        <w:tc>
          <w:tcPr>
            <w:tcW w:w="163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4173CE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Software em desenvolvimento</w:t>
            </w:r>
          </w:p>
        </w:tc>
        <w:tc>
          <w:tcPr>
            <w:tcW w:w="163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A89143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Total</w:t>
            </w:r>
          </w:p>
        </w:tc>
      </w:tr>
      <w:tr w:rsidR="00354AF5" w:rsidRPr="00AD4CE9" w14:paraId="56748A8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165" w:type="dxa"/>
            <w:tcBorders>
              <w:top w:val="single" w:sz="4" w:space="0" w:color="000000"/>
              <w:left w:val="nil"/>
              <w:bottom w:val="nil"/>
              <w:right w:val="nil"/>
              <w:tl2br w:val="nil"/>
              <w:tr2bl w:val="nil"/>
            </w:tcBorders>
            <w:shd w:val="clear" w:color="auto" w:fill="auto"/>
            <w:noWrap/>
            <w:tcMar>
              <w:left w:w="40" w:type="dxa"/>
              <w:right w:w="40" w:type="dxa"/>
            </w:tcMar>
            <w:vAlign w:val="bottom"/>
          </w:tcPr>
          <w:p w14:paraId="1DCB95E4"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Custo de aquisição</w:t>
            </w:r>
          </w:p>
        </w:tc>
        <w:tc>
          <w:tcPr>
            <w:tcW w:w="1635"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26421C61"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1635"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514772D4"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1635"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3D0D14B2"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1635"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39DFB6CC" w14:textId="77777777" w:rsidR="00354AF5" w:rsidRPr="00AD4CE9" w:rsidRDefault="00354AF5">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r>
      <w:tr w:rsidR="00354AF5" w:rsidRPr="00AD4CE9" w14:paraId="752EF23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40" w:type="dxa"/>
              <w:right w:w="40" w:type="dxa"/>
            </w:tcMar>
            <w:vAlign w:val="bottom"/>
          </w:tcPr>
          <w:p w14:paraId="4FF3FFEA"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Saldo em 31/12/2023</w:t>
            </w:r>
          </w:p>
        </w:tc>
        <w:tc>
          <w:tcPr>
            <w:tcW w:w="1635" w:type="dxa"/>
            <w:tcBorders>
              <w:top w:val="nil"/>
              <w:left w:val="nil"/>
              <w:bottom w:val="nil"/>
              <w:right w:val="nil"/>
              <w:tl2br w:val="nil"/>
              <w:tr2bl w:val="nil"/>
            </w:tcBorders>
            <w:shd w:val="clear" w:color="auto" w:fill="auto"/>
            <w:noWrap/>
            <w:tcMar>
              <w:left w:w="40" w:type="dxa"/>
              <w:right w:w="100" w:type="dxa"/>
            </w:tcMar>
            <w:vAlign w:val="bottom"/>
          </w:tcPr>
          <w:p w14:paraId="5EAD92C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2.342</w:t>
            </w:r>
          </w:p>
        </w:tc>
        <w:tc>
          <w:tcPr>
            <w:tcW w:w="1635" w:type="dxa"/>
            <w:tcBorders>
              <w:top w:val="nil"/>
              <w:left w:val="nil"/>
              <w:bottom w:val="nil"/>
              <w:right w:val="nil"/>
              <w:tl2br w:val="nil"/>
              <w:tr2bl w:val="nil"/>
            </w:tcBorders>
            <w:shd w:val="clear" w:color="auto" w:fill="auto"/>
            <w:noWrap/>
            <w:tcMar>
              <w:left w:w="40" w:type="dxa"/>
              <w:right w:w="100" w:type="dxa"/>
            </w:tcMar>
            <w:vAlign w:val="bottom"/>
          </w:tcPr>
          <w:p w14:paraId="43E546F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100" w:type="dxa"/>
            </w:tcMar>
            <w:vAlign w:val="bottom"/>
          </w:tcPr>
          <w:p w14:paraId="4DE06E0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3.741</w:t>
            </w:r>
          </w:p>
        </w:tc>
        <w:tc>
          <w:tcPr>
            <w:tcW w:w="1635" w:type="dxa"/>
            <w:tcBorders>
              <w:top w:val="nil"/>
              <w:left w:val="nil"/>
              <w:bottom w:val="nil"/>
              <w:right w:val="nil"/>
              <w:tl2br w:val="nil"/>
              <w:tr2bl w:val="nil"/>
            </w:tcBorders>
            <w:shd w:val="clear" w:color="auto" w:fill="auto"/>
            <w:noWrap/>
            <w:tcMar>
              <w:left w:w="40" w:type="dxa"/>
              <w:right w:w="100" w:type="dxa"/>
            </w:tcMar>
            <w:vAlign w:val="bottom"/>
          </w:tcPr>
          <w:p w14:paraId="35EA363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6.083</w:t>
            </w:r>
          </w:p>
        </w:tc>
      </w:tr>
      <w:tr w:rsidR="00354AF5" w:rsidRPr="00AD4CE9" w14:paraId="628C66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220" w:type="dxa"/>
              <w:right w:w="40" w:type="dxa"/>
            </w:tcMar>
            <w:vAlign w:val="bottom"/>
          </w:tcPr>
          <w:p w14:paraId="250EE2BA"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Aquisições</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471CBCA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347D5C2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912</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4844508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466</w:t>
            </w:r>
          </w:p>
        </w:tc>
        <w:tc>
          <w:tcPr>
            <w:tcW w:w="1635" w:type="dxa"/>
            <w:tcBorders>
              <w:top w:val="nil"/>
              <w:left w:val="nil"/>
              <w:bottom w:val="nil"/>
              <w:right w:val="nil"/>
              <w:tl2br w:val="nil"/>
              <w:tr2bl w:val="nil"/>
            </w:tcBorders>
            <w:shd w:val="clear" w:color="auto" w:fill="auto"/>
            <w:noWrap/>
            <w:tcMar>
              <w:left w:w="40" w:type="dxa"/>
              <w:right w:w="85" w:type="dxa"/>
            </w:tcMar>
            <w:vAlign w:val="bottom"/>
          </w:tcPr>
          <w:p w14:paraId="7FD3270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1.378</w:t>
            </w:r>
          </w:p>
        </w:tc>
      </w:tr>
      <w:tr w:rsidR="00354AF5" w:rsidRPr="00AD4CE9" w14:paraId="34E73C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220" w:type="dxa"/>
              <w:right w:w="40" w:type="dxa"/>
            </w:tcMar>
            <w:vAlign w:val="bottom"/>
          </w:tcPr>
          <w:p w14:paraId="3F3B55BB"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Baixas</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6254AE6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65B3FD4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4508BF1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(912)</w:t>
            </w:r>
          </w:p>
        </w:tc>
        <w:tc>
          <w:tcPr>
            <w:tcW w:w="1635" w:type="dxa"/>
            <w:tcBorders>
              <w:top w:val="nil"/>
              <w:left w:val="nil"/>
              <w:bottom w:val="nil"/>
              <w:right w:val="nil"/>
              <w:tl2br w:val="nil"/>
              <w:tr2bl w:val="nil"/>
            </w:tcBorders>
            <w:shd w:val="clear" w:color="auto" w:fill="auto"/>
            <w:noWrap/>
            <w:tcMar>
              <w:left w:w="40" w:type="dxa"/>
              <w:right w:w="40" w:type="dxa"/>
            </w:tcMar>
            <w:vAlign w:val="bottom"/>
          </w:tcPr>
          <w:p w14:paraId="7B98EDC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(912)</w:t>
            </w:r>
          </w:p>
        </w:tc>
      </w:tr>
      <w:tr w:rsidR="00354AF5" w:rsidRPr="00AD4CE9" w14:paraId="309AA56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220" w:type="dxa"/>
              <w:right w:w="40" w:type="dxa"/>
            </w:tcMar>
            <w:vAlign w:val="bottom"/>
          </w:tcPr>
          <w:p w14:paraId="2619CC62"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 xml:space="preserve">Outras movimentações </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46C2957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31ED6D4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bottom"/>
          </w:tcPr>
          <w:p w14:paraId="7C85C4E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bottom"/>
          </w:tcPr>
          <w:p w14:paraId="32DF039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r>
      <w:tr w:rsidR="00354AF5" w:rsidRPr="00AD4CE9" w14:paraId="04F71B0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40" w:type="dxa"/>
              <w:right w:w="40" w:type="dxa"/>
            </w:tcMar>
            <w:vAlign w:val="bottom"/>
          </w:tcPr>
          <w:p w14:paraId="37C94F6B"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Saldo em 30/06/2024</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40F8894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2.342</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19B70E4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912</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1EAACCE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3.295</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1984568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6.549</w:t>
            </w:r>
          </w:p>
        </w:tc>
      </w:tr>
      <w:tr w:rsidR="00354AF5" w:rsidRPr="00AD4CE9" w14:paraId="6805913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50"/>
        </w:trPr>
        <w:tc>
          <w:tcPr>
            <w:tcW w:w="3165" w:type="dxa"/>
            <w:tcBorders>
              <w:top w:val="nil"/>
              <w:left w:val="nil"/>
              <w:bottom w:val="nil"/>
              <w:right w:val="nil"/>
              <w:tl2br w:val="nil"/>
              <w:tr2bl w:val="nil"/>
            </w:tcBorders>
            <w:shd w:val="clear" w:color="auto" w:fill="auto"/>
            <w:tcMar>
              <w:left w:w="0" w:type="dxa"/>
              <w:right w:w="0" w:type="dxa"/>
            </w:tcMar>
            <w:vAlign w:val="center"/>
          </w:tcPr>
          <w:p w14:paraId="16D4D408" w14:textId="77777777" w:rsidR="00354AF5" w:rsidRPr="00AD4CE9" w:rsidRDefault="00354AF5">
            <w:pPr>
              <w:keepNext/>
              <w:spacing w:before="0" w:after="0" w:line="240" w:lineRule="auto"/>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7DD6ED60"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395D7E1A"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52BB7998"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7D34A75D"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354AF5" w:rsidRPr="00AD4CE9" w14:paraId="4B9A69C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40" w:type="dxa"/>
              <w:right w:w="40" w:type="dxa"/>
            </w:tcMar>
            <w:vAlign w:val="bottom"/>
          </w:tcPr>
          <w:p w14:paraId="38A1FE78"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Saldo em 31/12/2024</w:t>
            </w:r>
          </w:p>
        </w:tc>
        <w:tc>
          <w:tcPr>
            <w:tcW w:w="1635" w:type="dxa"/>
            <w:tcBorders>
              <w:top w:val="nil"/>
              <w:left w:val="nil"/>
              <w:bottom w:val="nil"/>
              <w:right w:val="nil"/>
              <w:tl2br w:val="nil"/>
              <w:tr2bl w:val="nil"/>
            </w:tcBorders>
            <w:shd w:val="clear" w:color="auto" w:fill="auto"/>
            <w:noWrap/>
            <w:tcMar>
              <w:left w:w="40" w:type="dxa"/>
              <w:right w:w="100" w:type="dxa"/>
            </w:tcMar>
            <w:vAlign w:val="bottom"/>
          </w:tcPr>
          <w:p w14:paraId="39AC209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2.342</w:t>
            </w:r>
          </w:p>
        </w:tc>
        <w:tc>
          <w:tcPr>
            <w:tcW w:w="1635" w:type="dxa"/>
            <w:tcBorders>
              <w:top w:val="nil"/>
              <w:left w:val="nil"/>
              <w:bottom w:val="nil"/>
              <w:right w:val="nil"/>
              <w:tl2br w:val="nil"/>
              <w:tr2bl w:val="nil"/>
            </w:tcBorders>
            <w:shd w:val="clear" w:color="auto" w:fill="auto"/>
            <w:noWrap/>
            <w:tcMar>
              <w:left w:w="40" w:type="dxa"/>
              <w:right w:w="100" w:type="dxa"/>
            </w:tcMar>
            <w:vAlign w:val="bottom"/>
          </w:tcPr>
          <w:p w14:paraId="1B6B9A1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912</w:t>
            </w:r>
          </w:p>
        </w:tc>
        <w:tc>
          <w:tcPr>
            <w:tcW w:w="1635" w:type="dxa"/>
            <w:tcBorders>
              <w:top w:val="nil"/>
              <w:left w:val="nil"/>
              <w:bottom w:val="nil"/>
              <w:right w:val="nil"/>
              <w:tl2br w:val="nil"/>
              <w:tr2bl w:val="nil"/>
            </w:tcBorders>
            <w:shd w:val="clear" w:color="auto" w:fill="auto"/>
            <w:noWrap/>
            <w:tcMar>
              <w:left w:w="40" w:type="dxa"/>
              <w:right w:w="100" w:type="dxa"/>
            </w:tcMar>
            <w:vAlign w:val="bottom"/>
          </w:tcPr>
          <w:p w14:paraId="0A02947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3.513</w:t>
            </w:r>
          </w:p>
        </w:tc>
        <w:tc>
          <w:tcPr>
            <w:tcW w:w="1635" w:type="dxa"/>
            <w:tcBorders>
              <w:top w:val="nil"/>
              <w:left w:val="nil"/>
              <w:bottom w:val="nil"/>
              <w:right w:val="nil"/>
              <w:tl2br w:val="nil"/>
              <w:tr2bl w:val="nil"/>
            </w:tcBorders>
            <w:shd w:val="clear" w:color="auto" w:fill="auto"/>
            <w:noWrap/>
            <w:tcMar>
              <w:left w:w="40" w:type="dxa"/>
              <w:right w:w="100" w:type="dxa"/>
            </w:tcMar>
            <w:vAlign w:val="bottom"/>
          </w:tcPr>
          <w:p w14:paraId="20071AC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6.767</w:t>
            </w:r>
          </w:p>
        </w:tc>
      </w:tr>
      <w:tr w:rsidR="00354AF5" w:rsidRPr="00AD4CE9" w14:paraId="1CA2460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220" w:type="dxa"/>
              <w:right w:w="40" w:type="dxa"/>
            </w:tcMar>
            <w:vAlign w:val="bottom"/>
          </w:tcPr>
          <w:p w14:paraId="7DD8E74F"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Aquisições</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052EB0B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6B3F4A5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76145D0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bottom"/>
          </w:tcPr>
          <w:p w14:paraId="0641929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r>
      <w:tr w:rsidR="00354AF5" w:rsidRPr="00AD4CE9" w14:paraId="69042C2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220" w:type="dxa"/>
              <w:right w:w="40" w:type="dxa"/>
            </w:tcMar>
            <w:vAlign w:val="bottom"/>
          </w:tcPr>
          <w:p w14:paraId="1864A4AE"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Baixas</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680E548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08CE2E3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68CFC60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bottom"/>
          </w:tcPr>
          <w:p w14:paraId="05ECD06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r>
      <w:tr w:rsidR="00354AF5" w:rsidRPr="00AD4CE9" w14:paraId="2135DE4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220" w:type="dxa"/>
              <w:right w:w="40" w:type="dxa"/>
            </w:tcMar>
            <w:vAlign w:val="bottom"/>
          </w:tcPr>
          <w:p w14:paraId="601DBB9D"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Outras movimentações</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6FB356C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4E148A2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0504B1D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bottom"/>
          </w:tcPr>
          <w:p w14:paraId="20275D6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r>
      <w:tr w:rsidR="00354AF5" w:rsidRPr="00AD4CE9" w14:paraId="362E75E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40" w:type="dxa"/>
              <w:right w:w="40" w:type="dxa"/>
            </w:tcMar>
            <w:vAlign w:val="bottom"/>
          </w:tcPr>
          <w:p w14:paraId="2A9E132E"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Saldo em 30/06/2025</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0D52921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2.342</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33BA858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912</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15A1160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3.513</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5FD62AA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6.767</w:t>
            </w:r>
          </w:p>
        </w:tc>
      </w:tr>
      <w:tr w:rsidR="00354AF5" w:rsidRPr="00AD4CE9" w14:paraId="0D3FA33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50"/>
        </w:trPr>
        <w:tc>
          <w:tcPr>
            <w:tcW w:w="3165" w:type="dxa"/>
            <w:tcBorders>
              <w:top w:val="nil"/>
              <w:left w:val="nil"/>
              <w:bottom w:val="nil"/>
              <w:right w:val="nil"/>
              <w:tl2br w:val="nil"/>
              <w:tr2bl w:val="nil"/>
            </w:tcBorders>
            <w:shd w:val="clear" w:color="auto" w:fill="auto"/>
            <w:noWrap/>
            <w:tcMar>
              <w:left w:w="180" w:type="dxa"/>
              <w:right w:w="0" w:type="dxa"/>
            </w:tcMar>
            <w:vAlign w:val="bottom"/>
          </w:tcPr>
          <w:p w14:paraId="2F6CD0DE"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7C959ADA"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1262A4F8"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6D5F76AA"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025836EC"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354AF5" w:rsidRPr="00AD4CE9" w14:paraId="784E791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40" w:type="dxa"/>
              <w:right w:w="40" w:type="dxa"/>
            </w:tcMar>
            <w:vAlign w:val="bottom"/>
          </w:tcPr>
          <w:p w14:paraId="5D6590FB"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Amortização Acumulada</w:t>
            </w: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1C77E4C3"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3E8FD37F"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2EB193FE"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6D873D7B"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354AF5" w:rsidRPr="00AD4CE9" w14:paraId="0373F59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40" w:type="dxa"/>
              <w:right w:w="40" w:type="dxa"/>
            </w:tcMar>
            <w:vAlign w:val="bottom"/>
          </w:tcPr>
          <w:p w14:paraId="75884649"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Saldo em 31/12/2023</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07FD641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(2.288)</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1EF6A7A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778A292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0A5895B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(2.288)</w:t>
            </w:r>
          </w:p>
        </w:tc>
      </w:tr>
      <w:tr w:rsidR="00354AF5" w:rsidRPr="00AD4CE9" w14:paraId="46B254C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220" w:type="dxa"/>
              <w:right w:w="40" w:type="dxa"/>
            </w:tcMar>
            <w:vAlign w:val="bottom"/>
          </w:tcPr>
          <w:p w14:paraId="12A10AC8"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Despesa de amortização</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4727503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(54)</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4A3DBC6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(91)</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3D71948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40" w:type="dxa"/>
            </w:tcMar>
            <w:vAlign w:val="bottom"/>
          </w:tcPr>
          <w:p w14:paraId="495B17F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(145)</w:t>
            </w:r>
          </w:p>
        </w:tc>
      </w:tr>
      <w:tr w:rsidR="00354AF5" w:rsidRPr="00AD4CE9" w14:paraId="56BA58F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220" w:type="dxa"/>
              <w:right w:w="40" w:type="dxa"/>
            </w:tcMar>
            <w:vAlign w:val="bottom"/>
          </w:tcPr>
          <w:p w14:paraId="426B93DD"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Baixas</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34144DE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09FCFE0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49AABA2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bottom"/>
          </w:tcPr>
          <w:p w14:paraId="35B4089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r>
      <w:tr w:rsidR="00354AF5" w:rsidRPr="00AD4CE9" w14:paraId="3227B78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220" w:type="dxa"/>
              <w:right w:w="40" w:type="dxa"/>
            </w:tcMar>
            <w:vAlign w:val="bottom"/>
          </w:tcPr>
          <w:p w14:paraId="45F36926"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Outras movimentações</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2615AED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28E17EB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6DC7220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0B7211F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r>
      <w:tr w:rsidR="00354AF5" w:rsidRPr="00AD4CE9" w14:paraId="3A5D055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40" w:type="dxa"/>
              <w:right w:w="40" w:type="dxa"/>
            </w:tcMar>
            <w:vAlign w:val="bottom"/>
          </w:tcPr>
          <w:p w14:paraId="38B96401"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Saldo em 30/06/2024</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3B3E54A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(2.342)</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61425FC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(91)</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4A61890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1AD361D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(2.433)</w:t>
            </w:r>
          </w:p>
        </w:tc>
      </w:tr>
      <w:tr w:rsidR="00354AF5" w:rsidRPr="00AD4CE9" w14:paraId="6935463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50"/>
        </w:trPr>
        <w:tc>
          <w:tcPr>
            <w:tcW w:w="3165" w:type="dxa"/>
            <w:tcBorders>
              <w:top w:val="nil"/>
              <w:left w:val="nil"/>
              <w:bottom w:val="nil"/>
              <w:right w:val="nil"/>
              <w:tl2br w:val="nil"/>
              <w:tr2bl w:val="nil"/>
            </w:tcBorders>
            <w:shd w:val="clear" w:color="auto" w:fill="auto"/>
            <w:noWrap/>
            <w:tcMar>
              <w:left w:w="0" w:type="dxa"/>
              <w:right w:w="0" w:type="dxa"/>
            </w:tcMar>
            <w:vAlign w:val="bottom"/>
          </w:tcPr>
          <w:p w14:paraId="1DA3AA96"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2AD40241"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22672F36"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6B8AFBE9"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4DEF1CEB"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354AF5" w:rsidRPr="00AD4CE9" w14:paraId="3A8A0C0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40" w:type="dxa"/>
              <w:right w:w="40" w:type="dxa"/>
            </w:tcMar>
            <w:vAlign w:val="bottom"/>
          </w:tcPr>
          <w:p w14:paraId="3BD302C5"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Saldo em 31/12/2024</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291E1D2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(2.342)</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035135F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(182)</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5D90F61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1D3CA4C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(2.524)</w:t>
            </w:r>
          </w:p>
        </w:tc>
      </w:tr>
      <w:tr w:rsidR="00354AF5" w:rsidRPr="00AD4CE9" w14:paraId="6A0C89F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220" w:type="dxa"/>
              <w:right w:w="40" w:type="dxa"/>
            </w:tcMar>
            <w:vAlign w:val="bottom"/>
          </w:tcPr>
          <w:p w14:paraId="5CFD63E7"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Despesa de amortização</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7FEE878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7CD34F5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(91)</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5197A71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41F1887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(91)</w:t>
            </w:r>
          </w:p>
        </w:tc>
      </w:tr>
      <w:tr w:rsidR="00354AF5" w:rsidRPr="00AD4CE9" w14:paraId="332A269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220" w:type="dxa"/>
              <w:right w:w="40" w:type="dxa"/>
            </w:tcMar>
            <w:vAlign w:val="bottom"/>
          </w:tcPr>
          <w:p w14:paraId="7E1632BA"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Baixas</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34A513E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3BF8D14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5381FE5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3D063B9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r>
      <w:tr w:rsidR="00354AF5" w:rsidRPr="00AD4CE9" w14:paraId="6E8F683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220" w:type="dxa"/>
              <w:right w:w="40" w:type="dxa"/>
            </w:tcMar>
            <w:vAlign w:val="bottom"/>
          </w:tcPr>
          <w:p w14:paraId="7316606A"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Outras movimentações</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3C7DB73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3DEBC5B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190D423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2CB31DE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r>
      <w:tr w:rsidR="00354AF5" w:rsidRPr="00AD4CE9" w14:paraId="7F4FFBA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40" w:type="dxa"/>
              <w:right w:w="40" w:type="dxa"/>
            </w:tcMar>
            <w:vAlign w:val="bottom"/>
          </w:tcPr>
          <w:p w14:paraId="0E9E918D"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Saldo em 30/06/2025</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74429A4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(2.342)</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3A25574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(273)</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459235B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15231E5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(2.615)</w:t>
            </w:r>
          </w:p>
        </w:tc>
      </w:tr>
      <w:tr w:rsidR="00354AF5" w:rsidRPr="00AD4CE9" w14:paraId="0ED33BD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50"/>
        </w:trPr>
        <w:tc>
          <w:tcPr>
            <w:tcW w:w="3165" w:type="dxa"/>
            <w:tcBorders>
              <w:top w:val="nil"/>
              <w:left w:val="nil"/>
              <w:bottom w:val="nil"/>
              <w:right w:val="nil"/>
              <w:tl2br w:val="nil"/>
              <w:tr2bl w:val="nil"/>
            </w:tcBorders>
            <w:shd w:val="clear" w:color="auto" w:fill="auto"/>
            <w:noWrap/>
            <w:tcMar>
              <w:left w:w="0" w:type="dxa"/>
              <w:right w:w="0" w:type="dxa"/>
            </w:tcMar>
            <w:vAlign w:val="bottom"/>
          </w:tcPr>
          <w:p w14:paraId="3A75D570"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558A0420"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2ACD22AF"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1AB84BFF"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2B4846DC"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354AF5" w:rsidRPr="00AD4CE9" w14:paraId="465AAA4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40" w:type="dxa"/>
              <w:right w:w="40" w:type="dxa"/>
            </w:tcMar>
            <w:vAlign w:val="bottom"/>
          </w:tcPr>
          <w:p w14:paraId="58AC743C"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Valor Contábil</w:t>
            </w: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6AF411AA"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305687DE"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02A712B7"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5E859965"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354AF5" w:rsidRPr="00AD4CE9" w14:paraId="17F3ADC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40" w:type="dxa"/>
              <w:right w:w="40" w:type="dxa"/>
            </w:tcMar>
            <w:vAlign w:val="bottom"/>
          </w:tcPr>
          <w:p w14:paraId="1F428C68"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Saldo em 31/12/2024</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571130D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498CB29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730</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35ACA4B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3.513</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3B39155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4.243</w:t>
            </w:r>
          </w:p>
        </w:tc>
      </w:tr>
      <w:tr w:rsidR="00354AF5" w:rsidRPr="00AD4CE9" w14:paraId="6255DC9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single" w:sz="4" w:space="0" w:color="000000"/>
              <w:right w:val="nil"/>
              <w:tl2br w:val="nil"/>
              <w:tr2bl w:val="nil"/>
            </w:tcBorders>
            <w:shd w:val="clear" w:color="auto" w:fill="auto"/>
            <w:tcMar>
              <w:left w:w="40" w:type="dxa"/>
              <w:right w:w="40" w:type="dxa"/>
            </w:tcMar>
            <w:vAlign w:val="center"/>
          </w:tcPr>
          <w:p w14:paraId="7A5E6D9A"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Saldo em 30/06/2025</w:t>
            </w:r>
          </w:p>
        </w:tc>
        <w:tc>
          <w:tcPr>
            <w:tcW w:w="1635"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139FA3A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6E554CE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639</w:t>
            </w:r>
          </w:p>
        </w:tc>
        <w:tc>
          <w:tcPr>
            <w:tcW w:w="1635"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5974059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3.513</w:t>
            </w:r>
          </w:p>
        </w:tc>
        <w:tc>
          <w:tcPr>
            <w:tcW w:w="1635"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530783B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4.152</w:t>
            </w:r>
          </w:p>
        </w:tc>
      </w:tr>
    </w:tbl>
    <w:p w14:paraId="12FCCBDA" w14:textId="77777777" w:rsidR="00354AF5" w:rsidRPr="00AD4CE9" w:rsidRDefault="00354AF5">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07251DC0" w14:textId="6C637A08" w:rsidR="00256013" w:rsidRPr="00AD4CE9" w:rsidRDefault="00607A9E" w:rsidP="00AD4CE9">
      <w:pPr>
        <w:rPr>
          <w:rFonts w:ascii="BancoDoBrasil Textos" w:hAnsi="BancoDoBrasil Textos"/>
          <w:b/>
          <w:bCs/>
          <w:sz w:val="20"/>
          <w:szCs w:val="20"/>
        </w:rPr>
      </w:pPr>
      <w:bookmarkStart w:id="23" w:name="RG_MARKER_367219"/>
      <w:r w:rsidRPr="00AD4CE9">
        <w:rPr>
          <w:rFonts w:ascii="BancoDoBrasil Textos" w:hAnsi="BancoDoBrasil Textos"/>
          <w:b/>
          <w:bCs/>
          <w:sz w:val="20"/>
          <w:szCs w:val="20"/>
        </w:rPr>
        <w:t>12</w:t>
      </w:r>
      <w:bookmarkEnd w:id="23"/>
      <w:r w:rsidRPr="00AD4CE9">
        <w:rPr>
          <w:rFonts w:ascii="BancoDoBrasil Textos" w:hAnsi="BancoDoBrasil Textos"/>
          <w:b/>
          <w:bCs/>
          <w:sz w:val="20"/>
          <w:szCs w:val="20"/>
        </w:rPr>
        <w:t xml:space="preserve"> – </w:t>
      </w:r>
      <w:r w:rsidR="00AD4CE9">
        <w:rPr>
          <w:rFonts w:ascii="BancoDoBrasil Textos" w:hAnsi="BancoDoBrasil Textos"/>
          <w:b/>
          <w:bCs/>
          <w:sz w:val="20"/>
          <w:szCs w:val="20"/>
        </w:rPr>
        <w:t>Obrigações por empréstimos e financiamentos</w:t>
      </w:r>
    </w:p>
    <w:tbl>
      <w:tblPr>
        <w:tblW w:w="9705" w:type="dxa"/>
        <w:tblLayout w:type="fixed"/>
        <w:tblLook w:val="0600" w:firstRow="0" w:lastRow="0" w:firstColumn="0" w:lastColumn="0" w:noHBand="1" w:noVBand="1"/>
        <w:tblCaption w:val="NotaExplicativaEmprestimos"/>
      </w:tblPr>
      <w:tblGrid>
        <w:gridCol w:w="6405"/>
        <w:gridCol w:w="1650"/>
        <w:gridCol w:w="1650"/>
      </w:tblGrid>
      <w:tr w:rsidR="00354AF5" w:rsidRPr="00AD4CE9" w14:paraId="16B2937E" w14:textId="77777777">
        <w:trPr>
          <w:cantSplit/>
          <w:trHeight w:hRule="exact" w:val="270"/>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35F30107" w14:textId="77777777" w:rsidR="00354AF5" w:rsidRPr="00AD4CE9" w:rsidRDefault="00354AF5">
            <w:pPr>
              <w:keepNext/>
              <w:spacing w:before="0" w:after="0" w:line="240" w:lineRule="auto"/>
              <w:rPr>
                <w:rFonts w:ascii="BancoDoBrasil Textos" w:eastAsia="BancoDoBrasil Textos" w:hAnsi="BancoDoBrasil Textos" w:cs="BancoDoBrasil Textos"/>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67B3ED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30/06/2025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125802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31/12/2024</w:t>
            </w:r>
          </w:p>
        </w:tc>
      </w:tr>
      <w:tr w:rsidR="00354AF5" w:rsidRPr="00AD4CE9" w14:paraId="19CB81A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5BD10025"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 xml:space="preserve">Empréstimos bancários </w:t>
            </w:r>
            <w:r w:rsidRPr="00AD4CE9">
              <w:rPr>
                <w:rFonts w:ascii="BancoDoBrasil Textos" w:eastAsia="BancoDoBrasil Textos" w:hAnsi="BancoDoBrasil Textos" w:cs="BancoDoBrasil Textos"/>
                <w:color w:val="000000"/>
                <w:sz w:val="16"/>
                <w:szCs w:val="22"/>
                <w:vertAlign w:val="superscript"/>
                <w:lang w:eastAsia="en-US"/>
              </w:rPr>
              <w:t>(1)</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7BFF79B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100.000</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12EC998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100.000</w:t>
            </w:r>
          </w:p>
        </w:tc>
      </w:tr>
      <w:tr w:rsidR="00354AF5" w:rsidRPr="00AD4CE9" w14:paraId="27D9D4E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6405" w:type="dxa"/>
            <w:tcBorders>
              <w:top w:val="nil"/>
              <w:left w:val="nil"/>
              <w:bottom w:val="nil"/>
              <w:right w:val="nil"/>
              <w:tl2br w:val="nil"/>
              <w:tr2bl w:val="nil"/>
            </w:tcBorders>
            <w:shd w:val="clear" w:color="auto" w:fill="auto"/>
            <w:tcMar>
              <w:left w:w="40" w:type="dxa"/>
              <w:right w:w="40" w:type="dxa"/>
            </w:tcMar>
            <w:vAlign w:val="center"/>
          </w:tcPr>
          <w:p w14:paraId="2F3AA051"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77250E6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100.000</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63A764F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100.000</w:t>
            </w:r>
          </w:p>
        </w:tc>
      </w:tr>
      <w:tr w:rsidR="00354AF5" w:rsidRPr="00AD4CE9" w14:paraId="2884652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shd w:val="clear" w:color="auto" w:fill="auto"/>
            <w:noWrap/>
            <w:tcMar>
              <w:left w:w="0" w:type="dxa"/>
              <w:right w:w="0" w:type="dxa"/>
            </w:tcMar>
            <w:vAlign w:val="bottom"/>
          </w:tcPr>
          <w:p w14:paraId="6AC9E5C7"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5E80FC27"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15563D8F"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r>
      <w:tr w:rsidR="00354AF5" w:rsidRPr="00AD4CE9" w14:paraId="68B9032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7A2A3B19"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Passivo circulante</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412A206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100.000</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082AB04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100.000</w:t>
            </w:r>
          </w:p>
        </w:tc>
      </w:tr>
    </w:tbl>
    <w:p w14:paraId="1CBB094C" w14:textId="77777777" w:rsidR="000C0FAD" w:rsidRPr="00AD4CE9" w:rsidRDefault="00607A9E" w:rsidP="001D0413">
      <w:pPr>
        <w:pStyle w:val="07-Legenda"/>
        <w:keepNext/>
        <w:keepLines w:val="0"/>
        <w:pBdr>
          <w:top w:val="nil"/>
          <w:left w:val="nil"/>
          <w:bottom w:val="nil"/>
          <w:right w:val="nil"/>
          <w:between w:val="nil"/>
          <w:bar w:val="nil"/>
        </w:pBdr>
        <w:spacing w:before="0"/>
        <w:rPr>
          <w:rFonts w:ascii="BancoDoBrasil Textos" w:hAnsi="BancoDoBrasil Textos"/>
          <w:bdr w:val="nil"/>
        </w:rPr>
      </w:pPr>
      <w:r w:rsidRPr="00AD4CE9">
        <w:rPr>
          <w:rFonts w:ascii="BancoDoBrasil Textos" w:hAnsi="BancoDoBrasil Textos"/>
        </w:rPr>
        <w:t>(1)</w:t>
      </w:r>
      <w:r w:rsidRPr="00AD4CE9">
        <w:rPr>
          <w:rFonts w:ascii="BancoDoBrasil Textos" w:hAnsi="BancoDoBrasil Textos"/>
        </w:rPr>
        <w:tab/>
        <w:t>Referem-se às operações de “conta garantida” contratadas com o controlador Banco do Brasil S.A.</w:t>
      </w:r>
    </w:p>
    <w:p w14:paraId="4E607470" w14:textId="77777777" w:rsidR="00354AF5" w:rsidRPr="00AD4CE9" w:rsidRDefault="00354AF5">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655FBFA2" w14:textId="44B731EA" w:rsidR="00065D31" w:rsidRPr="00AD4CE9" w:rsidRDefault="00607A9E" w:rsidP="00AD4CE9">
      <w:pPr>
        <w:rPr>
          <w:rFonts w:ascii="BancoDoBrasil Textos" w:hAnsi="BancoDoBrasil Textos"/>
          <w:b/>
          <w:bCs/>
          <w:sz w:val="20"/>
          <w:szCs w:val="20"/>
        </w:rPr>
      </w:pPr>
      <w:bookmarkStart w:id="24" w:name="RG_MARKER_367212"/>
      <w:r w:rsidRPr="00AD4CE9">
        <w:rPr>
          <w:rFonts w:ascii="BancoDoBrasil Textos" w:hAnsi="BancoDoBrasil Textos"/>
          <w:b/>
          <w:bCs/>
          <w:sz w:val="20"/>
          <w:szCs w:val="20"/>
        </w:rPr>
        <w:lastRenderedPageBreak/>
        <w:t>13</w:t>
      </w:r>
      <w:bookmarkEnd w:id="24"/>
      <w:r w:rsidRPr="00AD4CE9">
        <w:rPr>
          <w:rFonts w:ascii="BancoDoBrasil Textos" w:hAnsi="BancoDoBrasil Textos"/>
          <w:b/>
          <w:bCs/>
          <w:sz w:val="20"/>
          <w:szCs w:val="20"/>
        </w:rPr>
        <w:t xml:space="preserve"> </w:t>
      </w:r>
      <w:r w:rsidR="00AD4CE9">
        <w:rPr>
          <w:rFonts w:ascii="BancoDoBrasil Textos" w:hAnsi="BancoDoBrasil Textos"/>
          <w:b/>
          <w:bCs/>
          <w:sz w:val="20"/>
          <w:szCs w:val="20"/>
        </w:rPr>
        <w:t>–</w:t>
      </w:r>
      <w:r w:rsidRPr="00AD4CE9">
        <w:rPr>
          <w:rFonts w:ascii="BancoDoBrasil Textos" w:hAnsi="BancoDoBrasil Textos"/>
          <w:b/>
          <w:bCs/>
          <w:sz w:val="20"/>
          <w:szCs w:val="20"/>
        </w:rPr>
        <w:t xml:space="preserve"> Outras</w:t>
      </w:r>
      <w:r w:rsidR="00AD4CE9">
        <w:rPr>
          <w:rFonts w:ascii="BancoDoBrasil Textos" w:hAnsi="BancoDoBrasil Textos"/>
          <w:b/>
          <w:bCs/>
          <w:sz w:val="20"/>
          <w:szCs w:val="20"/>
        </w:rPr>
        <w:t xml:space="preserve"> obrigações</w:t>
      </w:r>
    </w:p>
    <w:p w14:paraId="2547869D" w14:textId="77777777" w:rsidR="00BD16AE" w:rsidRPr="00AD4CE9" w:rsidRDefault="00BD16AE" w:rsidP="00D95004">
      <w:pPr>
        <w:pStyle w:val="07-Legenda"/>
        <w:keepNext/>
        <w:pBdr>
          <w:top w:val="nil"/>
          <w:left w:val="nil"/>
          <w:bottom w:val="nil"/>
          <w:right w:val="nil"/>
          <w:between w:val="nil"/>
          <w:bar w:val="nil"/>
        </w:pBdr>
        <w:spacing w:before="0"/>
        <w:rPr>
          <w:rFonts w:ascii="BancoDoBrasil Textos" w:hAnsi="BancoDoBrasil Textos"/>
          <w:bdr w:val="nil"/>
        </w:rPr>
      </w:pPr>
    </w:p>
    <w:p w14:paraId="440409EE" w14:textId="59BB785B" w:rsidR="00065D31" w:rsidRPr="00AD4CE9" w:rsidRDefault="00607A9E" w:rsidP="00D95004">
      <w:pPr>
        <w:pStyle w:val="PargrafodaLista"/>
        <w:keepNext/>
        <w:numPr>
          <w:ilvl w:val="0"/>
          <w:numId w:val="16"/>
        </w:numPr>
        <w:pBdr>
          <w:top w:val="nil"/>
          <w:left w:val="nil"/>
          <w:bottom w:val="nil"/>
          <w:right w:val="nil"/>
          <w:between w:val="nil"/>
          <w:bar w:val="nil"/>
        </w:pBdr>
        <w:ind w:left="357" w:hanging="357"/>
        <w:rPr>
          <w:rFonts w:ascii="BancoDoBrasil Textos" w:hAnsi="BancoDoBrasil Textos" w:cs="Arial"/>
          <w:b/>
          <w:sz w:val="18"/>
          <w:szCs w:val="18"/>
          <w:bdr w:val="nil"/>
        </w:rPr>
      </w:pPr>
      <w:r w:rsidRPr="00AD4CE9">
        <w:rPr>
          <w:rFonts w:ascii="BancoDoBrasil Textos" w:hAnsi="BancoDoBrasil Textos" w:cs="Arial"/>
          <w:b/>
          <w:sz w:val="18"/>
          <w:szCs w:val="18"/>
        </w:rPr>
        <w:t xml:space="preserve">Sociais e </w:t>
      </w:r>
      <w:r w:rsidR="00AD4CE9">
        <w:rPr>
          <w:rFonts w:ascii="BancoDoBrasil Textos" w:hAnsi="BancoDoBrasil Textos" w:cs="Arial"/>
          <w:b/>
          <w:sz w:val="18"/>
          <w:szCs w:val="18"/>
        </w:rPr>
        <w:t>e</w:t>
      </w:r>
      <w:r w:rsidRPr="00AD4CE9">
        <w:rPr>
          <w:rFonts w:ascii="BancoDoBrasil Textos" w:hAnsi="BancoDoBrasil Textos" w:cs="Arial"/>
          <w:b/>
          <w:sz w:val="18"/>
          <w:szCs w:val="18"/>
        </w:rPr>
        <w:t>statutárias</w:t>
      </w:r>
    </w:p>
    <w:tbl>
      <w:tblPr>
        <w:tblW w:w="9705" w:type="dxa"/>
        <w:tblLayout w:type="fixed"/>
        <w:tblLook w:val="0600" w:firstRow="0" w:lastRow="0" w:firstColumn="0" w:lastColumn="0" w:noHBand="1" w:noVBand="1"/>
        <w:tblCaption w:val="NotaExplicativa10a"/>
      </w:tblPr>
      <w:tblGrid>
        <w:gridCol w:w="6405"/>
        <w:gridCol w:w="1650"/>
        <w:gridCol w:w="1650"/>
      </w:tblGrid>
      <w:tr w:rsidR="00354AF5" w:rsidRPr="00AD4CE9" w14:paraId="60290D38" w14:textId="77777777">
        <w:trPr>
          <w:cantSplit/>
          <w:trHeight w:hRule="exact" w:val="270"/>
        </w:trPr>
        <w:tc>
          <w:tcPr>
            <w:tcW w:w="6405" w:type="dxa"/>
            <w:tcBorders>
              <w:top w:val="nil"/>
              <w:left w:val="nil"/>
              <w:bottom w:val="single" w:sz="4" w:space="0" w:color="000000"/>
              <w:right w:val="nil"/>
              <w:tl2br w:val="nil"/>
              <w:tr2bl w:val="nil"/>
            </w:tcBorders>
            <w:shd w:val="clear" w:color="auto" w:fill="auto"/>
            <w:tcMar>
              <w:left w:w="0" w:type="dxa"/>
              <w:right w:w="0" w:type="dxa"/>
            </w:tcMar>
            <w:vAlign w:val="center"/>
          </w:tcPr>
          <w:p w14:paraId="69FDC195"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46F84DF7"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3ED3D898"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354AF5" w:rsidRPr="00AD4CE9" w14:paraId="2511E0A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21ECFA8F" w14:textId="77777777" w:rsidR="00354AF5" w:rsidRPr="00AD4CE9" w:rsidRDefault="00354AF5">
            <w:pPr>
              <w:keepNext/>
              <w:spacing w:before="0" w:after="0" w:line="240" w:lineRule="auto"/>
              <w:rPr>
                <w:rFonts w:ascii="BancoDoBrasil Textos" w:eastAsia="BancoDoBrasil Textos" w:hAnsi="BancoDoBrasil Textos" w:cs="BancoDoBrasil Textos"/>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B54F1E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30/06/2025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4D1F0D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31/12/2024</w:t>
            </w:r>
          </w:p>
        </w:tc>
      </w:tr>
      <w:tr w:rsidR="00354AF5" w:rsidRPr="00AD4CE9" w14:paraId="12E95AF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39E3E0AD"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Dividendos a pagar</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762F124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06DE22C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246.630</w:t>
            </w:r>
          </w:p>
        </w:tc>
      </w:tr>
      <w:tr w:rsidR="00354AF5" w:rsidRPr="00AD4CE9" w14:paraId="2682542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1D5305A1"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Gratificações e participações a pagar</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150BB3C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900</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7CFD8FC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3.775</w:t>
            </w:r>
          </w:p>
        </w:tc>
      </w:tr>
      <w:tr w:rsidR="00354AF5" w:rsidRPr="00AD4CE9" w14:paraId="6DB082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6405" w:type="dxa"/>
            <w:tcBorders>
              <w:top w:val="nil"/>
              <w:left w:val="nil"/>
              <w:bottom w:val="nil"/>
              <w:right w:val="nil"/>
              <w:tl2br w:val="nil"/>
              <w:tr2bl w:val="nil"/>
            </w:tcBorders>
            <w:shd w:val="clear" w:color="auto" w:fill="auto"/>
            <w:tcMar>
              <w:left w:w="40" w:type="dxa"/>
              <w:right w:w="40" w:type="dxa"/>
            </w:tcMar>
            <w:vAlign w:val="center"/>
          </w:tcPr>
          <w:p w14:paraId="70E374A5"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Provisão para participações nos lucros</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60FED04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1.531</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2A893B3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r>
      <w:tr w:rsidR="00354AF5" w:rsidRPr="00AD4CE9" w14:paraId="2B81DCF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279A5898"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67458B1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2.431</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71F6FE2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250.405</w:t>
            </w:r>
          </w:p>
        </w:tc>
      </w:tr>
      <w:tr w:rsidR="00354AF5" w:rsidRPr="00AD4CE9" w14:paraId="5CFEDE2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shd w:val="clear" w:color="auto" w:fill="auto"/>
            <w:noWrap/>
            <w:tcMar>
              <w:left w:w="0" w:type="dxa"/>
              <w:right w:w="0" w:type="dxa"/>
            </w:tcMar>
            <w:vAlign w:val="bottom"/>
          </w:tcPr>
          <w:p w14:paraId="3007AB41"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3141B22F"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405D792F"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r>
      <w:tr w:rsidR="00354AF5" w:rsidRPr="00AD4CE9" w14:paraId="322150C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389E904F"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Passivo circulante</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3612FB5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2.431</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114228B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250.405</w:t>
            </w:r>
          </w:p>
        </w:tc>
      </w:tr>
    </w:tbl>
    <w:p w14:paraId="4324704E" w14:textId="77777777" w:rsidR="006C0FAF" w:rsidRPr="00AD4CE9" w:rsidRDefault="006C0FAF" w:rsidP="006C0FAF">
      <w:pPr>
        <w:pStyle w:val="07-Legenda"/>
        <w:keepLines w:val="0"/>
        <w:pBdr>
          <w:top w:val="nil"/>
          <w:left w:val="nil"/>
          <w:bottom w:val="nil"/>
          <w:right w:val="nil"/>
          <w:between w:val="nil"/>
          <w:bar w:val="nil"/>
        </w:pBdr>
        <w:spacing w:before="0" w:line="240" w:lineRule="auto"/>
        <w:rPr>
          <w:rFonts w:ascii="BancoDoBrasil Textos" w:hAnsi="BancoDoBrasil Textos"/>
          <w:sz w:val="20"/>
          <w:bdr w:val="nil"/>
        </w:rPr>
      </w:pPr>
    </w:p>
    <w:p w14:paraId="67F538E6" w14:textId="49EAC017" w:rsidR="00065D31" w:rsidRPr="00AD4CE9" w:rsidRDefault="00607A9E" w:rsidP="00D95004">
      <w:pPr>
        <w:pStyle w:val="PargrafodaLista"/>
        <w:keepNext/>
        <w:numPr>
          <w:ilvl w:val="0"/>
          <w:numId w:val="16"/>
        </w:numPr>
        <w:pBdr>
          <w:top w:val="nil"/>
          <w:left w:val="nil"/>
          <w:bottom w:val="nil"/>
          <w:right w:val="nil"/>
          <w:between w:val="nil"/>
          <w:bar w:val="nil"/>
        </w:pBdr>
        <w:ind w:left="357" w:hanging="357"/>
        <w:rPr>
          <w:rFonts w:ascii="BancoDoBrasil Textos" w:hAnsi="BancoDoBrasil Textos" w:cs="Arial"/>
          <w:b/>
          <w:sz w:val="18"/>
          <w:szCs w:val="18"/>
          <w:bdr w:val="nil"/>
        </w:rPr>
      </w:pPr>
      <w:r w:rsidRPr="00AD4CE9">
        <w:rPr>
          <w:rFonts w:ascii="BancoDoBrasil Textos" w:hAnsi="BancoDoBrasil Textos" w:cs="Arial"/>
          <w:b/>
          <w:sz w:val="18"/>
          <w:szCs w:val="18"/>
        </w:rPr>
        <w:t xml:space="preserve">Fiscais e </w:t>
      </w:r>
      <w:r w:rsidR="00AD4CE9">
        <w:rPr>
          <w:rFonts w:ascii="BancoDoBrasil Textos" w:hAnsi="BancoDoBrasil Textos" w:cs="Arial"/>
          <w:b/>
          <w:sz w:val="18"/>
          <w:szCs w:val="18"/>
        </w:rPr>
        <w:t>p</w:t>
      </w:r>
      <w:r w:rsidRPr="00AD4CE9">
        <w:rPr>
          <w:rFonts w:ascii="BancoDoBrasil Textos" w:hAnsi="BancoDoBrasil Textos" w:cs="Arial"/>
          <w:b/>
          <w:sz w:val="18"/>
          <w:szCs w:val="18"/>
        </w:rPr>
        <w:t>revidenciárias</w:t>
      </w:r>
    </w:p>
    <w:tbl>
      <w:tblPr>
        <w:tblW w:w="9705" w:type="dxa"/>
        <w:tblLayout w:type="fixed"/>
        <w:tblLook w:val="0600" w:firstRow="0" w:lastRow="0" w:firstColumn="0" w:lastColumn="0" w:noHBand="1" w:noVBand="1"/>
        <w:tblCaption w:val="NotaExplicativa10b"/>
      </w:tblPr>
      <w:tblGrid>
        <w:gridCol w:w="6405"/>
        <w:gridCol w:w="1650"/>
        <w:gridCol w:w="1650"/>
      </w:tblGrid>
      <w:tr w:rsidR="00354AF5" w:rsidRPr="00AD4CE9" w14:paraId="4D629B3D" w14:textId="77777777">
        <w:trPr>
          <w:cantSplit/>
          <w:trHeight w:hRule="exact" w:val="270"/>
        </w:trPr>
        <w:tc>
          <w:tcPr>
            <w:tcW w:w="6405" w:type="dxa"/>
            <w:tcBorders>
              <w:top w:val="nil"/>
              <w:left w:val="nil"/>
              <w:bottom w:val="single" w:sz="4" w:space="0" w:color="000000"/>
              <w:right w:val="nil"/>
              <w:tl2br w:val="nil"/>
              <w:tr2bl w:val="nil"/>
            </w:tcBorders>
            <w:shd w:val="clear" w:color="auto" w:fill="auto"/>
            <w:tcMar>
              <w:left w:w="0" w:type="dxa"/>
              <w:right w:w="0" w:type="dxa"/>
            </w:tcMar>
            <w:vAlign w:val="center"/>
          </w:tcPr>
          <w:p w14:paraId="4594C438"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77386B10"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4A703308"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354AF5" w:rsidRPr="00AD4CE9" w14:paraId="4D74E7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5AEA4B20" w14:textId="77777777" w:rsidR="00354AF5" w:rsidRPr="00AD4CE9" w:rsidRDefault="00354AF5">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950EDE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30/06/2025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0C3AA9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31/12/2024</w:t>
            </w:r>
          </w:p>
        </w:tc>
      </w:tr>
      <w:tr w:rsidR="00354AF5" w:rsidRPr="00AD4CE9" w14:paraId="48639B5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5"/>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18E3237A"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Provisão para impostos e contribuições sobre o lucro</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5CD4B55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64.815</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673DC96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r>
      <w:tr w:rsidR="00354AF5" w:rsidRPr="00AD4CE9" w14:paraId="5A9BC36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5"/>
        </w:trPr>
        <w:tc>
          <w:tcPr>
            <w:tcW w:w="6405" w:type="dxa"/>
            <w:tcBorders>
              <w:top w:val="nil"/>
              <w:left w:val="nil"/>
              <w:bottom w:val="nil"/>
              <w:right w:val="nil"/>
              <w:tl2br w:val="nil"/>
              <w:tr2bl w:val="nil"/>
            </w:tcBorders>
            <w:shd w:val="clear" w:color="auto" w:fill="auto"/>
            <w:tcMar>
              <w:left w:w="40" w:type="dxa"/>
              <w:right w:w="40" w:type="dxa"/>
            </w:tcMar>
            <w:vAlign w:val="center"/>
          </w:tcPr>
          <w:p w14:paraId="304AC07B"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Impostos e contribuições a recolher</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3EC6F5C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4.493</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71D02EA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4.585</w:t>
            </w:r>
          </w:p>
        </w:tc>
      </w:tr>
      <w:tr w:rsidR="00354AF5" w:rsidRPr="00AD4CE9" w14:paraId="0AD666E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5"/>
        </w:trPr>
        <w:tc>
          <w:tcPr>
            <w:tcW w:w="6405" w:type="dxa"/>
            <w:tcBorders>
              <w:top w:val="nil"/>
              <w:left w:val="nil"/>
              <w:bottom w:val="nil"/>
              <w:right w:val="nil"/>
              <w:tl2br w:val="nil"/>
              <w:tr2bl w:val="nil"/>
            </w:tcBorders>
            <w:shd w:val="clear" w:color="auto" w:fill="auto"/>
            <w:tcMar>
              <w:left w:w="40" w:type="dxa"/>
              <w:right w:w="40" w:type="dxa"/>
            </w:tcMar>
            <w:vAlign w:val="center"/>
          </w:tcPr>
          <w:p w14:paraId="24A4C39A"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Impostos e contribuições sobre o lucro a pagar</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5FF0BBB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315E545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38.793</w:t>
            </w:r>
          </w:p>
        </w:tc>
      </w:tr>
      <w:tr w:rsidR="00354AF5" w:rsidRPr="00AD4CE9" w14:paraId="65D7BD2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5"/>
        </w:trPr>
        <w:tc>
          <w:tcPr>
            <w:tcW w:w="6405" w:type="dxa"/>
            <w:tcBorders>
              <w:top w:val="nil"/>
              <w:left w:val="nil"/>
              <w:bottom w:val="nil"/>
              <w:right w:val="nil"/>
              <w:tl2br w:val="nil"/>
              <w:tr2bl w:val="nil"/>
            </w:tcBorders>
            <w:shd w:val="clear" w:color="auto" w:fill="auto"/>
            <w:tcMar>
              <w:left w:w="40" w:type="dxa"/>
              <w:right w:w="40" w:type="dxa"/>
            </w:tcMar>
            <w:vAlign w:val="center"/>
          </w:tcPr>
          <w:p w14:paraId="5E3732FD"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06AC0A2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69.308</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110E1F6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43.378</w:t>
            </w:r>
          </w:p>
        </w:tc>
      </w:tr>
      <w:tr w:rsidR="00354AF5" w:rsidRPr="00AD4CE9" w14:paraId="4041BA8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shd w:val="clear" w:color="auto" w:fill="auto"/>
            <w:noWrap/>
            <w:tcMar>
              <w:left w:w="0" w:type="dxa"/>
              <w:right w:w="0" w:type="dxa"/>
            </w:tcMar>
            <w:vAlign w:val="bottom"/>
          </w:tcPr>
          <w:p w14:paraId="20819D33"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2778814D"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55051D4B"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r>
      <w:tr w:rsidR="00354AF5" w:rsidRPr="00AD4CE9" w14:paraId="3ED9D3E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5"/>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349DF003"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Passivo circulante</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2A0D7F8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69.308</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62E3239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43.378</w:t>
            </w:r>
          </w:p>
        </w:tc>
      </w:tr>
    </w:tbl>
    <w:p w14:paraId="45A39358" w14:textId="77777777" w:rsidR="00CD0F5C" w:rsidRPr="00AD4CE9" w:rsidRDefault="00CD0F5C" w:rsidP="00DC4D6A">
      <w:pPr>
        <w:pStyle w:val="07-Legenda"/>
        <w:keepLines w:val="0"/>
        <w:pBdr>
          <w:top w:val="nil"/>
          <w:left w:val="nil"/>
          <w:bottom w:val="nil"/>
          <w:right w:val="nil"/>
          <w:between w:val="nil"/>
          <w:bar w:val="nil"/>
        </w:pBdr>
        <w:spacing w:before="0"/>
        <w:rPr>
          <w:rFonts w:ascii="BancoDoBrasil Textos" w:hAnsi="BancoDoBrasil Textos"/>
          <w:sz w:val="20"/>
          <w:bdr w:val="nil"/>
        </w:rPr>
      </w:pPr>
    </w:p>
    <w:p w14:paraId="2F5880EB" w14:textId="77777777" w:rsidR="00065D31" w:rsidRPr="00AD4CE9" w:rsidRDefault="00607A9E" w:rsidP="00D95004">
      <w:pPr>
        <w:pStyle w:val="PargrafodaLista"/>
        <w:keepNext/>
        <w:numPr>
          <w:ilvl w:val="0"/>
          <w:numId w:val="16"/>
        </w:numPr>
        <w:pBdr>
          <w:top w:val="nil"/>
          <w:left w:val="nil"/>
          <w:bottom w:val="nil"/>
          <w:right w:val="nil"/>
          <w:between w:val="nil"/>
          <w:bar w:val="nil"/>
        </w:pBdr>
        <w:ind w:left="357" w:hanging="357"/>
        <w:rPr>
          <w:rFonts w:ascii="BancoDoBrasil Textos" w:hAnsi="BancoDoBrasil Textos" w:cs="Arial"/>
          <w:b/>
          <w:sz w:val="18"/>
          <w:szCs w:val="18"/>
          <w:bdr w:val="nil"/>
        </w:rPr>
      </w:pPr>
      <w:r w:rsidRPr="00AD4CE9">
        <w:rPr>
          <w:rFonts w:ascii="BancoDoBrasil Textos" w:hAnsi="BancoDoBrasil Textos" w:cs="Arial"/>
          <w:b/>
          <w:sz w:val="18"/>
          <w:szCs w:val="18"/>
        </w:rPr>
        <w:t>Diversas</w:t>
      </w:r>
    </w:p>
    <w:tbl>
      <w:tblPr>
        <w:tblW w:w="9705" w:type="dxa"/>
        <w:tblLayout w:type="fixed"/>
        <w:tblLook w:val="0600" w:firstRow="0" w:lastRow="0" w:firstColumn="0" w:lastColumn="0" w:noHBand="1" w:noVBand="1"/>
        <w:tblCaption w:val="NotaExplicativa10c"/>
      </w:tblPr>
      <w:tblGrid>
        <w:gridCol w:w="5925"/>
        <w:gridCol w:w="480"/>
        <w:gridCol w:w="1650"/>
        <w:gridCol w:w="1650"/>
      </w:tblGrid>
      <w:tr w:rsidR="00354AF5" w:rsidRPr="00AD4CE9" w14:paraId="2EA89987" w14:textId="77777777">
        <w:trPr>
          <w:cantSplit/>
          <w:trHeight w:hRule="exact" w:val="270"/>
        </w:trPr>
        <w:tc>
          <w:tcPr>
            <w:tcW w:w="5925" w:type="dxa"/>
            <w:tcBorders>
              <w:top w:val="nil"/>
              <w:left w:val="nil"/>
              <w:bottom w:val="single" w:sz="4" w:space="0" w:color="000000"/>
              <w:right w:val="nil"/>
              <w:tl2br w:val="nil"/>
              <w:tr2bl w:val="nil"/>
            </w:tcBorders>
            <w:shd w:val="clear" w:color="auto" w:fill="auto"/>
            <w:tcMar>
              <w:left w:w="0" w:type="dxa"/>
              <w:right w:w="0" w:type="dxa"/>
            </w:tcMar>
            <w:vAlign w:val="center"/>
          </w:tcPr>
          <w:p w14:paraId="71568B10"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480" w:type="dxa"/>
            <w:tcBorders>
              <w:top w:val="nil"/>
              <w:left w:val="nil"/>
              <w:bottom w:val="single" w:sz="4" w:space="0" w:color="000000"/>
              <w:right w:val="nil"/>
              <w:tl2br w:val="nil"/>
              <w:tr2bl w:val="nil"/>
            </w:tcBorders>
            <w:shd w:val="clear" w:color="auto" w:fill="auto"/>
            <w:tcMar>
              <w:left w:w="0" w:type="dxa"/>
              <w:right w:w="0" w:type="dxa"/>
            </w:tcMar>
            <w:vAlign w:val="center"/>
          </w:tcPr>
          <w:p w14:paraId="2021E0E5"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4EBD833D"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57609107"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354AF5" w:rsidRPr="00AD4CE9" w14:paraId="1B05CD1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15169DAC" w14:textId="77777777" w:rsidR="00354AF5" w:rsidRPr="00AD4CE9" w:rsidRDefault="00354AF5">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48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FAB89DB"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Nota</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2D45D2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30/06/2025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8060BF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31/12/2024</w:t>
            </w:r>
          </w:p>
        </w:tc>
      </w:tr>
      <w:tr w:rsidR="00354AF5" w:rsidRPr="00AD4CE9" w14:paraId="2250468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single" w:sz="4" w:space="0" w:color="000000"/>
              <w:left w:val="nil"/>
              <w:bottom w:val="nil"/>
              <w:right w:val="nil"/>
              <w:tl2br w:val="nil"/>
              <w:tr2bl w:val="nil"/>
            </w:tcBorders>
            <w:shd w:val="clear" w:color="auto" w:fill="auto"/>
            <w:tcMar>
              <w:left w:w="40" w:type="dxa"/>
              <w:right w:w="40" w:type="dxa"/>
            </w:tcMar>
            <w:vAlign w:val="center"/>
          </w:tcPr>
          <w:p w14:paraId="4898997B"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 xml:space="preserve">Provisão para passivos contingentes         </w:t>
            </w:r>
          </w:p>
        </w:tc>
        <w:tc>
          <w:tcPr>
            <w:tcW w:w="480" w:type="dxa"/>
            <w:tcBorders>
              <w:top w:val="single" w:sz="4" w:space="0" w:color="000000"/>
              <w:left w:val="nil"/>
              <w:bottom w:val="nil"/>
              <w:right w:val="nil"/>
              <w:tl2br w:val="nil"/>
              <w:tr2bl w:val="nil"/>
            </w:tcBorders>
            <w:shd w:val="clear" w:color="auto" w:fill="auto"/>
            <w:tcMar>
              <w:left w:w="40" w:type="dxa"/>
              <w:right w:w="40" w:type="dxa"/>
            </w:tcMar>
            <w:vAlign w:val="center"/>
          </w:tcPr>
          <w:p w14:paraId="2144E624"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22.b</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6B3DC07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77.589</w:t>
            </w:r>
          </w:p>
        </w:tc>
        <w:tc>
          <w:tcPr>
            <w:tcW w:w="1650"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3B0DFA8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73.858</w:t>
            </w:r>
          </w:p>
        </w:tc>
      </w:tr>
      <w:tr w:rsidR="00354AF5" w:rsidRPr="00AD4CE9" w14:paraId="12DACA5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nil"/>
              <w:left w:val="nil"/>
              <w:bottom w:val="nil"/>
              <w:right w:val="nil"/>
              <w:tl2br w:val="nil"/>
              <w:tr2bl w:val="nil"/>
            </w:tcBorders>
            <w:shd w:val="clear" w:color="auto" w:fill="auto"/>
            <w:tcMar>
              <w:left w:w="40" w:type="dxa"/>
              <w:right w:w="40" w:type="dxa"/>
            </w:tcMar>
            <w:vAlign w:val="center"/>
          </w:tcPr>
          <w:p w14:paraId="7CAED287"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 xml:space="preserve">Provisão para pagamentos a efetuar </w:t>
            </w:r>
            <w:r w:rsidRPr="00AD4CE9">
              <w:rPr>
                <w:rFonts w:ascii="BancoDoBrasil Textos" w:eastAsia="BancoDoBrasil Textos" w:hAnsi="BancoDoBrasil Textos" w:cs="BancoDoBrasil Textos"/>
                <w:color w:val="000000"/>
                <w:sz w:val="16"/>
                <w:szCs w:val="22"/>
                <w:vertAlign w:val="superscript"/>
                <w:lang w:eastAsia="en-US"/>
              </w:rPr>
              <w:t>(1)</w:t>
            </w:r>
          </w:p>
        </w:tc>
        <w:tc>
          <w:tcPr>
            <w:tcW w:w="480" w:type="dxa"/>
            <w:tcBorders>
              <w:top w:val="nil"/>
              <w:left w:val="nil"/>
              <w:bottom w:val="nil"/>
              <w:right w:val="nil"/>
              <w:tl2br w:val="nil"/>
              <w:tr2bl w:val="nil"/>
            </w:tcBorders>
            <w:shd w:val="clear" w:color="auto" w:fill="auto"/>
            <w:tcMar>
              <w:left w:w="0" w:type="dxa"/>
              <w:right w:w="0" w:type="dxa"/>
            </w:tcMar>
            <w:vAlign w:val="center"/>
          </w:tcPr>
          <w:p w14:paraId="59CF804C"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85" w:type="dxa"/>
            </w:tcMar>
            <w:vAlign w:val="center"/>
          </w:tcPr>
          <w:p w14:paraId="0879DC2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16.944</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4600416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15.131</w:t>
            </w:r>
          </w:p>
        </w:tc>
      </w:tr>
      <w:tr w:rsidR="00354AF5" w:rsidRPr="00AD4CE9" w14:paraId="6744913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nil"/>
              <w:left w:val="nil"/>
              <w:bottom w:val="nil"/>
              <w:right w:val="nil"/>
              <w:tl2br w:val="nil"/>
              <w:tr2bl w:val="nil"/>
            </w:tcBorders>
            <w:shd w:val="clear" w:color="auto" w:fill="auto"/>
            <w:tcMar>
              <w:left w:w="40" w:type="dxa"/>
              <w:right w:w="40" w:type="dxa"/>
            </w:tcMar>
            <w:vAlign w:val="center"/>
          </w:tcPr>
          <w:p w14:paraId="6E9139FA"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Valores a pagar a sociedades ligadas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546A2BDF" w14:textId="77777777" w:rsidR="00354AF5" w:rsidRPr="00AD4CE9" w:rsidRDefault="00354AF5">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85" w:type="dxa"/>
            </w:tcMar>
            <w:vAlign w:val="center"/>
          </w:tcPr>
          <w:p w14:paraId="0821F43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2.932</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19A197A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1.898</w:t>
            </w:r>
          </w:p>
        </w:tc>
      </w:tr>
      <w:tr w:rsidR="00354AF5" w:rsidRPr="00AD4CE9" w14:paraId="3C6165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nil"/>
              <w:left w:val="nil"/>
              <w:bottom w:val="nil"/>
              <w:right w:val="nil"/>
              <w:tl2br w:val="nil"/>
              <w:tr2bl w:val="nil"/>
            </w:tcBorders>
            <w:shd w:val="clear" w:color="auto" w:fill="auto"/>
            <w:tcMar>
              <w:left w:w="40" w:type="dxa"/>
              <w:right w:w="40" w:type="dxa"/>
            </w:tcMar>
            <w:vAlign w:val="center"/>
          </w:tcPr>
          <w:p w14:paraId="4C834B10"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 xml:space="preserve">Pagamento de clientes a processar </w:t>
            </w:r>
          </w:p>
        </w:tc>
        <w:tc>
          <w:tcPr>
            <w:tcW w:w="480" w:type="dxa"/>
            <w:tcBorders>
              <w:top w:val="nil"/>
              <w:left w:val="nil"/>
              <w:bottom w:val="nil"/>
              <w:right w:val="nil"/>
              <w:tl2br w:val="nil"/>
              <w:tr2bl w:val="nil"/>
            </w:tcBorders>
            <w:shd w:val="clear" w:color="auto" w:fill="auto"/>
            <w:tcMar>
              <w:left w:w="0" w:type="dxa"/>
              <w:right w:w="0" w:type="dxa"/>
            </w:tcMar>
            <w:vAlign w:val="center"/>
          </w:tcPr>
          <w:p w14:paraId="63E3701D"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85" w:type="dxa"/>
            </w:tcMar>
            <w:vAlign w:val="center"/>
          </w:tcPr>
          <w:p w14:paraId="2750F76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892</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68310A3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550</w:t>
            </w:r>
          </w:p>
        </w:tc>
      </w:tr>
      <w:tr w:rsidR="00354AF5" w:rsidRPr="00AD4CE9" w14:paraId="7DA32EA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nil"/>
              <w:left w:val="nil"/>
              <w:bottom w:val="nil"/>
              <w:right w:val="nil"/>
              <w:tl2br w:val="nil"/>
              <w:tr2bl w:val="nil"/>
            </w:tcBorders>
            <w:shd w:val="clear" w:color="auto" w:fill="auto"/>
            <w:tcMar>
              <w:left w:w="40" w:type="dxa"/>
              <w:right w:w="40" w:type="dxa"/>
            </w:tcMar>
            <w:vAlign w:val="center"/>
          </w:tcPr>
          <w:p w14:paraId="7F80B073"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 xml:space="preserve">Outros </w:t>
            </w:r>
          </w:p>
        </w:tc>
        <w:tc>
          <w:tcPr>
            <w:tcW w:w="480" w:type="dxa"/>
            <w:tcBorders>
              <w:top w:val="nil"/>
              <w:left w:val="nil"/>
              <w:bottom w:val="nil"/>
              <w:right w:val="nil"/>
              <w:tl2br w:val="nil"/>
              <w:tr2bl w:val="nil"/>
            </w:tcBorders>
            <w:shd w:val="clear" w:color="auto" w:fill="auto"/>
            <w:tcMar>
              <w:left w:w="0" w:type="dxa"/>
              <w:right w:w="0" w:type="dxa"/>
            </w:tcMar>
            <w:vAlign w:val="center"/>
          </w:tcPr>
          <w:p w14:paraId="06FE25C4"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85" w:type="dxa"/>
            </w:tcMar>
            <w:vAlign w:val="center"/>
          </w:tcPr>
          <w:p w14:paraId="5EFB789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2.564</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704E0F0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1.971</w:t>
            </w:r>
          </w:p>
        </w:tc>
      </w:tr>
      <w:tr w:rsidR="00354AF5" w:rsidRPr="00AD4CE9" w14:paraId="0A5845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nil"/>
              <w:left w:val="nil"/>
              <w:bottom w:val="nil"/>
              <w:right w:val="nil"/>
              <w:tl2br w:val="nil"/>
              <w:tr2bl w:val="nil"/>
            </w:tcBorders>
            <w:shd w:val="clear" w:color="auto" w:fill="auto"/>
            <w:tcMar>
              <w:left w:w="40" w:type="dxa"/>
              <w:right w:w="40" w:type="dxa"/>
            </w:tcMar>
            <w:vAlign w:val="center"/>
          </w:tcPr>
          <w:p w14:paraId="78426010"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Total</w:t>
            </w:r>
          </w:p>
        </w:tc>
        <w:tc>
          <w:tcPr>
            <w:tcW w:w="480" w:type="dxa"/>
            <w:tcBorders>
              <w:top w:val="nil"/>
              <w:left w:val="nil"/>
              <w:bottom w:val="nil"/>
              <w:right w:val="nil"/>
              <w:tl2br w:val="nil"/>
              <w:tr2bl w:val="nil"/>
            </w:tcBorders>
            <w:shd w:val="clear" w:color="auto" w:fill="auto"/>
            <w:tcMar>
              <w:left w:w="0" w:type="dxa"/>
              <w:right w:w="0" w:type="dxa"/>
            </w:tcMar>
            <w:vAlign w:val="center"/>
          </w:tcPr>
          <w:p w14:paraId="256C2F17"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100" w:type="dxa"/>
            </w:tcMar>
            <w:vAlign w:val="center"/>
          </w:tcPr>
          <w:p w14:paraId="425740C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100.921</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85CC75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93.408</w:t>
            </w:r>
          </w:p>
        </w:tc>
      </w:tr>
      <w:tr w:rsidR="00354AF5" w:rsidRPr="00AD4CE9" w14:paraId="3FE5959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5925" w:type="dxa"/>
            <w:tcBorders>
              <w:top w:val="nil"/>
              <w:left w:val="nil"/>
              <w:bottom w:val="nil"/>
              <w:right w:val="nil"/>
              <w:tl2br w:val="nil"/>
              <w:tr2bl w:val="nil"/>
            </w:tcBorders>
            <w:shd w:val="clear" w:color="auto" w:fill="auto"/>
            <w:noWrap/>
            <w:tcMar>
              <w:left w:w="0" w:type="dxa"/>
              <w:right w:w="0" w:type="dxa"/>
            </w:tcMar>
            <w:vAlign w:val="bottom"/>
          </w:tcPr>
          <w:p w14:paraId="776FF540"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1D2094B5"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05F5B25C"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3DC8154A"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r>
      <w:tr w:rsidR="00354AF5" w:rsidRPr="00AD4CE9" w14:paraId="556B506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nil"/>
              <w:left w:val="nil"/>
              <w:bottom w:val="single" w:sz="4" w:space="0" w:color="000000"/>
              <w:right w:val="nil"/>
              <w:tl2br w:val="nil"/>
              <w:tr2bl w:val="nil"/>
            </w:tcBorders>
            <w:shd w:val="clear" w:color="auto" w:fill="auto"/>
            <w:tcMar>
              <w:left w:w="40" w:type="dxa"/>
              <w:right w:w="40" w:type="dxa"/>
            </w:tcMar>
            <w:vAlign w:val="center"/>
          </w:tcPr>
          <w:p w14:paraId="65A9B127"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Passivo circulante</w:t>
            </w:r>
          </w:p>
        </w:tc>
        <w:tc>
          <w:tcPr>
            <w:tcW w:w="480" w:type="dxa"/>
            <w:tcBorders>
              <w:top w:val="nil"/>
              <w:left w:val="nil"/>
              <w:bottom w:val="single" w:sz="4" w:space="0" w:color="000000"/>
              <w:right w:val="nil"/>
              <w:tl2br w:val="nil"/>
              <w:tr2bl w:val="nil"/>
            </w:tcBorders>
            <w:shd w:val="clear" w:color="auto" w:fill="auto"/>
            <w:tcMar>
              <w:left w:w="0" w:type="dxa"/>
              <w:right w:w="0" w:type="dxa"/>
            </w:tcMar>
            <w:vAlign w:val="center"/>
          </w:tcPr>
          <w:p w14:paraId="39FE0E71"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627CE6C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100.921</w:t>
            </w:r>
          </w:p>
        </w:tc>
        <w:tc>
          <w:tcPr>
            <w:tcW w:w="165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6CAD74E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93.408</w:t>
            </w:r>
          </w:p>
        </w:tc>
      </w:tr>
    </w:tbl>
    <w:p w14:paraId="10F89B7F" w14:textId="77777777" w:rsidR="00593D4D" w:rsidRPr="00AD4CE9" w:rsidRDefault="00607A9E" w:rsidP="005D1915">
      <w:pPr>
        <w:pStyle w:val="07-Legenda"/>
        <w:pBdr>
          <w:top w:val="nil"/>
          <w:left w:val="nil"/>
          <w:bottom w:val="nil"/>
          <w:right w:val="nil"/>
          <w:between w:val="nil"/>
          <w:bar w:val="nil"/>
        </w:pBdr>
        <w:rPr>
          <w:rFonts w:ascii="BancoDoBrasil Textos" w:hAnsi="BancoDoBrasil Textos"/>
          <w:bdr w:val="nil"/>
        </w:rPr>
      </w:pPr>
      <w:r w:rsidRPr="00AD4CE9">
        <w:rPr>
          <w:rFonts w:ascii="BancoDoBrasil Textos" w:hAnsi="BancoDoBrasil Textos"/>
        </w:rPr>
        <w:t xml:space="preserve">(1) Referem-se, principalmente, aos valores devidos sobre comissões aos escritórios de cobrança, despesas administrativas em geral e escritórios advocatícios. </w:t>
      </w:r>
    </w:p>
    <w:p w14:paraId="2C721853" w14:textId="77777777" w:rsidR="00354AF5" w:rsidRPr="00AD4CE9" w:rsidRDefault="00354AF5">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301C030B" w14:textId="77777777" w:rsidR="00C81471" w:rsidRPr="00AD4CE9" w:rsidRDefault="00607A9E" w:rsidP="00AD4CE9">
      <w:pPr>
        <w:rPr>
          <w:rFonts w:ascii="BancoDoBrasil Textos" w:hAnsi="BancoDoBrasil Textos"/>
          <w:b/>
          <w:bCs/>
          <w:sz w:val="20"/>
          <w:szCs w:val="20"/>
        </w:rPr>
      </w:pPr>
      <w:bookmarkStart w:id="25" w:name="RG_MARKER_367215"/>
      <w:r w:rsidRPr="00AD4CE9">
        <w:rPr>
          <w:rFonts w:ascii="BancoDoBrasil Textos" w:hAnsi="BancoDoBrasil Textos"/>
          <w:b/>
          <w:bCs/>
          <w:sz w:val="20"/>
          <w:szCs w:val="20"/>
        </w:rPr>
        <w:t>14</w:t>
      </w:r>
      <w:bookmarkEnd w:id="25"/>
      <w:r w:rsidRPr="00AD4CE9">
        <w:rPr>
          <w:rFonts w:ascii="BancoDoBrasil Textos" w:hAnsi="BancoDoBrasil Textos"/>
          <w:b/>
          <w:bCs/>
          <w:sz w:val="20"/>
          <w:szCs w:val="20"/>
        </w:rPr>
        <w:t xml:space="preserve"> - Receita operacional líquida</w:t>
      </w:r>
    </w:p>
    <w:tbl>
      <w:tblPr>
        <w:tblW w:w="9675" w:type="dxa"/>
        <w:tblLayout w:type="fixed"/>
        <w:tblLook w:val="0600" w:firstRow="0" w:lastRow="0" w:firstColumn="0" w:lastColumn="0" w:noHBand="1" w:noVBand="1"/>
        <w:tblCaption w:val="NERECEITAOPELIQUIDARecOperLiq"/>
      </w:tblPr>
      <w:tblGrid>
        <w:gridCol w:w="3480"/>
        <w:gridCol w:w="1560"/>
        <w:gridCol w:w="1545"/>
        <w:gridCol w:w="1545"/>
        <w:gridCol w:w="1545"/>
      </w:tblGrid>
      <w:tr w:rsidR="00354AF5" w:rsidRPr="00AD4CE9" w14:paraId="4C461C36" w14:textId="77777777">
        <w:trPr>
          <w:cantSplit/>
          <w:trHeight w:hRule="exact" w:val="270"/>
        </w:trPr>
        <w:tc>
          <w:tcPr>
            <w:tcW w:w="3480" w:type="dxa"/>
            <w:tcBorders>
              <w:top w:val="nil"/>
              <w:left w:val="nil"/>
              <w:bottom w:val="single" w:sz="4" w:space="0" w:color="000000"/>
              <w:right w:val="nil"/>
              <w:tl2br w:val="nil"/>
              <w:tr2bl w:val="nil"/>
            </w:tcBorders>
            <w:shd w:val="clear" w:color="auto" w:fill="auto"/>
            <w:tcMar>
              <w:left w:w="0" w:type="dxa"/>
              <w:right w:w="0" w:type="dxa"/>
            </w:tcMar>
          </w:tcPr>
          <w:p w14:paraId="3DAD7D23"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60" w:type="dxa"/>
            <w:tcBorders>
              <w:top w:val="nil"/>
              <w:left w:val="nil"/>
              <w:bottom w:val="single" w:sz="4" w:space="0" w:color="000000"/>
              <w:right w:val="nil"/>
              <w:tl2br w:val="nil"/>
              <w:tr2bl w:val="nil"/>
            </w:tcBorders>
            <w:shd w:val="clear" w:color="auto" w:fill="auto"/>
            <w:tcMar>
              <w:left w:w="0" w:type="dxa"/>
              <w:right w:w="0" w:type="dxa"/>
            </w:tcMar>
          </w:tcPr>
          <w:p w14:paraId="43A66DC6"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single" w:sz="4" w:space="0" w:color="000000"/>
              <w:right w:val="nil"/>
              <w:tl2br w:val="nil"/>
              <w:tr2bl w:val="nil"/>
            </w:tcBorders>
            <w:shd w:val="clear" w:color="auto" w:fill="auto"/>
            <w:tcMar>
              <w:left w:w="0" w:type="dxa"/>
              <w:right w:w="0" w:type="dxa"/>
            </w:tcMar>
          </w:tcPr>
          <w:p w14:paraId="62CE1866"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single" w:sz="4" w:space="0" w:color="000000"/>
              <w:right w:val="nil"/>
              <w:tl2br w:val="nil"/>
              <w:tr2bl w:val="nil"/>
            </w:tcBorders>
            <w:shd w:val="clear" w:color="auto" w:fill="auto"/>
            <w:tcMar>
              <w:left w:w="0" w:type="dxa"/>
              <w:right w:w="0" w:type="dxa"/>
            </w:tcMar>
          </w:tcPr>
          <w:p w14:paraId="178AE83C"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single" w:sz="4" w:space="0" w:color="000000"/>
              <w:right w:val="nil"/>
              <w:tl2br w:val="nil"/>
              <w:tr2bl w:val="nil"/>
            </w:tcBorders>
            <w:shd w:val="clear" w:color="auto" w:fill="auto"/>
            <w:tcMar>
              <w:left w:w="0" w:type="dxa"/>
              <w:right w:w="0" w:type="dxa"/>
            </w:tcMar>
            <w:vAlign w:val="center"/>
          </w:tcPr>
          <w:p w14:paraId="46FBFDD8"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354AF5" w:rsidRPr="00AD4CE9" w14:paraId="2A446E7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480"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38B52E2A"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5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9B8E65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2º trimestre/2025</w:t>
            </w: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5694C5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2º trimestre/2024</w:t>
            </w: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3A3141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1º semestre/2025</w:t>
            </w: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247098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1º semestre/2024</w:t>
            </w:r>
          </w:p>
        </w:tc>
      </w:tr>
      <w:tr w:rsidR="00354AF5" w:rsidRPr="00AD4CE9" w14:paraId="17C80CA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80" w:type="dxa"/>
            <w:tcBorders>
              <w:top w:val="single" w:sz="4" w:space="0" w:color="000000"/>
              <w:left w:val="nil"/>
              <w:bottom w:val="nil"/>
              <w:right w:val="nil"/>
              <w:tl2br w:val="nil"/>
              <w:tr2bl w:val="nil"/>
            </w:tcBorders>
            <w:shd w:val="clear" w:color="auto" w:fill="auto"/>
            <w:tcMar>
              <w:left w:w="40" w:type="dxa"/>
              <w:right w:w="40" w:type="dxa"/>
            </w:tcMar>
            <w:vAlign w:val="center"/>
          </w:tcPr>
          <w:p w14:paraId="1E4E5B31" w14:textId="474DD2F3"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 xml:space="preserve">Receita </w:t>
            </w:r>
            <w:r w:rsidR="00AD4CE9">
              <w:rPr>
                <w:rFonts w:ascii="BancoDoBrasil Textos" w:eastAsia="BancoDoBrasil Textos" w:hAnsi="BancoDoBrasil Textos" w:cs="BancoDoBrasil Textos"/>
                <w:b/>
                <w:color w:val="000000"/>
                <w:sz w:val="16"/>
                <w:szCs w:val="22"/>
                <w:lang w:eastAsia="en-US"/>
              </w:rPr>
              <w:t>b</w:t>
            </w:r>
            <w:r w:rsidRPr="00AD4CE9">
              <w:rPr>
                <w:rFonts w:ascii="BancoDoBrasil Textos" w:eastAsia="BancoDoBrasil Textos" w:hAnsi="BancoDoBrasil Textos" w:cs="BancoDoBrasil Textos"/>
                <w:b/>
                <w:color w:val="000000"/>
                <w:sz w:val="16"/>
                <w:szCs w:val="22"/>
                <w:lang w:eastAsia="en-US"/>
              </w:rPr>
              <w:t xml:space="preserve">ruta de </w:t>
            </w:r>
            <w:r w:rsidR="00AD4CE9">
              <w:rPr>
                <w:rFonts w:ascii="BancoDoBrasil Textos" w:eastAsia="BancoDoBrasil Textos" w:hAnsi="BancoDoBrasil Textos" w:cs="BancoDoBrasil Textos"/>
                <w:b/>
                <w:color w:val="000000"/>
                <w:sz w:val="16"/>
                <w:szCs w:val="22"/>
                <w:lang w:eastAsia="en-US"/>
              </w:rPr>
              <w:t>s</w:t>
            </w:r>
            <w:r w:rsidRPr="00AD4CE9">
              <w:rPr>
                <w:rFonts w:ascii="BancoDoBrasil Textos" w:eastAsia="BancoDoBrasil Textos" w:hAnsi="BancoDoBrasil Textos" w:cs="BancoDoBrasil Textos"/>
                <w:b/>
                <w:color w:val="000000"/>
                <w:sz w:val="16"/>
                <w:szCs w:val="22"/>
                <w:lang w:eastAsia="en-US"/>
              </w:rPr>
              <w:t xml:space="preserve">erviços de </w:t>
            </w:r>
            <w:r w:rsidR="00AD4CE9">
              <w:rPr>
                <w:rFonts w:ascii="BancoDoBrasil Textos" w:eastAsia="BancoDoBrasil Textos" w:hAnsi="BancoDoBrasil Textos" w:cs="BancoDoBrasil Textos"/>
                <w:b/>
                <w:color w:val="000000"/>
                <w:sz w:val="16"/>
                <w:szCs w:val="22"/>
                <w:lang w:eastAsia="en-US"/>
              </w:rPr>
              <w:t>c</w:t>
            </w:r>
            <w:r w:rsidRPr="00AD4CE9">
              <w:rPr>
                <w:rFonts w:ascii="BancoDoBrasil Textos" w:eastAsia="BancoDoBrasil Textos" w:hAnsi="BancoDoBrasil Textos" w:cs="BancoDoBrasil Textos"/>
                <w:b/>
                <w:color w:val="000000"/>
                <w:sz w:val="16"/>
                <w:szCs w:val="22"/>
                <w:lang w:eastAsia="en-US"/>
              </w:rPr>
              <w:t>obrança</w:t>
            </w:r>
          </w:p>
        </w:tc>
        <w:tc>
          <w:tcPr>
            <w:tcW w:w="1560"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3F0D34B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243.526</w:t>
            </w:r>
          </w:p>
        </w:tc>
        <w:tc>
          <w:tcPr>
            <w:tcW w:w="1545"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78AC99C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224.088</w:t>
            </w:r>
          </w:p>
        </w:tc>
        <w:tc>
          <w:tcPr>
            <w:tcW w:w="1545"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10959D0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472.728</w:t>
            </w:r>
          </w:p>
        </w:tc>
        <w:tc>
          <w:tcPr>
            <w:tcW w:w="1545"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56B5CEB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450.184</w:t>
            </w:r>
          </w:p>
        </w:tc>
      </w:tr>
      <w:tr w:rsidR="00354AF5" w:rsidRPr="00AD4CE9" w14:paraId="164FF5D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80" w:type="dxa"/>
            <w:tcBorders>
              <w:top w:val="nil"/>
              <w:left w:val="nil"/>
              <w:bottom w:val="nil"/>
              <w:right w:val="nil"/>
              <w:tl2br w:val="nil"/>
              <w:tr2bl w:val="nil"/>
            </w:tcBorders>
            <w:shd w:val="clear" w:color="auto" w:fill="auto"/>
            <w:tcMar>
              <w:left w:w="40" w:type="dxa"/>
              <w:right w:w="40" w:type="dxa"/>
            </w:tcMar>
            <w:vAlign w:val="center"/>
          </w:tcPr>
          <w:p w14:paraId="709A827D"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 xml:space="preserve">Receita de recebimento de créditos </w:t>
            </w:r>
          </w:p>
        </w:tc>
        <w:tc>
          <w:tcPr>
            <w:tcW w:w="1560" w:type="dxa"/>
            <w:tcBorders>
              <w:top w:val="nil"/>
              <w:left w:val="nil"/>
              <w:bottom w:val="nil"/>
              <w:right w:val="nil"/>
              <w:tl2br w:val="nil"/>
              <w:tr2bl w:val="nil"/>
            </w:tcBorders>
            <w:shd w:val="clear" w:color="auto" w:fill="auto"/>
            <w:noWrap/>
            <w:tcMar>
              <w:left w:w="40" w:type="dxa"/>
              <w:right w:w="85" w:type="dxa"/>
            </w:tcMar>
            <w:vAlign w:val="center"/>
          </w:tcPr>
          <w:p w14:paraId="728CE01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243.526</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217E5ED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224.088</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0808979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472.728</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4CACA55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450.184</w:t>
            </w:r>
          </w:p>
        </w:tc>
      </w:tr>
      <w:tr w:rsidR="00354AF5" w:rsidRPr="00AD4CE9" w14:paraId="5B9C2C4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80" w:type="dxa"/>
            <w:tcBorders>
              <w:top w:val="nil"/>
              <w:left w:val="nil"/>
              <w:bottom w:val="nil"/>
              <w:right w:val="nil"/>
              <w:tl2br w:val="nil"/>
              <w:tr2bl w:val="nil"/>
            </w:tcBorders>
            <w:shd w:val="clear" w:color="auto" w:fill="auto"/>
            <w:tcMar>
              <w:left w:w="40" w:type="dxa"/>
              <w:right w:w="40" w:type="dxa"/>
            </w:tcMar>
            <w:vAlign w:val="center"/>
          </w:tcPr>
          <w:p w14:paraId="1497F169" w14:textId="4F8B9375"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 xml:space="preserve">Deduções da </w:t>
            </w:r>
            <w:r w:rsidR="00AD4CE9">
              <w:rPr>
                <w:rFonts w:ascii="BancoDoBrasil Textos" w:eastAsia="BancoDoBrasil Textos" w:hAnsi="BancoDoBrasil Textos" w:cs="BancoDoBrasil Textos"/>
                <w:b/>
                <w:color w:val="000000"/>
                <w:sz w:val="16"/>
                <w:szCs w:val="22"/>
                <w:lang w:eastAsia="en-US"/>
              </w:rPr>
              <w:t>r</w:t>
            </w:r>
            <w:r w:rsidRPr="00AD4CE9">
              <w:rPr>
                <w:rFonts w:ascii="BancoDoBrasil Textos" w:eastAsia="BancoDoBrasil Textos" w:hAnsi="BancoDoBrasil Textos" w:cs="BancoDoBrasil Textos"/>
                <w:b/>
                <w:color w:val="000000"/>
                <w:sz w:val="16"/>
                <w:szCs w:val="22"/>
                <w:lang w:eastAsia="en-US"/>
              </w:rPr>
              <w:t xml:space="preserve">eceita </w:t>
            </w:r>
            <w:r w:rsidR="00AD4CE9">
              <w:rPr>
                <w:rFonts w:ascii="BancoDoBrasil Textos" w:eastAsia="BancoDoBrasil Textos" w:hAnsi="BancoDoBrasil Textos" w:cs="BancoDoBrasil Textos"/>
                <w:b/>
                <w:color w:val="000000"/>
                <w:sz w:val="16"/>
                <w:szCs w:val="22"/>
                <w:lang w:eastAsia="en-US"/>
              </w:rPr>
              <w:t>b</w:t>
            </w:r>
            <w:r w:rsidRPr="00AD4CE9">
              <w:rPr>
                <w:rFonts w:ascii="BancoDoBrasil Textos" w:eastAsia="BancoDoBrasil Textos" w:hAnsi="BancoDoBrasil Textos" w:cs="BancoDoBrasil Textos"/>
                <w:b/>
                <w:color w:val="000000"/>
                <w:sz w:val="16"/>
                <w:szCs w:val="22"/>
                <w:lang w:eastAsia="en-US"/>
              </w:rPr>
              <w:t>ruta</w:t>
            </w:r>
          </w:p>
        </w:tc>
        <w:tc>
          <w:tcPr>
            <w:tcW w:w="1560" w:type="dxa"/>
            <w:tcBorders>
              <w:top w:val="nil"/>
              <w:left w:val="nil"/>
              <w:bottom w:val="nil"/>
              <w:right w:val="nil"/>
              <w:tl2br w:val="nil"/>
              <w:tr2bl w:val="nil"/>
            </w:tcBorders>
            <w:shd w:val="clear" w:color="auto" w:fill="auto"/>
            <w:noWrap/>
            <w:tcMar>
              <w:left w:w="40" w:type="dxa"/>
              <w:right w:w="40" w:type="dxa"/>
            </w:tcMar>
            <w:vAlign w:val="center"/>
          </w:tcPr>
          <w:p w14:paraId="2414FF9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(11.356)</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549F2C4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(10.216)</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7971D45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(22.088)</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1EEBEAD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(20.590)</w:t>
            </w:r>
          </w:p>
        </w:tc>
      </w:tr>
      <w:tr w:rsidR="00354AF5" w:rsidRPr="00AD4CE9" w14:paraId="5C77BD4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80" w:type="dxa"/>
            <w:tcBorders>
              <w:top w:val="nil"/>
              <w:left w:val="nil"/>
              <w:bottom w:val="nil"/>
              <w:right w:val="nil"/>
              <w:tl2br w:val="nil"/>
              <w:tr2bl w:val="nil"/>
            </w:tcBorders>
            <w:shd w:val="clear" w:color="auto" w:fill="auto"/>
            <w:tcMar>
              <w:left w:w="40" w:type="dxa"/>
              <w:right w:w="40" w:type="dxa"/>
            </w:tcMar>
            <w:vAlign w:val="center"/>
          </w:tcPr>
          <w:p w14:paraId="115B0C77"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Despesas de PIS/Pasep e Cofins</w:t>
            </w:r>
          </w:p>
        </w:tc>
        <w:tc>
          <w:tcPr>
            <w:tcW w:w="1560" w:type="dxa"/>
            <w:tcBorders>
              <w:top w:val="nil"/>
              <w:left w:val="nil"/>
              <w:bottom w:val="nil"/>
              <w:right w:val="nil"/>
              <w:tl2br w:val="nil"/>
              <w:tr2bl w:val="nil"/>
            </w:tcBorders>
            <w:shd w:val="clear" w:color="auto" w:fill="auto"/>
            <w:noWrap/>
            <w:tcMar>
              <w:left w:w="40" w:type="dxa"/>
              <w:right w:w="40" w:type="dxa"/>
            </w:tcMar>
            <w:vAlign w:val="center"/>
          </w:tcPr>
          <w:p w14:paraId="6CF9E9F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(11.356)</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4A90FC5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(10.216)</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372EB45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(22.088)</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15C9095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(20.590)</w:t>
            </w:r>
          </w:p>
        </w:tc>
      </w:tr>
      <w:tr w:rsidR="00354AF5" w:rsidRPr="00AD4CE9" w14:paraId="2D088EB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80" w:type="dxa"/>
            <w:tcBorders>
              <w:top w:val="nil"/>
              <w:left w:val="nil"/>
              <w:bottom w:val="single" w:sz="4" w:space="0" w:color="000000"/>
              <w:right w:val="nil"/>
              <w:tl2br w:val="nil"/>
              <w:tr2bl w:val="nil"/>
            </w:tcBorders>
            <w:shd w:val="clear" w:color="auto" w:fill="auto"/>
            <w:tcMar>
              <w:left w:w="40" w:type="dxa"/>
              <w:right w:w="40" w:type="dxa"/>
            </w:tcMar>
            <w:vAlign w:val="center"/>
          </w:tcPr>
          <w:p w14:paraId="78A5E805" w14:textId="69023C2E"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 xml:space="preserve">Receita </w:t>
            </w:r>
            <w:r w:rsidR="00AD4CE9">
              <w:rPr>
                <w:rFonts w:ascii="BancoDoBrasil Textos" w:eastAsia="BancoDoBrasil Textos" w:hAnsi="BancoDoBrasil Textos" w:cs="BancoDoBrasil Textos"/>
                <w:b/>
                <w:color w:val="000000"/>
                <w:sz w:val="16"/>
                <w:szCs w:val="22"/>
                <w:lang w:eastAsia="en-US"/>
              </w:rPr>
              <w:t>o</w:t>
            </w:r>
            <w:r w:rsidRPr="00AD4CE9">
              <w:rPr>
                <w:rFonts w:ascii="BancoDoBrasil Textos" w:eastAsia="BancoDoBrasil Textos" w:hAnsi="BancoDoBrasil Textos" w:cs="BancoDoBrasil Textos"/>
                <w:b/>
                <w:color w:val="000000"/>
                <w:sz w:val="16"/>
                <w:szCs w:val="22"/>
                <w:lang w:eastAsia="en-US"/>
              </w:rPr>
              <w:t xml:space="preserve">peracional </w:t>
            </w:r>
            <w:r w:rsidR="00AD4CE9">
              <w:rPr>
                <w:rFonts w:ascii="BancoDoBrasil Textos" w:eastAsia="BancoDoBrasil Textos" w:hAnsi="BancoDoBrasil Textos" w:cs="BancoDoBrasil Textos"/>
                <w:b/>
                <w:color w:val="000000"/>
                <w:sz w:val="16"/>
                <w:szCs w:val="22"/>
                <w:lang w:eastAsia="en-US"/>
              </w:rPr>
              <w:t>l</w:t>
            </w:r>
            <w:r w:rsidRPr="00AD4CE9">
              <w:rPr>
                <w:rFonts w:ascii="BancoDoBrasil Textos" w:eastAsia="BancoDoBrasil Textos" w:hAnsi="BancoDoBrasil Textos" w:cs="BancoDoBrasil Textos"/>
                <w:b/>
                <w:color w:val="000000"/>
                <w:sz w:val="16"/>
                <w:szCs w:val="22"/>
                <w:lang w:eastAsia="en-US"/>
              </w:rPr>
              <w:t>íquida</w:t>
            </w:r>
          </w:p>
        </w:tc>
        <w:tc>
          <w:tcPr>
            <w:tcW w:w="156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0FC2F8B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232.170</w:t>
            </w:r>
          </w:p>
        </w:tc>
        <w:tc>
          <w:tcPr>
            <w:tcW w:w="1545"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45CD13F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213.872</w:t>
            </w:r>
          </w:p>
        </w:tc>
        <w:tc>
          <w:tcPr>
            <w:tcW w:w="1545"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678307F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450.640</w:t>
            </w:r>
          </w:p>
        </w:tc>
        <w:tc>
          <w:tcPr>
            <w:tcW w:w="1545"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28D5CC3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429.594</w:t>
            </w:r>
          </w:p>
        </w:tc>
      </w:tr>
    </w:tbl>
    <w:p w14:paraId="3C579417" w14:textId="77777777" w:rsidR="00354AF5" w:rsidRPr="00AD4CE9" w:rsidRDefault="00354AF5">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7AF7976D" w14:textId="77777777" w:rsidR="00AD4CE9" w:rsidRDefault="00AD4CE9" w:rsidP="00AD4CE9">
      <w:pPr>
        <w:rPr>
          <w:rFonts w:ascii="BancoDoBrasil Textos" w:hAnsi="BancoDoBrasil Textos"/>
          <w:b/>
          <w:bCs/>
          <w:sz w:val="20"/>
          <w:szCs w:val="20"/>
        </w:rPr>
      </w:pPr>
      <w:bookmarkStart w:id="26" w:name="RG_MARKER_367218"/>
    </w:p>
    <w:p w14:paraId="4CF095A3" w14:textId="77777777" w:rsidR="00AD4CE9" w:rsidRDefault="00AD4CE9" w:rsidP="00AD4CE9">
      <w:pPr>
        <w:rPr>
          <w:rFonts w:ascii="BancoDoBrasil Textos" w:hAnsi="BancoDoBrasil Textos"/>
          <w:b/>
          <w:bCs/>
          <w:sz w:val="20"/>
          <w:szCs w:val="20"/>
        </w:rPr>
      </w:pPr>
    </w:p>
    <w:p w14:paraId="06D90423" w14:textId="043D194C" w:rsidR="00256013" w:rsidRPr="00AD4CE9" w:rsidRDefault="00607A9E" w:rsidP="00AD4CE9">
      <w:pPr>
        <w:rPr>
          <w:rFonts w:ascii="BancoDoBrasil Textos" w:hAnsi="BancoDoBrasil Textos"/>
          <w:b/>
          <w:bCs/>
          <w:sz w:val="20"/>
          <w:szCs w:val="20"/>
        </w:rPr>
      </w:pPr>
      <w:r w:rsidRPr="00AD4CE9">
        <w:rPr>
          <w:rFonts w:ascii="BancoDoBrasil Textos" w:hAnsi="BancoDoBrasil Textos"/>
          <w:b/>
          <w:bCs/>
          <w:sz w:val="20"/>
          <w:szCs w:val="20"/>
        </w:rPr>
        <w:lastRenderedPageBreak/>
        <w:t>15</w:t>
      </w:r>
      <w:bookmarkEnd w:id="26"/>
      <w:r w:rsidRPr="00AD4CE9">
        <w:rPr>
          <w:rFonts w:ascii="BancoDoBrasil Textos" w:hAnsi="BancoDoBrasil Textos"/>
          <w:b/>
          <w:bCs/>
          <w:sz w:val="20"/>
          <w:szCs w:val="20"/>
        </w:rPr>
        <w:t xml:space="preserve"> – </w:t>
      </w:r>
      <w:r w:rsidR="00AD4CE9">
        <w:rPr>
          <w:rFonts w:ascii="BancoDoBrasil Textos" w:hAnsi="BancoDoBrasil Textos"/>
          <w:b/>
          <w:bCs/>
          <w:sz w:val="20"/>
          <w:szCs w:val="20"/>
        </w:rPr>
        <w:t>Custo de serviços de cobrança</w:t>
      </w:r>
    </w:p>
    <w:p w14:paraId="4E8054A8" w14:textId="77777777" w:rsidR="00601B61" w:rsidRPr="00AD4CE9" w:rsidRDefault="00601B61" w:rsidP="00625B8B">
      <w:pPr>
        <w:pStyle w:val="07-Legenda"/>
        <w:keepNext/>
        <w:keepLines w:val="0"/>
        <w:pBdr>
          <w:top w:val="nil"/>
          <w:left w:val="nil"/>
          <w:bottom w:val="nil"/>
          <w:right w:val="nil"/>
          <w:between w:val="nil"/>
          <w:bar w:val="nil"/>
        </w:pBdr>
        <w:spacing w:before="0"/>
        <w:rPr>
          <w:rFonts w:ascii="BancoDoBrasil Textos" w:hAnsi="BancoDoBrasil Textos"/>
          <w:bdr w:val="nil"/>
        </w:rPr>
      </w:pPr>
    </w:p>
    <w:tbl>
      <w:tblPr>
        <w:tblW w:w="9675" w:type="dxa"/>
        <w:tblLayout w:type="fixed"/>
        <w:tblLook w:val="0600" w:firstRow="0" w:lastRow="0" w:firstColumn="0" w:lastColumn="0" w:noHBand="1" w:noVBand="1"/>
        <w:tblCaption w:val="NEOUTRASRECDESPDespComis"/>
      </w:tblPr>
      <w:tblGrid>
        <w:gridCol w:w="3480"/>
        <w:gridCol w:w="1560"/>
        <w:gridCol w:w="1545"/>
        <w:gridCol w:w="1545"/>
        <w:gridCol w:w="1545"/>
      </w:tblGrid>
      <w:tr w:rsidR="00354AF5" w:rsidRPr="00AD4CE9" w14:paraId="3127331C" w14:textId="77777777">
        <w:trPr>
          <w:cantSplit/>
          <w:trHeight w:hRule="exact" w:val="204"/>
        </w:trPr>
        <w:tc>
          <w:tcPr>
            <w:tcW w:w="3480" w:type="dxa"/>
            <w:tcBorders>
              <w:top w:val="nil"/>
              <w:left w:val="nil"/>
              <w:bottom w:val="single" w:sz="4" w:space="0" w:color="000000"/>
              <w:right w:val="nil"/>
              <w:tl2br w:val="nil"/>
              <w:tr2bl w:val="nil"/>
            </w:tcBorders>
            <w:shd w:val="clear" w:color="auto" w:fill="auto"/>
            <w:tcMar>
              <w:left w:w="0" w:type="dxa"/>
              <w:right w:w="0" w:type="dxa"/>
            </w:tcMar>
            <w:vAlign w:val="bottom"/>
          </w:tcPr>
          <w:p w14:paraId="2C3C95BD"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6195" w:type="dxa"/>
            <w:gridSpan w:val="4"/>
            <w:tcBorders>
              <w:top w:val="nil"/>
              <w:left w:val="nil"/>
              <w:bottom w:val="single" w:sz="4" w:space="0" w:color="000000"/>
              <w:right w:val="nil"/>
              <w:tl2br w:val="nil"/>
              <w:tr2bl w:val="nil"/>
            </w:tcBorders>
            <w:shd w:val="clear" w:color="auto" w:fill="auto"/>
            <w:tcMar>
              <w:left w:w="0" w:type="dxa"/>
              <w:right w:w="0" w:type="dxa"/>
            </w:tcMar>
            <w:vAlign w:val="center"/>
          </w:tcPr>
          <w:p w14:paraId="2B492BEF"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354AF5" w:rsidRPr="00AD4CE9" w14:paraId="6A6F6B5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480"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47E0975B"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5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E1B644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2º trimestre/2025</w:t>
            </w: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BE22EE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2º trimestre/2024</w:t>
            </w: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F2D9E6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1º semestre/2025</w:t>
            </w: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423548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1º semestre/2024</w:t>
            </w:r>
          </w:p>
        </w:tc>
      </w:tr>
      <w:tr w:rsidR="00354AF5" w:rsidRPr="00AD4CE9" w14:paraId="78F2084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80" w:type="dxa"/>
            <w:tcBorders>
              <w:top w:val="single" w:sz="4" w:space="0" w:color="000000"/>
              <w:left w:val="nil"/>
              <w:bottom w:val="nil"/>
              <w:right w:val="nil"/>
              <w:tl2br w:val="nil"/>
              <w:tr2bl w:val="nil"/>
            </w:tcBorders>
            <w:shd w:val="clear" w:color="auto" w:fill="auto"/>
            <w:tcMar>
              <w:left w:w="40" w:type="dxa"/>
              <w:right w:w="40" w:type="dxa"/>
            </w:tcMar>
            <w:vAlign w:val="center"/>
          </w:tcPr>
          <w:p w14:paraId="4F765C7F"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 xml:space="preserve">Comissões de recebimentos de créditos </w:t>
            </w:r>
            <w:r w:rsidRPr="00AD4CE9">
              <w:rPr>
                <w:rFonts w:ascii="BancoDoBrasil Textos" w:eastAsia="BancoDoBrasil Textos" w:hAnsi="BancoDoBrasil Textos" w:cs="BancoDoBrasil Textos"/>
                <w:color w:val="000000"/>
                <w:sz w:val="16"/>
                <w:szCs w:val="22"/>
                <w:vertAlign w:val="superscript"/>
                <w:lang w:eastAsia="en-US"/>
              </w:rPr>
              <w:t>(1)</w:t>
            </w:r>
          </w:p>
        </w:tc>
        <w:tc>
          <w:tcPr>
            <w:tcW w:w="1560" w:type="dxa"/>
            <w:tcBorders>
              <w:top w:val="single" w:sz="4" w:space="0" w:color="000000"/>
              <w:left w:val="nil"/>
              <w:bottom w:val="nil"/>
              <w:right w:val="nil"/>
              <w:tl2br w:val="nil"/>
              <w:tr2bl w:val="nil"/>
            </w:tcBorders>
            <w:shd w:val="clear" w:color="auto" w:fill="auto"/>
            <w:tcMar>
              <w:left w:w="40" w:type="dxa"/>
              <w:right w:w="40" w:type="dxa"/>
            </w:tcMar>
            <w:vAlign w:val="center"/>
          </w:tcPr>
          <w:p w14:paraId="0AC7573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(27.471)</w:t>
            </w:r>
          </w:p>
        </w:tc>
        <w:tc>
          <w:tcPr>
            <w:tcW w:w="1545" w:type="dxa"/>
            <w:tcBorders>
              <w:top w:val="single" w:sz="4" w:space="0" w:color="000000"/>
              <w:left w:val="nil"/>
              <w:bottom w:val="nil"/>
              <w:right w:val="nil"/>
              <w:tl2br w:val="nil"/>
              <w:tr2bl w:val="nil"/>
            </w:tcBorders>
            <w:shd w:val="clear" w:color="auto" w:fill="auto"/>
            <w:tcMar>
              <w:left w:w="40" w:type="dxa"/>
              <w:right w:w="40" w:type="dxa"/>
            </w:tcMar>
            <w:vAlign w:val="center"/>
          </w:tcPr>
          <w:p w14:paraId="1C68D19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(22.034)</w:t>
            </w:r>
          </w:p>
        </w:tc>
        <w:tc>
          <w:tcPr>
            <w:tcW w:w="1545" w:type="dxa"/>
            <w:tcBorders>
              <w:top w:val="single" w:sz="4" w:space="0" w:color="000000"/>
              <w:left w:val="nil"/>
              <w:bottom w:val="nil"/>
              <w:right w:val="nil"/>
              <w:tl2br w:val="nil"/>
              <w:tr2bl w:val="nil"/>
            </w:tcBorders>
            <w:shd w:val="clear" w:color="auto" w:fill="auto"/>
            <w:tcMar>
              <w:left w:w="40" w:type="dxa"/>
              <w:right w:w="40" w:type="dxa"/>
            </w:tcMar>
            <w:vAlign w:val="center"/>
          </w:tcPr>
          <w:p w14:paraId="7C3D38B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(54.172)</w:t>
            </w:r>
          </w:p>
        </w:tc>
        <w:tc>
          <w:tcPr>
            <w:tcW w:w="1545" w:type="dxa"/>
            <w:tcBorders>
              <w:top w:val="single" w:sz="4" w:space="0" w:color="000000"/>
              <w:left w:val="nil"/>
              <w:bottom w:val="nil"/>
              <w:right w:val="nil"/>
              <w:tl2br w:val="nil"/>
              <w:tr2bl w:val="nil"/>
            </w:tcBorders>
            <w:shd w:val="clear" w:color="auto" w:fill="auto"/>
            <w:tcMar>
              <w:left w:w="40" w:type="dxa"/>
              <w:right w:w="40" w:type="dxa"/>
            </w:tcMar>
            <w:vAlign w:val="center"/>
          </w:tcPr>
          <w:p w14:paraId="53B59A6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(46.315)</w:t>
            </w:r>
          </w:p>
        </w:tc>
      </w:tr>
      <w:tr w:rsidR="00354AF5" w:rsidRPr="00AD4CE9" w14:paraId="496B811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80" w:type="dxa"/>
            <w:tcBorders>
              <w:top w:val="nil"/>
              <w:left w:val="nil"/>
              <w:bottom w:val="nil"/>
              <w:right w:val="nil"/>
              <w:tl2br w:val="nil"/>
              <w:tr2bl w:val="nil"/>
            </w:tcBorders>
            <w:shd w:val="clear" w:color="auto" w:fill="auto"/>
            <w:tcMar>
              <w:left w:w="40" w:type="dxa"/>
              <w:right w:w="40" w:type="dxa"/>
            </w:tcMar>
            <w:vAlign w:val="center"/>
          </w:tcPr>
          <w:p w14:paraId="7833C2CF"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 xml:space="preserve">Despesas gerais </w:t>
            </w:r>
            <w:r w:rsidRPr="00AD4CE9">
              <w:rPr>
                <w:rFonts w:ascii="BancoDoBrasil Textos" w:eastAsia="BancoDoBrasil Textos" w:hAnsi="BancoDoBrasil Textos" w:cs="BancoDoBrasil Textos"/>
                <w:color w:val="000000"/>
                <w:sz w:val="16"/>
                <w:szCs w:val="22"/>
                <w:vertAlign w:val="superscript"/>
                <w:lang w:eastAsia="en-US"/>
              </w:rPr>
              <w:t>(2)</w:t>
            </w:r>
          </w:p>
        </w:tc>
        <w:tc>
          <w:tcPr>
            <w:tcW w:w="1560" w:type="dxa"/>
            <w:tcBorders>
              <w:top w:val="nil"/>
              <w:left w:val="nil"/>
              <w:bottom w:val="nil"/>
              <w:right w:val="nil"/>
              <w:tl2br w:val="nil"/>
              <w:tr2bl w:val="nil"/>
            </w:tcBorders>
            <w:shd w:val="clear" w:color="auto" w:fill="auto"/>
            <w:tcMar>
              <w:left w:w="40" w:type="dxa"/>
              <w:right w:w="40" w:type="dxa"/>
            </w:tcMar>
            <w:vAlign w:val="center"/>
          </w:tcPr>
          <w:p w14:paraId="74C582B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(5.959)</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5833DE7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(6.656)</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58EAB2E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(10.749)</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3EDD434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(14.281)</w:t>
            </w:r>
          </w:p>
        </w:tc>
      </w:tr>
      <w:tr w:rsidR="00354AF5" w:rsidRPr="00AD4CE9" w14:paraId="78C74F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80" w:type="dxa"/>
            <w:tcBorders>
              <w:top w:val="nil"/>
              <w:left w:val="nil"/>
              <w:bottom w:val="nil"/>
              <w:right w:val="nil"/>
              <w:tl2br w:val="nil"/>
              <w:tr2bl w:val="nil"/>
            </w:tcBorders>
            <w:shd w:val="clear" w:color="auto" w:fill="auto"/>
            <w:tcMar>
              <w:left w:w="40" w:type="dxa"/>
              <w:right w:w="40" w:type="dxa"/>
            </w:tcMar>
            <w:vAlign w:val="center"/>
          </w:tcPr>
          <w:p w14:paraId="3C4532D1"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Custos com programa desenrola Brasil</w:t>
            </w:r>
          </w:p>
        </w:tc>
        <w:tc>
          <w:tcPr>
            <w:tcW w:w="1560" w:type="dxa"/>
            <w:tcBorders>
              <w:top w:val="nil"/>
              <w:left w:val="nil"/>
              <w:bottom w:val="nil"/>
              <w:right w:val="nil"/>
              <w:tl2br w:val="nil"/>
              <w:tr2bl w:val="nil"/>
            </w:tcBorders>
            <w:shd w:val="clear" w:color="auto" w:fill="auto"/>
            <w:tcMar>
              <w:left w:w="40" w:type="dxa"/>
              <w:right w:w="85" w:type="dxa"/>
            </w:tcMar>
            <w:vAlign w:val="center"/>
          </w:tcPr>
          <w:p w14:paraId="45BB4A6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3D21258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(440)</w:t>
            </w:r>
          </w:p>
        </w:tc>
        <w:tc>
          <w:tcPr>
            <w:tcW w:w="1545" w:type="dxa"/>
            <w:tcBorders>
              <w:top w:val="nil"/>
              <w:left w:val="nil"/>
              <w:bottom w:val="nil"/>
              <w:right w:val="nil"/>
              <w:tl2br w:val="nil"/>
              <w:tr2bl w:val="nil"/>
            </w:tcBorders>
            <w:shd w:val="clear" w:color="auto" w:fill="auto"/>
            <w:tcMar>
              <w:left w:w="40" w:type="dxa"/>
              <w:right w:w="85" w:type="dxa"/>
            </w:tcMar>
            <w:vAlign w:val="center"/>
          </w:tcPr>
          <w:p w14:paraId="3BA9B86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7913699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(813)</w:t>
            </w:r>
          </w:p>
        </w:tc>
      </w:tr>
      <w:tr w:rsidR="00354AF5" w:rsidRPr="00AD4CE9" w14:paraId="59CCC59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80" w:type="dxa"/>
            <w:tcBorders>
              <w:top w:val="nil"/>
              <w:left w:val="nil"/>
              <w:bottom w:val="nil"/>
              <w:right w:val="nil"/>
              <w:tl2br w:val="nil"/>
              <w:tr2bl w:val="nil"/>
            </w:tcBorders>
            <w:shd w:val="clear" w:color="auto" w:fill="auto"/>
            <w:tcMar>
              <w:left w:w="40" w:type="dxa"/>
              <w:right w:w="40" w:type="dxa"/>
            </w:tcMar>
            <w:vAlign w:val="center"/>
          </w:tcPr>
          <w:p w14:paraId="114691C2"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Reembolso por cessão de operações</w:t>
            </w:r>
          </w:p>
        </w:tc>
        <w:tc>
          <w:tcPr>
            <w:tcW w:w="1560" w:type="dxa"/>
            <w:tcBorders>
              <w:top w:val="nil"/>
              <w:left w:val="nil"/>
              <w:bottom w:val="nil"/>
              <w:right w:val="nil"/>
              <w:tl2br w:val="nil"/>
              <w:tr2bl w:val="nil"/>
            </w:tcBorders>
            <w:shd w:val="clear" w:color="auto" w:fill="auto"/>
            <w:tcMar>
              <w:left w:w="40" w:type="dxa"/>
              <w:right w:w="40" w:type="dxa"/>
            </w:tcMar>
            <w:vAlign w:val="center"/>
          </w:tcPr>
          <w:p w14:paraId="5B5270D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(51)</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04C04FF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(34)</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60C75D8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(52)</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5B5B54B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(109)</w:t>
            </w:r>
          </w:p>
        </w:tc>
      </w:tr>
      <w:tr w:rsidR="00354AF5" w:rsidRPr="00AD4CE9" w14:paraId="77D450B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80" w:type="dxa"/>
            <w:tcBorders>
              <w:top w:val="nil"/>
              <w:left w:val="nil"/>
              <w:bottom w:val="single" w:sz="4" w:space="0" w:color="000000"/>
              <w:right w:val="nil"/>
              <w:tl2br w:val="nil"/>
              <w:tr2bl w:val="nil"/>
            </w:tcBorders>
            <w:shd w:val="clear" w:color="auto" w:fill="auto"/>
            <w:tcMar>
              <w:left w:w="40" w:type="dxa"/>
              <w:right w:w="40" w:type="dxa"/>
            </w:tcMar>
            <w:vAlign w:val="center"/>
          </w:tcPr>
          <w:p w14:paraId="1FC43F84"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Total</w:t>
            </w:r>
          </w:p>
        </w:tc>
        <w:tc>
          <w:tcPr>
            <w:tcW w:w="1560" w:type="dxa"/>
            <w:tcBorders>
              <w:top w:val="nil"/>
              <w:left w:val="nil"/>
              <w:bottom w:val="single" w:sz="4" w:space="0" w:color="000000"/>
              <w:right w:val="nil"/>
              <w:tl2br w:val="nil"/>
              <w:tr2bl w:val="nil"/>
            </w:tcBorders>
            <w:shd w:val="clear" w:color="auto" w:fill="auto"/>
            <w:tcMar>
              <w:left w:w="40" w:type="dxa"/>
              <w:right w:w="40" w:type="dxa"/>
            </w:tcMar>
            <w:vAlign w:val="center"/>
          </w:tcPr>
          <w:p w14:paraId="46C57DC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(33.481)</w:t>
            </w:r>
          </w:p>
        </w:tc>
        <w:tc>
          <w:tcPr>
            <w:tcW w:w="1545" w:type="dxa"/>
            <w:tcBorders>
              <w:top w:val="nil"/>
              <w:left w:val="nil"/>
              <w:bottom w:val="single" w:sz="4" w:space="0" w:color="000000"/>
              <w:right w:val="nil"/>
              <w:tl2br w:val="nil"/>
              <w:tr2bl w:val="nil"/>
            </w:tcBorders>
            <w:shd w:val="clear" w:color="auto" w:fill="auto"/>
            <w:tcMar>
              <w:left w:w="40" w:type="dxa"/>
              <w:right w:w="40" w:type="dxa"/>
            </w:tcMar>
            <w:vAlign w:val="center"/>
          </w:tcPr>
          <w:p w14:paraId="2175FD9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(29.164)</w:t>
            </w:r>
          </w:p>
        </w:tc>
        <w:tc>
          <w:tcPr>
            <w:tcW w:w="1545" w:type="dxa"/>
            <w:tcBorders>
              <w:top w:val="nil"/>
              <w:left w:val="nil"/>
              <w:bottom w:val="single" w:sz="4" w:space="0" w:color="000000"/>
              <w:right w:val="nil"/>
              <w:tl2br w:val="nil"/>
              <w:tr2bl w:val="nil"/>
            </w:tcBorders>
            <w:shd w:val="clear" w:color="auto" w:fill="auto"/>
            <w:tcMar>
              <w:left w:w="40" w:type="dxa"/>
              <w:right w:w="40" w:type="dxa"/>
            </w:tcMar>
            <w:vAlign w:val="center"/>
          </w:tcPr>
          <w:p w14:paraId="468DCD8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(64.973)</w:t>
            </w:r>
          </w:p>
        </w:tc>
        <w:tc>
          <w:tcPr>
            <w:tcW w:w="1545" w:type="dxa"/>
            <w:tcBorders>
              <w:top w:val="nil"/>
              <w:left w:val="nil"/>
              <w:bottom w:val="single" w:sz="4" w:space="0" w:color="000000"/>
              <w:right w:val="nil"/>
              <w:tl2br w:val="nil"/>
              <w:tr2bl w:val="nil"/>
            </w:tcBorders>
            <w:shd w:val="clear" w:color="auto" w:fill="auto"/>
            <w:tcMar>
              <w:left w:w="40" w:type="dxa"/>
              <w:right w:w="40" w:type="dxa"/>
            </w:tcMar>
            <w:vAlign w:val="center"/>
          </w:tcPr>
          <w:p w14:paraId="4912F88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(61.518)</w:t>
            </w:r>
          </w:p>
        </w:tc>
      </w:tr>
    </w:tbl>
    <w:p w14:paraId="272A67BC" w14:textId="77777777" w:rsidR="003013D8" w:rsidRPr="00AD4CE9" w:rsidRDefault="00607A9E" w:rsidP="00625B8B">
      <w:pPr>
        <w:pStyle w:val="07-Legenda"/>
        <w:keepNext/>
        <w:keepLines w:val="0"/>
        <w:pBdr>
          <w:top w:val="nil"/>
          <w:left w:val="nil"/>
          <w:bottom w:val="nil"/>
          <w:right w:val="nil"/>
          <w:between w:val="nil"/>
          <w:bar w:val="nil"/>
        </w:pBdr>
        <w:spacing w:before="0"/>
        <w:rPr>
          <w:rFonts w:ascii="BancoDoBrasil Textos" w:hAnsi="BancoDoBrasil Textos"/>
          <w:bdr w:val="nil"/>
        </w:rPr>
      </w:pPr>
      <w:r w:rsidRPr="00AD4CE9">
        <w:rPr>
          <w:rFonts w:ascii="BancoDoBrasil Textos" w:hAnsi="BancoDoBrasil Textos"/>
        </w:rPr>
        <w:t>(1)</w:t>
      </w:r>
      <w:r w:rsidRPr="00AD4CE9">
        <w:rPr>
          <w:rFonts w:ascii="BancoDoBrasil Textos" w:hAnsi="BancoDoBrasil Textos"/>
        </w:rPr>
        <w:tab/>
        <w:t>Referem-se às comissões pagas às empresas prestadoras de serviços de cobrança, conforme critérios definidos em contratos;</w:t>
      </w:r>
    </w:p>
    <w:p w14:paraId="20DA618E" w14:textId="77777777" w:rsidR="008D6BE2" w:rsidRPr="00AD4CE9" w:rsidRDefault="00607A9E" w:rsidP="00625B8B">
      <w:pPr>
        <w:pStyle w:val="07-Legenda"/>
        <w:keepNext/>
        <w:keepLines w:val="0"/>
        <w:pBdr>
          <w:top w:val="nil"/>
          <w:left w:val="nil"/>
          <w:bottom w:val="nil"/>
          <w:right w:val="nil"/>
          <w:between w:val="nil"/>
          <w:bar w:val="nil"/>
        </w:pBdr>
        <w:spacing w:before="0"/>
        <w:rPr>
          <w:rFonts w:ascii="BancoDoBrasil Textos" w:hAnsi="BancoDoBrasil Textos"/>
          <w:bdr w:val="nil"/>
        </w:rPr>
      </w:pPr>
      <w:r w:rsidRPr="00AD4CE9">
        <w:rPr>
          <w:rFonts w:ascii="BancoDoBrasil Textos" w:hAnsi="BancoDoBrasil Textos"/>
        </w:rPr>
        <w:t>(2)</w:t>
      </w:r>
      <w:r w:rsidRPr="00AD4CE9">
        <w:rPr>
          <w:rFonts w:ascii="BancoDoBrasil Textos" w:hAnsi="BancoDoBrasil Textos"/>
        </w:rPr>
        <w:tab/>
        <w:t>Referem-se às despesas vinculadas ao pagamento de empresas prestadoras de serviços de cobrança ativa e receptiva (Contact Center), envio de mensagens, enriquecimento de dados e plataformas de negociação digital de dívidas.</w:t>
      </w:r>
    </w:p>
    <w:p w14:paraId="74DD3849" w14:textId="77777777" w:rsidR="00354AF5" w:rsidRPr="00AD4CE9" w:rsidRDefault="00354AF5">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65C52F18" w14:textId="77777777" w:rsidR="00533F70" w:rsidRPr="00AD4CE9" w:rsidRDefault="00607A9E" w:rsidP="00AD4CE9">
      <w:pPr>
        <w:rPr>
          <w:rFonts w:ascii="BancoDoBrasil Textos" w:hAnsi="BancoDoBrasil Textos"/>
          <w:b/>
          <w:bCs/>
          <w:sz w:val="20"/>
          <w:szCs w:val="20"/>
        </w:rPr>
      </w:pPr>
      <w:bookmarkStart w:id="27" w:name="RG_MARKER_367217"/>
      <w:r w:rsidRPr="00AD4CE9">
        <w:rPr>
          <w:rFonts w:ascii="BancoDoBrasil Textos" w:hAnsi="BancoDoBrasil Textos"/>
          <w:b/>
          <w:bCs/>
          <w:sz w:val="20"/>
          <w:szCs w:val="20"/>
        </w:rPr>
        <w:t>16 - Outras receitas / (despesas) operacionais</w:t>
      </w:r>
      <w:bookmarkEnd w:id="27"/>
    </w:p>
    <w:p w14:paraId="58AC9F2F" w14:textId="302B96E0" w:rsidR="003013D8" w:rsidRPr="00AD4CE9" w:rsidRDefault="00607A9E" w:rsidP="00625B8B">
      <w:pPr>
        <w:pStyle w:val="PargrafodaLista"/>
        <w:keepNext/>
        <w:numPr>
          <w:ilvl w:val="0"/>
          <w:numId w:val="17"/>
        </w:numPr>
        <w:pBdr>
          <w:top w:val="nil"/>
          <w:left w:val="nil"/>
          <w:bottom w:val="nil"/>
          <w:right w:val="nil"/>
          <w:between w:val="nil"/>
          <w:bar w:val="nil"/>
        </w:pBdr>
        <w:rPr>
          <w:rFonts w:ascii="BancoDoBrasil Textos" w:hAnsi="BancoDoBrasil Textos" w:cs="Arial"/>
          <w:b/>
          <w:sz w:val="18"/>
          <w:szCs w:val="18"/>
          <w:bdr w:val="nil"/>
        </w:rPr>
      </w:pPr>
      <w:r w:rsidRPr="00AD4CE9">
        <w:rPr>
          <w:rFonts w:ascii="BancoDoBrasil Textos" w:hAnsi="BancoDoBrasil Textos" w:cs="Arial"/>
          <w:b/>
          <w:sz w:val="18"/>
          <w:szCs w:val="18"/>
        </w:rPr>
        <w:t xml:space="preserve">Despesas </w:t>
      </w:r>
      <w:r w:rsidR="00AD4CE9">
        <w:rPr>
          <w:rFonts w:ascii="BancoDoBrasil Textos" w:hAnsi="BancoDoBrasil Textos" w:cs="Arial"/>
          <w:b/>
          <w:sz w:val="18"/>
          <w:szCs w:val="18"/>
        </w:rPr>
        <w:t>a</w:t>
      </w:r>
      <w:r w:rsidRPr="00AD4CE9">
        <w:rPr>
          <w:rFonts w:ascii="BancoDoBrasil Textos" w:hAnsi="BancoDoBrasil Textos" w:cs="Arial"/>
          <w:b/>
          <w:sz w:val="18"/>
          <w:szCs w:val="18"/>
        </w:rPr>
        <w:t>dministrativas</w:t>
      </w:r>
    </w:p>
    <w:tbl>
      <w:tblPr>
        <w:tblW w:w="9675" w:type="dxa"/>
        <w:tblLayout w:type="fixed"/>
        <w:tblLook w:val="0600" w:firstRow="0" w:lastRow="0" w:firstColumn="0" w:lastColumn="0" w:noHBand="1" w:noVBand="1"/>
        <w:tblCaption w:val="NEOUTRASRECDESPDespAdm"/>
      </w:tblPr>
      <w:tblGrid>
        <w:gridCol w:w="3480"/>
        <w:gridCol w:w="1560"/>
        <w:gridCol w:w="1545"/>
        <w:gridCol w:w="1545"/>
        <w:gridCol w:w="1545"/>
      </w:tblGrid>
      <w:tr w:rsidR="00354AF5" w:rsidRPr="00AD4CE9" w14:paraId="4980483D" w14:textId="77777777">
        <w:trPr>
          <w:cantSplit/>
          <w:trHeight w:hRule="exact" w:val="270"/>
        </w:trPr>
        <w:tc>
          <w:tcPr>
            <w:tcW w:w="3480" w:type="dxa"/>
            <w:tcBorders>
              <w:top w:val="nil"/>
              <w:left w:val="nil"/>
              <w:bottom w:val="single" w:sz="4" w:space="0" w:color="000000"/>
              <w:right w:val="nil"/>
              <w:tl2br w:val="nil"/>
              <w:tr2bl w:val="nil"/>
            </w:tcBorders>
            <w:shd w:val="clear" w:color="auto" w:fill="auto"/>
            <w:tcMar>
              <w:left w:w="0" w:type="dxa"/>
              <w:right w:w="0" w:type="dxa"/>
            </w:tcMar>
            <w:vAlign w:val="bottom"/>
          </w:tcPr>
          <w:p w14:paraId="7163A464"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60" w:type="dxa"/>
            <w:tcBorders>
              <w:top w:val="nil"/>
              <w:left w:val="nil"/>
              <w:bottom w:val="single" w:sz="4" w:space="0" w:color="000000"/>
              <w:right w:val="nil"/>
              <w:tl2br w:val="nil"/>
              <w:tr2bl w:val="nil"/>
            </w:tcBorders>
            <w:shd w:val="clear" w:color="auto" w:fill="auto"/>
            <w:tcMar>
              <w:left w:w="0" w:type="dxa"/>
              <w:right w:w="0" w:type="dxa"/>
            </w:tcMar>
            <w:vAlign w:val="bottom"/>
          </w:tcPr>
          <w:p w14:paraId="16A673C3"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45" w:type="dxa"/>
            <w:tcBorders>
              <w:top w:val="nil"/>
              <w:left w:val="nil"/>
              <w:bottom w:val="single" w:sz="4" w:space="0" w:color="000000"/>
              <w:right w:val="nil"/>
              <w:tl2br w:val="nil"/>
              <w:tr2bl w:val="nil"/>
            </w:tcBorders>
            <w:shd w:val="clear" w:color="auto" w:fill="auto"/>
            <w:tcMar>
              <w:left w:w="0" w:type="dxa"/>
              <w:right w:w="0" w:type="dxa"/>
            </w:tcMar>
            <w:vAlign w:val="bottom"/>
          </w:tcPr>
          <w:p w14:paraId="0AB3B4D1"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45" w:type="dxa"/>
            <w:tcBorders>
              <w:top w:val="nil"/>
              <w:left w:val="nil"/>
              <w:bottom w:val="single" w:sz="4" w:space="0" w:color="000000"/>
              <w:right w:val="nil"/>
              <w:tl2br w:val="nil"/>
              <w:tr2bl w:val="nil"/>
            </w:tcBorders>
            <w:shd w:val="clear" w:color="auto" w:fill="auto"/>
            <w:tcMar>
              <w:left w:w="0" w:type="dxa"/>
              <w:right w:w="0" w:type="dxa"/>
            </w:tcMar>
            <w:vAlign w:val="bottom"/>
          </w:tcPr>
          <w:p w14:paraId="2B2C7983"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45" w:type="dxa"/>
            <w:tcBorders>
              <w:top w:val="nil"/>
              <w:left w:val="nil"/>
              <w:bottom w:val="single" w:sz="4" w:space="0" w:color="000000"/>
              <w:right w:val="nil"/>
              <w:tl2br w:val="nil"/>
              <w:tr2bl w:val="nil"/>
            </w:tcBorders>
            <w:shd w:val="clear" w:color="auto" w:fill="auto"/>
            <w:tcMar>
              <w:left w:w="0" w:type="dxa"/>
              <w:right w:w="0" w:type="dxa"/>
            </w:tcMar>
            <w:vAlign w:val="center"/>
          </w:tcPr>
          <w:p w14:paraId="643E6A48"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354AF5" w:rsidRPr="00AD4CE9" w14:paraId="21BBF4B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480"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59601E35"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773AD1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2º trimestre/2025</w:t>
            </w: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BC55E4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2º trimestre/2024</w:t>
            </w: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DBD648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1º semestre/2025</w:t>
            </w: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5C5D65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1º semestre/2024</w:t>
            </w:r>
          </w:p>
        </w:tc>
      </w:tr>
      <w:tr w:rsidR="00354AF5" w:rsidRPr="00AD4CE9" w14:paraId="3CCF486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480" w:type="dxa"/>
            <w:tcBorders>
              <w:top w:val="single" w:sz="4" w:space="0" w:color="000000"/>
              <w:left w:val="nil"/>
              <w:bottom w:val="nil"/>
              <w:right w:val="nil"/>
              <w:tl2br w:val="nil"/>
              <w:tr2bl w:val="nil"/>
            </w:tcBorders>
            <w:shd w:val="clear" w:color="auto" w:fill="auto"/>
            <w:tcMar>
              <w:left w:w="40" w:type="dxa"/>
              <w:right w:w="40" w:type="dxa"/>
            </w:tcMar>
            <w:vAlign w:val="center"/>
          </w:tcPr>
          <w:p w14:paraId="42A8AE2F"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Pessoal, encargos sociais, benefícios e treinamentos</w:t>
            </w:r>
          </w:p>
        </w:tc>
        <w:tc>
          <w:tcPr>
            <w:tcW w:w="156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5C2F0B6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(8.326)</w:t>
            </w:r>
          </w:p>
        </w:tc>
        <w:tc>
          <w:tcPr>
            <w:tcW w:w="154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13D54F7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(6.251)</w:t>
            </w:r>
          </w:p>
        </w:tc>
        <w:tc>
          <w:tcPr>
            <w:tcW w:w="1545"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7955D13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(15.731)</w:t>
            </w:r>
          </w:p>
        </w:tc>
        <w:tc>
          <w:tcPr>
            <w:tcW w:w="1545"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6C48B83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(12.211)</w:t>
            </w:r>
          </w:p>
        </w:tc>
      </w:tr>
      <w:tr w:rsidR="00354AF5" w:rsidRPr="00AD4CE9" w14:paraId="34677D9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80" w:type="dxa"/>
            <w:tcBorders>
              <w:top w:val="nil"/>
              <w:left w:val="nil"/>
              <w:bottom w:val="nil"/>
              <w:right w:val="nil"/>
              <w:tl2br w:val="nil"/>
              <w:tr2bl w:val="nil"/>
            </w:tcBorders>
            <w:shd w:val="clear" w:color="auto" w:fill="auto"/>
            <w:tcMar>
              <w:left w:w="40" w:type="dxa"/>
              <w:right w:w="40" w:type="dxa"/>
            </w:tcMar>
            <w:vAlign w:val="center"/>
          </w:tcPr>
          <w:p w14:paraId="771A7DF2"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Processamento de dados</w:t>
            </w:r>
          </w:p>
        </w:tc>
        <w:tc>
          <w:tcPr>
            <w:tcW w:w="1560" w:type="dxa"/>
            <w:tcBorders>
              <w:top w:val="nil"/>
              <w:left w:val="nil"/>
              <w:bottom w:val="nil"/>
              <w:right w:val="nil"/>
              <w:tl2br w:val="nil"/>
              <w:tr2bl w:val="nil"/>
            </w:tcBorders>
            <w:shd w:val="clear" w:color="FFFFFF" w:fill="FFFFFF"/>
            <w:noWrap/>
            <w:tcMar>
              <w:left w:w="40" w:type="dxa"/>
              <w:right w:w="40" w:type="dxa"/>
            </w:tcMar>
            <w:vAlign w:val="center"/>
          </w:tcPr>
          <w:p w14:paraId="4E5EB2E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(2.806)</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22017F9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(3.396)</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2E89790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(6.674)</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6AF42CC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(7.562)</w:t>
            </w:r>
          </w:p>
        </w:tc>
      </w:tr>
      <w:tr w:rsidR="00354AF5" w:rsidRPr="00AD4CE9" w14:paraId="054779C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80" w:type="dxa"/>
            <w:tcBorders>
              <w:top w:val="nil"/>
              <w:left w:val="nil"/>
              <w:bottom w:val="nil"/>
              <w:right w:val="nil"/>
              <w:tl2br w:val="nil"/>
              <w:tr2bl w:val="nil"/>
            </w:tcBorders>
            <w:shd w:val="clear" w:color="auto" w:fill="auto"/>
            <w:tcMar>
              <w:left w:w="40" w:type="dxa"/>
              <w:right w:w="40" w:type="dxa"/>
            </w:tcMar>
            <w:vAlign w:val="center"/>
          </w:tcPr>
          <w:p w14:paraId="014A6194"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Serviços técnicos especializados</w:t>
            </w:r>
          </w:p>
        </w:tc>
        <w:tc>
          <w:tcPr>
            <w:tcW w:w="1560" w:type="dxa"/>
            <w:tcBorders>
              <w:top w:val="nil"/>
              <w:left w:val="nil"/>
              <w:bottom w:val="nil"/>
              <w:right w:val="nil"/>
              <w:tl2br w:val="nil"/>
              <w:tr2bl w:val="nil"/>
            </w:tcBorders>
            <w:shd w:val="clear" w:color="FFFFFF" w:fill="FFFFFF"/>
            <w:noWrap/>
            <w:tcMar>
              <w:left w:w="40" w:type="dxa"/>
              <w:right w:w="40" w:type="dxa"/>
            </w:tcMar>
            <w:vAlign w:val="center"/>
          </w:tcPr>
          <w:p w14:paraId="1D8E1C1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(1.513)</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6FD7A5F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(206)</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3F061E3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(3.622)</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68C2691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(722)</w:t>
            </w:r>
          </w:p>
        </w:tc>
      </w:tr>
      <w:tr w:rsidR="00354AF5" w:rsidRPr="00AD4CE9" w14:paraId="2823816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80" w:type="dxa"/>
            <w:tcBorders>
              <w:top w:val="nil"/>
              <w:left w:val="nil"/>
              <w:bottom w:val="nil"/>
              <w:right w:val="nil"/>
              <w:tl2br w:val="nil"/>
              <w:tr2bl w:val="nil"/>
            </w:tcBorders>
            <w:shd w:val="clear" w:color="auto" w:fill="auto"/>
            <w:tcMar>
              <w:left w:w="40" w:type="dxa"/>
              <w:right w:w="40" w:type="dxa"/>
            </w:tcMar>
            <w:vAlign w:val="center"/>
          </w:tcPr>
          <w:p w14:paraId="22173430"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Participações no lucro</w:t>
            </w:r>
          </w:p>
        </w:tc>
        <w:tc>
          <w:tcPr>
            <w:tcW w:w="1560" w:type="dxa"/>
            <w:tcBorders>
              <w:top w:val="nil"/>
              <w:left w:val="nil"/>
              <w:bottom w:val="nil"/>
              <w:right w:val="nil"/>
              <w:tl2br w:val="nil"/>
              <w:tr2bl w:val="nil"/>
            </w:tcBorders>
            <w:shd w:val="clear" w:color="FFFFFF" w:fill="FFFFFF"/>
            <w:noWrap/>
            <w:tcMar>
              <w:left w:w="40" w:type="dxa"/>
              <w:right w:w="40" w:type="dxa"/>
            </w:tcMar>
            <w:vAlign w:val="center"/>
          </w:tcPr>
          <w:p w14:paraId="6F39E31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(765)</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1AC8BD8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(795)</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221C6A8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(1.531)</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372F2EC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(1.591)</w:t>
            </w:r>
          </w:p>
        </w:tc>
      </w:tr>
      <w:tr w:rsidR="00354AF5" w:rsidRPr="00AD4CE9" w14:paraId="72A65DF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80" w:type="dxa"/>
            <w:tcBorders>
              <w:top w:val="nil"/>
              <w:left w:val="nil"/>
              <w:bottom w:val="nil"/>
              <w:right w:val="nil"/>
              <w:tl2br w:val="nil"/>
              <w:tr2bl w:val="nil"/>
            </w:tcBorders>
            <w:shd w:val="clear" w:color="auto" w:fill="auto"/>
            <w:tcMar>
              <w:left w:w="40" w:type="dxa"/>
              <w:right w:w="40" w:type="dxa"/>
            </w:tcMar>
            <w:vAlign w:val="center"/>
          </w:tcPr>
          <w:p w14:paraId="7528542F"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Concessão de uso de software</w:t>
            </w:r>
          </w:p>
        </w:tc>
        <w:tc>
          <w:tcPr>
            <w:tcW w:w="1560" w:type="dxa"/>
            <w:tcBorders>
              <w:top w:val="nil"/>
              <w:left w:val="nil"/>
              <w:bottom w:val="nil"/>
              <w:right w:val="nil"/>
              <w:tl2br w:val="nil"/>
              <w:tr2bl w:val="nil"/>
            </w:tcBorders>
            <w:shd w:val="clear" w:color="FFFFFF" w:fill="FFFFFF"/>
            <w:noWrap/>
            <w:tcMar>
              <w:left w:w="40" w:type="dxa"/>
              <w:right w:w="40" w:type="dxa"/>
            </w:tcMar>
            <w:vAlign w:val="center"/>
          </w:tcPr>
          <w:p w14:paraId="2732946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(718)</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5A72DFB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(989)</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03FE770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(1.465)</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542A37A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(1.930)</w:t>
            </w:r>
          </w:p>
        </w:tc>
      </w:tr>
      <w:tr w:rsidR="00354AF5" w:rsidRPr="00AD4CE9" w14:paraId="58F50C6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80" w:type="dxa"/>
            <w:tcBorders>
              <w:top w:val="nil"/>
              <w:left w:val="nil"/>
              <w:bottom w:val="nil"/>
              <w:right w:val="nil"/>
              <w:tl2br w:val="nil"/>
              <w:tr2bl w:val="nil"/>
            </w:tcBorders>
            <w:shd w:val="clear" w:color="FFFFFF" w:fill="FFFFFF"/>
            <w:tcMar>
              <w:left w:w="40" w:type="dxa"/>
              <w:right w:w="40" w:type="dxa"/>
            </w:tcMar>
            <w:vAlign w:val="center"/>
          </w:tcPr>
          <w:p w14:paraId="736F5ABD"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Legais e judiciais</w:t>
            </w:r>
          </w:p>
        </w:tc>
        <w:tc>
          <w:tcPr>
            <w:tcW w:w="1560" w:type="dxa"/>
            <w:tcBorders>
              <w:top w:val="nil"/>
              <w:left w:val="nil"/>
              <w:bottom w:val="nil"/>
              <w:right w:val="nil"/>
              <w:tl2br w:val="nil"/>
              <w:tr2bl w:val="nil"/>
            </w:tcBorders>
            <w:shd w:val="clear" w:color="FFFFFF" w:fill="FFFFFF"/>
            <w:noWrap/>
            <w:tcMar>
              <w:left w:w="40" w:type="dxa"/>
              <w:right w:w="40" w:type="dxa"/>
            </w:tcMar>
            <w:vAlign w:val="center"/>
          </w:tcPr>
          <w:p w14:paraId="11F903A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(797)</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190E661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(1.044)</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586FC90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(1.223)</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537F629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(2.207)</w:t>
            </w:r>
          </w:p>
        </w:tc>
      </w:tr>
      <w:tr w:rsidR="00354AF5" w:rsidRPr="00AD4CE9" w14:paraId="1888B6C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80" w:type="dxa"/>
            <w:tcBorders>
              <w:top w:val="nil"/>
              <w:left w:val="nil"/>
              <w:bottom w:val="nil"/>
              <w:right w:val="nil"/>
              <w:tl2br w:val="nil"/>
              <w:tr2bl w:val="nil"/>
            </w:tcBorders>
            <w:shd w:val="clear" w:color="auto" w:fill="auto"/>
            <w:tcMar>
              <w:left w:w="40" w:type="dxa"/>
              <w:right w:w="40" w:type="dxa"/>
            </w:tcMar>
            <w:vAlign w:val="center"/>
          </w:tcPr>
          <w:p w14:paraId="4BEA6A78"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Tributárias</w:t>
            </w:r>
          </w:p>
        </w:tc>
        <w:tc>
          <w:tcPr>
            <w:tcW w:w="1560" w:type="dxa"/>
            <w:tcBorders>
              <w:top w:val="nil"/>
              <w:left w:val="nil"/>
              <w:bottom w:val="nil"/>
              <w:right w:val="nil"/>
              <w:tl2br w:val="nil"/>
              <w:tr2bl w:val="nil"/>
            </w:tcBorders>
            <w:shd w:val="clear" w:color="FFFFFF" w:fill="FFFFFF"/>
            <w:noWrap/>
            <w:tcMar>
              <w:left w:w="40" w:type="dxa"/>
              <w:right w:w="40" w:type="dxa"/>
            </w:tcMar>
            <w:vAlign w:val="center"/>
          </w:tcPr>
          <w:p w14:paraId="7B03524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(418)</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4977B7E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(20)</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10D79BA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(1.053)</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3A7AEAA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(21)</w:t>
            </w:r>
          </w:p>
        </w:tc>
      </w:tr>
      <w:tr w:rsidR="00354AF5" w:rsidRPr="00AD4CE9" w14:paraId="476E6CB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80" w:type="dxa"/>
            <w:tcBorders>
              <w:top w:val="nil"/>
              <w:left w:val="nil"/>
              <w:bottom w:val="nil"/>
              <w:right w:val="nil"/>
              <w:tl2br w:val="nil"/>
              <w:tr2bl w:val="nil"/>
            </w:tcBorders>
            <w:shd w:val="clear" w:color="auto" w:fill="auto"/>
            <w:tcMar>
              <w:left w:w="40" w:type="dxa"/>
              <w:right w:w="40" w:type="dxa"/>
            </w:tcMar>
            <w:vAlign w:val="center"/>
          </w:tcPr>
          <w:p w14:paraId="4FD7B26D"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Depreciação - Arrendamento</w:t>
            </w:r>
          </w:p>
        </w:tc>
        <w:tc>
          <w:tcPr>
            <w:tcW w:w="1560" w:type="dxa"/>
            <w:tcBorders>
              <w:top w:val="nil"/>
              <w:left w:val="nil"/>
              <w:bottom w:val="nil"/>
              <w:right w:val="nil"/>
              <w:tl2br w:val="nil"/>
              <w:tr2bl w:val="nil"/>
            </w:tcBorders>
            <w:shd w:val="clear" w:color="FFFFFF" w:fill="FFFFFF"/>
            <w:noWrap/>
            <w:tcMar>
              <w:left w:w="40" w:type="dxa"/>
              <w:right w:w="40" w:type="dxa"/>
            </w:tcMar>
            <w:vAlign w:val="center"/>
          </w:tcPr>
          <w:p w14:paraId="20E4CEC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(305)</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04DE41B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(305)</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5D8C395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(610)</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67807DF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(610)</w:t>
            </w:r>
          </w:p>
        </w:tc>
      </w:tr>
      <w:tr w:rsidR="00354AF5" w:rsidRPr="00AD4CE9" w14:paraId="0436BB1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80" w:type="dxa"/>
            <w:tcBorders>
              <w:top w:val="nil"/>
              <w:left w:val="nil"/>
              <w:bottom w:val="nil"/>
              <w:right w:val="nil"/>
              <w:tl2br w:val="nil"/>
              <w:tr2bl w:val="nil"/>
            </w:tcBorders>
            <w:shd w:val="clear" w:color="FFFFFF" w:fill="FFFFFF"/>
            <w:tcMar>
              <w:left w:w="40" w:type="dxa"/>
              <w:right w:w="40" w:type="dxa"/>
            </w:tcMar>
            <w:vAlign w:val="center"/>
          </w:tcPr>
          <w:p w14:paraId="724E64FA"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Serviços de terceiros</w:t>
            </w:r>
          </w:p>
        </w:tc>
        <w:tc>
          <w:tcPr>
            <w:tcW w:w="1560" w:type="dxa"/>
            <w:tcBorders>
              <w:top w:val="nil"/>
              <w:left w:val="nil"/>
              <w:bottom w:val="nil"/>
              <w:right w:val="nil"/>
              <w:tl2br w:val="nil"/>
              <w:tr2bl w:val="nil"/>
            </w:tcBorders>
            <w:shd w:val="clear" w:color="FFFFFF" w:fill="FFFFFF"/>
            <w:noWrap/>
            <w:tcMar>
              <w:left w:w="40" w:type="dxa"/>
              <w:right w:w="40" w:type="dxa"/>
            </w:tcMar>
            <w:vAlign w:val="center"/>
          </w:tcPr>
          <w:p w14:paraId="4484AE4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(195)</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311DA89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(144)</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59D96C7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(386)</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0521FEC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(250)</w:t>
            </w:r>
          </w:p>
        </w:tc>
      </w:tr>
      <w:tr w:rsidR="00354AF5" w:rsidRPr="00AD4CE9" w14:paraId="30378C6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80" w:type="dxa"/>
            <w:tcBorders>
              <w:top w:val="nil"/>
              <w:left w:val="nil"/>
              <w:bottom w:val="nil"/>
              <w:right w:val="nil"/>
              <w:tl2br w:val="nil"/>
              <w:tr2bl w:val="nil"/>
            </w:tcBorders>
            <w:shd w:val="clear" w:color="FFFFFF" w:fill="FFFFFF"/>
            <w:tcMar>
              <w:left w:w="40" w:type="dxa"/>
              <w:right w:w="40" w:type="dxa"/>
            </w:tcMar>
            <w:vAlign w:val="center"/>
          </w:tcPr>
          <w:p w14:paraId="42B4CCDB"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Honorários</w:t>
            </w:r>
          </w:p>
        </w:tc>
        <w:tc>
          <w:tcPr>
            <w:tcW w:w="1560" w:type="dxa"/>
            <w:tcBorders>
              <w:top w:val="nil"/>
              <w:left w:val="nil"/>
              <w:bottom w:val="nil"/>
              <w:right w:val="nil"/>
              <w:tl2br w:val="nil"/>
              <w:tr2bl w:val="nil"/>
            </w:tcBorders>
            <w:shd w:val="clear" w:color="FFFFFF" w:fill="FFFFFF"/>
            <w:noWrap/>
            <w:tcMar>
              <w:left w:w="40" w:type="dxa"/>
              <w:right w:w="40" w:type="dxa"/>
            </w:tcMar>
            <w:vAlign w:val="center"/>
          </w:tcPr>
          <w:p w14:paraId="2D23C36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(195)</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500D0C9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(134)</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1FA87DC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(331)</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1DED35D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(264)</w:t>
            </w:r>
          </w:p>
        </w:tc>
      </w:tr>
      <w:tr w:rsidR="00354AF5" w:rsidRPr="00AD4CE9" w14:paraId="0784785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80" w:type="dxa"/>
            <w:tcBorders>
              <w:top w:val="nil"/>
              <w:left w:val="nil"/>
              <w:bottom w:val="nil"/>
              <w:right w:val="nil"/>
              <w:tl2br w:val="nil"/>
              <w:tr2bl w:val="nil"/>
            </w:tcBorders>
            <w:shd w:val="clear" w:color="auto" w:fill="auto"/>
            <w:tcMar>
              <w:left w:w="40" w:type="dxa"/>
              <w:right w:w="40" w:type="dxa"/>
            </w:tcMar>
            <w:vAlign w:val="center"/>
          </w:tcPr>
          <w:p w14:paraId="5E129C64"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Condomínio</w:t>
            </w:r>
          </w:p>
        </w:tc>
        <w:tc>
          <w:tcPr>
            <w:tcW w:w="1560" w:type="dxa"/>
            <w:tcBorders>
              <w:top w:val="nil"/>
              <w:left w:val="nil"/>
              <w:bottom w:val="nil"/>
              <w:right w:val="nil"/>
              <w:tl2br w:val="nil"/>
              <w:tr2bl w:val="nil"/>
            </w:tcBorders>
            <w:shd w:val="clear" w:color="FFFFFF" w:fill="FFFFFF"/>
            <w:noWrap/>
            <w:tcMar>
              <w:left w:w="40" w:type="dxa"/>
              <w:right w:w="40" w:type="dxa"/>
            </w:tcMar>
            <w:vAlign w:val="center"/>
          </w:tcPr>
          <w:p w14:paraId="0B06990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(237)</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172935D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(72)</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2303A84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(309)</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5E5BEC4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(163)</w:t>
            </w:r>
          </w:p>
        </w:tc>
      </w:tr>
      <w:tr w:rsidR="00354AF5" w:rsidRPr="00AD4CE9" w14:paraId="4C32B4F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80" w:type="dxa"/>
            <w:tcBorders>
              <w:top w:val="nil"/>
              <w:left w:val="nil"/>
              <w:bottom w:val="nil"/>
              <w:right w:val="nil"/>
              <w:tl2br w:val="nil"/>
              <w:tr2bl w:val="nil"/>
            </w:tcBorders>
            <w:shd w:val="clear" w:color="FFFFFF" w:fill="FFFFFF"/>
            <w:tcMar>
              <w:left w:w="40" w:type="dxa"/>
              <w:right w:w="40" w:type="dxa"/>
            </w:tcMar>
            <w:vAlign w:val="center"/>
          </w:tcPr>
          <w:p w14:paraId="0009C148"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Promoções e relações públicas</w:t>
            </w:r>
          </w:p>
        </w:tc>
        <w:tc>
          <w:tcPr>
            <w:tcW w:w="1560" w:type="dxa"/>
            <w:tcBorders>
              <w:top w:val="nil"/>
              <w:left w:val="nil"/>
              <w:bottom w:val="nil"/>
              <w:right w:val="nil"/>
              <w:tl2br w:val="nil"/>
              <w:tr2bl w:val="nil"/>
            </w:tcBorders>
            <w:shd w:val="clear" w:color="FFFFFF" w:fill="FFFFFF"/>
            <w:noWrap/>
            <w:tcMar>
              <w:left w:w="40" w:type="dxa"/>
              <w:right w:w="40" w:type="dxa"/>
            </w:tcMar>
            <w:vAlign w:val="center"/>
          </w:tcPr>
          <w:p w14:paraId="11489D8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(155)</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29D1257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(124)</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5797BF7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(248)</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7398E91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(177)</w:t>
            </w:r>
          </w:p>
        </w:tc>
      </w:tr>
      <w:tr w:rsidR="00354AF5" w:rsidRPr="00AD4CE9" w14:paraId="62F9FCE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80" w:type="dxa"/>
            <w:tcBorders>
              <w:top w:val="nil"/>
              <w:left w:val="nil"/>
              <w:bottom w:val="nil"/>
              <w:right w:val="nil"/>
              <w:tl2br w:val="nil"/>
              <w:tr2bl w:val="nil"/>
            </w:tcBorders>
            <w:shd w:val="clear" w:color="FFFFFF" w:fill="FFFFFF"/>
            <w:tcMar>
              <w:left w:w="40" w:type="dxa"/>
              <w:right w:w="40" w:type="dxa"/>
            </w:tcMar>
            <w:vAlign w:val="center"/>
          </w:tcPr>
          <w:p w14:paraId="5054C4E3"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Aprovisionamentos e ajustes patrimoniais</w:t>
            </w:r>
          </w:p>
        </w:tc>
        <w:tc>
          <w:tcPr>
            <w:tcW w:w="1560" w:type="dxa"/>
            <w:tcBorders>
              <w:top w:val="nil"/>
              <w:left w:val="nil"/>
              <w:bottom w:val="nil"/>
              <w:right w:val="nil"/>
              <w:tl2br w:val="nil"/>
              <w:tr2bl w:val="nil"/>
            </w:tcBorders>
            <w:shd w:val="clear" w:color="FFFFFF" w:fill="FFFFFF"/>
            <w:noWrap/>
            <w:tcMar>
              <w:left w:w="40" w:type="dxa"/>
              <w:right w:w="40" w:type="dxa"/>
            </w:tcMar>
            <w:vAlign w:val="center"/>
          </w:tcPr>
          <w:p w14:paraId="5F1226E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(107)</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566B887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(112)</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765E420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(214)</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1918AEE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(300)</w:t>
            </w:r>
          </w:p>
        </w:tc>
      </w:tr>
      <w:tr w:rsidR="00354AF5" w:rsidRPr="00AD4CE9" w14:paraId="39FA33D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80" w:type="dxa"/>
            <w:tcBorders>
              <w:top w:val="nil"/>
              <w:left w:val="nil"/>
              <w:bottom w:val="nil"/>
              <w:right w:val="nil"/>
              <w:tl2br w:val="nil"/>
              <w:tr2bl w:val="nil"/>
            </w:tcBorders>
            <w:shd w:val="clear" w:color="auto" w:fill="auto"/>
            <w:tcMar>
              <w:left w:w="40" w:type="dxa"/>
              <w:right w:w="40" w:type="dxa"/>
            </w:tcMar>
            <w:vAlign w:val="center"/>
          </w:tcPr>
          <w:p w14:paraId="2B68EE5C"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Viagens no País</w:t>
            </w:r>
          </w:p>
        </w:tc>
        <w:tc>
          <w:tcPr>
            <w:tcW w:w="1560" w:type="dxa"/>
            <w:tcBorders>
              <w:top w:val="nil"/>
              <w:left w:val="nil"/>
              <w:bottom w:val="nil"/>
              <w:right w:val="nil"/>
              <w:tl2br w:val="nil"/>
              <w:tr2bl w:val="nil"/>
            </w:tcBorders>
            <w:shd w:val="clear" w:color="FFFFFF" w:fill="FFFFFF"/>
            <w:noWrap/>
            <w:tcMar>
              <w:left w:w="40" w:type="dxa"/>
              <w:right w:w="40" w:type="dxa"/>
            </w:tcMar>
            <w:vAlign w:val="center"/>
          </w:tcPr>
          <w:p w14:paraId="738D063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(125)</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0434D1D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(22)</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7963C93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(184)</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042C7E6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(118)</w:t>
            </w:r>
          </w:p>
        </w:tc>
      </w:tr>
      <w:tr w:rsidR="00354AF5" w:rsidRPr="00AD4CE9" w14:paraId="267C713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80" w:type="dxa"/>
            <w:tcBorders>
              <w:top w:val="nil"/>
              <w:left w:val="nil"/>
              <w:bottom w:val="nil"/>
              <w:right w:val="nil"/>
              <w:tl2br w:val="nil"/>
              <w:tr2bl w:val="nil"/>
            </w:tcBorders>
            <w:shd w:val="clear" w:color="auto" w:fill="auto"/>
            <w:tcMar>
              <w:left w:w="40" w:type="dxa"/>
              <w:right w:w="40" w:type="dxa"/>
            </w:tcMar>
            <w:vAlign w:val="center"/>
          </w:tcPr>
          <w:p w14:paraId="4EA2E989"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Aluguéis</w:t>
            </w:r>
          </w:p>
        </w:tc>
        <w:tc>
          <w:tcPr>
            <w:tcW w:w="1560" w:type="dxa"/>
            <w:tcBorders>
              <w:top w:val="nil"/>
              <w:left w:val="nil"/>
              <w:bottom w:val="nil"/>
              <w:right w:val="nil"/>
              <w:tl2br w:val="nil"/>
              <w:tr2bl w:val="nil"/>
            </w:tcBorders>
            <w:shd w:val="clear" w:color="auto" w:fill="auto"/>
            <w:noWrap/>
            <w:tcMar>
              <w:left w:w="40" w:type="dxa"/>
              <w:right w:w="40" w:type="dxa"/>
            </w:tcMar>
            <w:vAlign w:val="center"/>
          </w:tcPr>
          <w:p w14:paraId="5AE61C5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(73)</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48D9FAD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(63)</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6D78DDA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(147)</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50DC177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(127)</w:t>
            </w:r>
          </w:p>
        </w:tc>
      </w:tr>
      <w:tr w:rsidR="00354AF5" w:rsidRPr="00AD4CE9" w14:paraId="4C3668E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80" w:type="dxa"/>
            <w:tcBorders>
              <w:top w:val="nil"/>
              <w:left w:val="nil"/>
              <w:bottom w:val="nil"/>
              <w:right w:val="nil"/>
              <w:tl2br w:val="nil"/>
              <w:tr2bl w:val="nil"/>
            </w:tcBorders>
            <w:shd w:val="clear" w:color="FFFFFF" w:fill="FFFFFF"/>
            <w:tcMar>
              <w:left w:w="40" w:type="dxa"/>
              <w:right w:w="40" w:type="dxa"/>
            </w:tcMar>
            <w:vAlign w:val="center"/>
          </w:tcPr>
          <w:p w14:paraId="0F102E0A"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Custos indiretos contadoria BB</w:t>
            </w:r>
          </w:p>
        </w:tc>
        <w:tc>
          <w:tcPr>
            <w:tcW w:w="1560" w:type="dxa"/>
            <w:tcBorders>
              <w:top w:val="nil"/>
              <w:left w:val="nil"/>
              <w:bottom w:val="nil"/>
              <w:right w:val="nil"/>
              <w:tl2br w:val="nil"/>
              <w:tr2bl w:val="nil"/>
            </w:tcBorders>
            <w:shd w:val="clear" w:color="FFFFFF" w:fill="FFFFFF"/>
            <w:noWrap/>
            <w:tcMar>
              <w:left w:w="40" w:type="dxa"/>
              <w:right w:w="40" w:type="dxa"/>
            </w:tcMar>
            <w:vAlign w:val="center"/>
          </w:tcPr>
          <w:p w14:paraId="7AC2EE0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(61)</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2333604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(55)</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05028CA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(121)</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4DDA568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(99)</w:t>
            </w:r>
          </w:p>
        </w:tc>
      </w:tr>
      <w:tr w:rsidR="00354AF5" w:rsidRPr="00AD4CE9" w14:paraId="41BA4D9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80" w:type="dxa"/>
            <w:tcBorders>
              <w:top w:val="nil"/>
              <w:left w:val="nil"/>
              <w:bottom w:val="nil"/>
              <w:right w:val="nil"/>
              <w:tl2br w:val="nil"/>
              <w:tr2bl w:val="nil"/>
            </w:tcBorders>
            <w:shd w:val="clear" w:color="FFFFFF" w:fill="FFFFFF"/>
            <w:tcMar>
              <w:left w:w="40" w:type="dxa"/>
              <w:right w:w="40" w:type="dxa"/>
            </w:tcMar>
            <w:vAlign w:val="center"/>
          </w:tcPr>
          <w:p w14:paraId="5E6393C0"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Comunicação</w:t>
            </w:r>
          </w:p>
        </w:tc>
        <w:tc>
          <w:tcPr>
            <w:tcW w:w="1560" w:type="dxa"/>
            <w:tcBorders>
              <w:top w:val="nil"/>
              <w:left w:val="nil"/>
              <w:bottom w:val="nil"/>
              <w:right w:val="nil"/>
              <w:tl2br w:val="nil"/>
              <w:tr2bl w:val="nil"/>
            </w:tcBorders>
            <w:shd w:val="clear" w:color="FFFFFF" w:fill="FFFFFF"/>
            <w:noWrap/>
            <w:tcMar>
              <w:left w:w="40" w:type="dxa"/>
              <w:right w:w="40" w:type="dxa"/>
            </w:tcMar>
            <w:vAlign w:val="center"/>
          </w:tcPr>
          <w:p w14:paraId="2D28162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(57)</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75E785A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(44)</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4DFE3DB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(103)</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2D917EC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(90)</w:t>
            </w:r>
          </w:p>
        </w:tc>
      </w:tr>
      <w:tr w:rsidR="00354AF5" w:rsidRPr="00AD4CE9" w14:paraId="5FBF51F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80" w:type="dxa"/>
            <w:tcBorders>
              <w:top w:val="nil"/>
              <w:left w:val="nil"/>
              <w:bottom w:val="nil"/>
              <w:right w:val="nil"/>
              <w:tl2br w:val="nil"/>
              <w:tr2bl w:val="nil"/>
            </w:tcBorders>
            <w:shd w:val="clear" w:color="auto" w:fill="auto"/>
            <w:tcMar>
              <w:left w:w="40" w:type="dxa"/>
              <w:right w:w="40" w:type="dxa"/>
            </w:tcMar>
            <w:vAlign w:val="center"/>
          </w:tcPr>
          <w:p w14:paraId="233FB93B"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Publicações</w:t>
            </w:r>
          </w:p>
        </w:tc>
        <w:tc>
          <w:tcPr>
            <w:tcW w:w="1560" w:type="dxa"/>
            <w:tcBorders>
              <w:top w:val="nil"/>
              <w:left w:val="nil"/>
              <w:bottom w:val="nil"/>
              <w:right w:val="nil"/>
              <w:tl2br w:val="nil"/>
              <w:tr2bl w:val="nil"/>
            </w:tcBorders>
            <w:shd w:val="clear" w:color="FFFFFF" w:fill="FFFFFF"/>
            <w:noWrap/>
            <w:tcMar>
              <w:left w:w="40" w:type="dxa"/>
              <w:right w:w="40" w:type="dxa"/>
            </w:tcMar>
            <w:vAlign w:val="center"/>
          </w:tcPr>
          <w:p w14:paraId="5EB1CD5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(100)</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661EA82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(95)</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41264A3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(101)</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74FB177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(95)</w:t>
            </w:r>
          </w:p>
        </w:tc>
      </w:tr>
      <w:tr w:rsidR="00354AF5" w:rsidRPr="00AD4CE9" w14:paraId="67C0EE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80" w:type="dxa"/>
            <w:tcBorders>
              <w:top w:val="nil"/>
              <w:left w:val="nil"/>
              <w:bottom w:val="nil"/>
              <w:right w:val="nil"/>
              <w:tl2br w:val="nil"/>
              <w:tr2bl w:val="nil"/>
            </w:tcBorders>
            <w:shd w:val="clear" w:color="auto" w:fill="auto"/>
            <w:tcMar>
              <w:left w:w="40" w:type="dxa"/>
              <w:right w:w="40" w:type="dxa"/>
            </w:tcMar>
            <w:vAlign w:val="center"/>
          </w:tcPr>
          <w:p w14:paraId="49B8841D"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Custos de suporte direção geral BB</w:t>
            </w:r>
          </w:p>
        </w:tc>
        <w:tc>
          <w:tcPr>
            <w:tcW w:w="1560" w:type="dxa"/>
            <w:tcBorders>
              <w:top w:val="nil"/>
              <w:left w:val="nil"/>
              <w:bottom w:val="nil"/>
              <w:right w:val="nil"/>
              <w:tl2br w:val="nil"/>
              <w:tr2bl w:val="nil"/>
            </w:tcBorders>
            <w:shd w:val="clear" w:color="FFFFFF" w:fill="FFFFFF"/>
            <w:noWrap/>
            <w:tcMar>
              <w:left w:w="40" w:type="dxa"/>
              <w:right w:w="40" w:type="dxa"/>
            </w:tcMar>
            <w:vAlign w:val="center"/>
          </w:tcPr>
          <w:p w14:paraId="46B1316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(44)</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16C08F8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(41)</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744F5C2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(87)</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2390094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(80)</w:t>
            </w:r>
          </w:p>
        </w:tc>
      </w:tr>
      <w:tr w:rsidR="00354AF5" w:rsidRPr="00AD4CE9" w14:paraId="6C96547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80" w:type="dxa"/>
            <w:tcBorders>
              <w:top w:val="nil"/>
              <w:left w:val="nil"/>
              <w:bottom w:val="nil"/>
              <w:right w:val="nil"/>
              <w:tl2br w:val="nil"/>
              <w:tr2bl w:val="nil"/>
            </w:tcBorders>
            <w:shd w:val="clear" w:color="auto" w:fill="auto"/>
            <w:tcMar>
              <w:left w:w="40" w:type="dxa"/>
              <w:right w:w="40" w:type="dxa"/>
            </w:tcMar>
            <w:vAlign w:val="center"/>
          </w:tcPr>
          <w:p w14:paraId="6F8646FF"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Contribuições filantrópicas</w:t>
            </w:r>
          </w:p>
        </w:tc>
        <w:tc>
          <w:tcPr>
            <w:tcW w:w="1560" w:type="dxa"/>
            <w:tcBorders>
              <w:top w:val="nil"/>
              <w:left w:val="nil"/>
              <w:bottom w:val="nil"/>
              <w:right w:val="nil"/>
              <w:tl2br w:val="nil"/>
              <w:tr2bl w:val="nil"/>
            </w:tcBorders>
            <w:shd w:val="clear" w:color="FFFFFF" w:fill="FFFFFF"/>
            <w:noWrap/>
            <w:tcMar>
              <w:left w:w="40" w:type="dxa"/>
              <w:right w:w="85" w:type="dxa"/>
            </w:tcMar>
            <w:vAlign w:val="center"/>
          </w:tcPr>
          <w:p w14:paraId="0D5E883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7E9C8F4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(200)</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5730925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7D6A283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(200)</w:t>
            </w:r>
          </w:p>
        </w:tc>
      </w:tr>
      <w:tr w:rsidR="00354AF5" w:rsidRPr="00AD4CE9" w14:paraId="58CC294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80" w:type="dxa"/>
            <w:tcBorders>
              <w:top w:val="nil"/>
              <w:left w:val="nil"/>
              <w:bottom w:val="nil"/>
              <w:right w:val="nil"/>
              <w:tl2br w:val="nil"/>
              <w:tr2bl w:val="nil"/>
            </w:tcBorders>
            <w:shd w:val="clear" w:color="FFFFFF" w:fill="FFFFFF"/>
            <w:tcMar>
              <w:left w:w="40" w:type="dxa"/>
              <w:right w:w="40" w:type="dxa"/>
            </w:tcMar>
            <w:vAlign w:val="center"/>
          </w:tcPr>
          <w:p w14:paraId="5E33754E"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Outras</w:t>
            </w:r>
          </w:p>
        </w:tc>
        <w:tc>
          <w:tcPr>
            <w:tcW w:w="1560" w:type="dxa"/>
            <w:tcBorders>
              <w:top w:val="nil"/>
              <w:left w:val="nil"/>
              <w:bottom w:val="nil"/>
              <w:right w:val="nil"/>
              <w:tl2br w:val="nil"/>
              <w:tr2bl w:val="nil"/>
            </w:tcBorders>
            <w:shd w:val="clear" w:color="FFFFFF" w:fill="FFFFFF"/>
            <w:noWrap/>
            <w:tcMar>
              <w:left w:w="40" w:type="dxa"/>
              <w:right w:w="40" w:type="dxa"/>
            </w:tcMar>
            <w:vAlign w:val="center"/>
          </w:tcPr>
          <w:p w14:paraId="772818F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(681)</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5852773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(319)</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6EB4A83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(1.001)</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23A7008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(390)</w:t>
            </w:r>
          </w:p>
        </w:tc>
      </w:tr>
      <w:tr w:rsidR="00354AF5" w:rsidRPr="00AD4CE9" w14:paraId="602EDC5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80" w:type="dxa"/>
            <w:tcBorders>
              <w:top w:val="nil"/>
              <w:left w:val="nil"/>
              <w:bottom w:val="single" w:sz="4" w:space="0" w:color="000000"/>
              <w:right w:val="nil"/>
              <w:tl2br w:val="nil"/>
              <w:tr2bl w:val="nil"/>
            </w:tcBorders>
            <w:shd w:val="clear" w:color="auto" w:fill="auto"/>
            <w:tcMar>
              <w:left w:w="40" w:type="dxa"/>
              <w:right w:w="40" w:type="dxa"/>
            </w:tcMar>
            <w:vAlign w:val="center"/>
          </w:tcPr>
          <w:p w14:paraId="2B57D099"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Total</w:t>
            </w:r>
          </w:p>
        </w:tc>
        <w:tc>
          <w:tcPr>
            <w:tcW w:w="1560"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62EA4E9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(17.678)</w:t>
            </w:r>
          </w:p>
        </w:tc>
        <w:tc>
          <w:tcPr>
            <w:tcW w:w="1545"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51D56B2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(14.431)</w:t>
            </w:r>
          </w:p>
        </w:tc>
        <w:tc>
          <w:tcPr>
            <w:tcW w:w="1545"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037D1D9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(35.141)</w:t>
            </w:r>
          </w:p>
        </w:tc>
        <w:tc>
          <w:tcPr>
            <w:tcW w:w="1545"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71E458C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(29.207)</w:t>
            </w:r>
          </w:p>
        </w:tc>
      </w:tr>
    </w:tbl>
    <w:p w14:paraId="00C75D1C" w14:textId="77777777" w:rsidR="00BE7AFD" w:rsidRPr="00AD4CE9" w:rsidRDefault="00BE7AFD" w:rsidP="00625B8B">
      <w:pPr>
        <w:pStyle w:val="07-Legenda"/>
        <w:keepNext/>
        <w:pBdr>
          <w:top w:val="nil"/>
          <w:left w:val="nil"/>
          <w:bottom w:val="nil"/>
          <w:right w:val="nil"/>
          <w:between w:val="nil"/>
          <w:bar w:val="nil"/>
        </w:pBdr>
        <w:spacing w:before="0"/>
        <w:rPr>
          <w:rFonts w:ascii="BancoDoBrasil Textos" w:hAnsi="BancoDoBrasil Textos"/>
          <w:bdr w:val="nil"/>
        </w:rPr>
      </w:pPr>
    </w:p>
    <w:p w14:paraId="7B4B9F6F" w14:textId="77777777" w:rsidR="00822732" w:rsidRPr="00AD4CE9" w:rsidRDefault="00822732" w:rsidP="00596103">
      <w:pPr>
        <w:pStyle w:val="07-Legenda"/>
        <w:keepLines w:val="0"/>
        <w:pBdr>
          <w:top w:val="nil"/>
          <w:left w:val="nil"/>
          <w:bottom w:val="nil"/>
          <w:right w:val="nil"/>
          <w:between w:val="nil"/>
          <w:bar w:val="nil"/>
        </w:pBdr>
        <w:spacing w:before="0"/>
        <w:rPr>
          <w:rFonts w:ascii="BancoDoBrasil Textos" w:hAnsi="BancoDoBrasil Textos"/>
          <w:bdr w:val="nil"/>
        </w:rPr>
      </w:pPr>
    </w:p>
    <w:p w14:paraId="1F30623C" w14:textId="643060F3" w:rsidR="00533F70" w:rsidRPr="00AD4CE9" w:rsidRDefault="00607A9E" w:rsidP="00625B8B">
      <w:pPr>
        <w:pStyle w:val="PargrafodaLista"/>
        <w:keepNext/>
        <w:numPr>
          <w:ilvl w:val="0"/>
          <w:numId w:val="17"/>
        </w:numPr>
        <w:pBdr>
          <w:top w:val="nil"/>
          <w:left w:val="nil"/>
          <w:bottom w:val="nil"/>
          <w:right w:val="nil"/>
          <w:between w:val="nil"/>
          <w:bar w:val="nil"/>
        </w:pBdr>
        <w:rPr>
          <w:rFonts w:ascii="BancoDoBrasil Textos" w:hAnsi="BancoDoBrasil Textos" w:cs="Arial"/>
          <w:b/>
          <w:sz w:val="18"/>
          <w:szCs w:val="18"/>
          <w:bdr w:val="nil"/>
        </w:rPr>
      </w:pPr>
      <w:r w:rsidRPr="00AD4CE9">
        <w:rPr>
          <w:rFonts w:ascii="BancoDoBrasil Textos" w:hAnsi="BancoDoBrasil Textos" w:cs="Arial"/>
          <w:b/>
          <w:sz w:val="18"/>
          <w:szCs w:val="18"/>
        </w:rPr>
        <w:lastRenderedPageBreak/>
        <w:t xml:space="preserve">Outras </w:t>
      </w:r>
      <w:r w:rsidR="00AD4CE9">
        <w:rPr>
          <w:rFonts w:ascii="BancoDoBrasil Textos" w:hAnsi="BancoDoBrasil Textos" w:cs="Arial"/>
          <w:b/>
          <w:sz w:val="18"/>
          <w:szCs w:val="18"/>
        </w:rPr>
        <w:t>r</w:t>
      </w:r>
      <w:r w:rsidRPr="00AD4CE9">
        <w:rPr>
          <w:rFonts w:ascii="BancoDoBrasil Textos" w:hAnsi="BancoDoBrasil Textos" w:cs="Arial"/>
          <w:b/>
          <w:sz w:val="18"/>
          <w:szCs w:val="18"/>
        </w:rPr>
        <w:t xml:space="preserve">eceitas </w:t>
      </w:r>
      <w:r w:rsidR="00AD4CE9">
        <w:rPr>
          <w:rFonts w:ascii="BancoDoBrasil Textos" w:hAnsi="BancoDoBrasil Textos" w:cs="Arial"/>
          <w:b/>
          <w:sz w:val="18"/>
          <w:szCs w:val="18"/>
        </w:rPr>
        <w:t>o</w:t>
      </w:r>
      <w:r w:rsidRPr="00AD4CE9">
        <w:rPr>
          <w:rFonts w:ascii="BancoDoBrasil Textos" w:hAnsi="BancoDoBrasil Textos" w:cs="Arial"/>
          <w:b/>
          <w:sz w:val="18"/>
          <w:szCs w:val="18"/>
        </w:rPr>
        <w:t>peracionais</w:t>
      </w:r>
    </w:p>
    <w:tbl>
      <w:tblPr>
        <w:tblW w:w="9675" w:type="dxa"/>
        <w:tblLayout w:type="fixed"/>
        <w:tblLook w:val="0600" w:firstRow="0" w:lastRow="0" w:firstColumn="0" w:lastColumn="0" w:noHBand="1" w:noVBand="1"/>
        <w:tblCaption w:val="NEOUTRASRECDESPOtrRecOpe"/>
      </w:tblPr>
      <w:tblGrid>
        <w:gridCol w:w="3402"/>
        <w:gridCol w:w="1560"/>
        <w:gridCol w:w="1559"/>
        <w:gridCol w:w="1559"/>
        <w:gridCol w:w="1595"/>
      </w:tblGrid>
      <w:tr w:rsidR="00354AF5" w:rsidRPr="00AD4CE9" w14:paraId="79D067E4" w14:textId="77777777" w:rsidTr="00AD4CE9">
        <w:trPr>
          <w:cantSplit/>
          <w:trHeight w:hRule="exact" w:val="270"/>
        </w:trPr>
        <w:tc>
          <w:tcPr>
            <w:tcW w:w="3402" w:type="dxa"/>
            <w:tcBorders>
              <w:top w:val="nil"/>
              <w:left w:val="nil"/>
              <w:bottom w:val="single" w:sz="4" w:space="0" w:color="000000"/>
              <w:right w:val="nil"/>
              <w:tl2br w:val="nil"/>
              <w:tr2bl w:val="nil"/>
            </w:tcBorders>
            <w:shd w:val="clear" w:color="auto" w:fill="auto"/>
            <w:tcMar>
              <w:left w:w="0" w:type="dxa"/>
              <w:right w:w="0" w:type="dxa"/>
            </w:tcMar>
            <w:vAlign w:val="bottom"/>
          </w:tcPr>
          <w:p w14:paraId="1E354F05"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60" w:type="dxa"/>
            <w:tcBorders>
              <w:top w:val="nil"/>
              <w:left w:val="nil"/>
              <w:bottom w:val="single" w:sz="4" w:space="0" w:color="000000"/>
              <w:right w:val="nil"/>
              <w:tl2br w:val="nil"/>
              <w:tr2bl w:val="nil"/>
            </w:tcBorders>
            <w:shd w:val="clear" w:color="auto" w:fill="auto"/>
            <w:tcMar>
              <w:left w:w="0" w:type="dxa"/>
              <w:right w:w="0" w:type="dxa"/>
            </w:tcMar>
            <w:vAlign w:val="bottom"/>
          </w:tcPr>
          <w:p w14:paraId="7E2547A2"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59" w:type="dxa"/>
            <w:tcBorders>
              <w:top w:val="nil"/>
              <w:left w:val="nil"/>
              <w:bottom w:val="single" w:sz="4" w:space="0" w:color="000000"/>
              <w:right w:val="nil"/>
              <w:tl2br w:val="nil"/>
              <w:tr2bl w:val="nil"/>
            </w:tcBorders>
            <w:shd w:val="clear" w:color="auto" w:fill="auto"/>
            <w:tcMar>
              <w:left w:w="0" w:type="dxa"/>
              <w:right w:w="0" w:type="dxa"/>
            </w:tcMar>
            <w:vAlign w:val="bottom"/>
          </w:tcPr>
          <w:p w14:paraId="773A035D"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59" w:type="dxa"/>
            <w:tcBorders>
              <w:top w:val="nil"/>
              <w:left w:val="nil"/>
              <w:bottom w:val="single" w:sz="4" w:space="0" w:color="000000"/>
              <w:right w:val="nil"/>
              <w:tl2br w:val="nil"/>
              <w:tr2bl w:val="nil"/>
            </w:tcBorders>
            <w:shd w:val="clear" w:color="auto" w:fill="auto"/>
            <w:tcMar>
              <w:left w:w="0" w:type="dxa"/>
              <w:right w:w="0" w:type="dxa"/>
            </w:tcMar>
            <w:vAlign w:val="bottom"/>
          </w:tcPr>
          <w:p w14:paraId="07A00E2F"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95" w:type="dxa"/>
            <w:tcBorders>
              <w:top w:val="nil"/>
              <w:left w:val="nil"/>
              <w:bottom w:val="single" w:sz="4" w:space="0" w:color="000000"/>
              <w:right w:val="nil"/>
              <w:tl2br w:val="nil"/>
              <w:tr2bl w:val="nil"/>
            </w:tcBorders>
            <w:shd w:val="clear" w:color="auto" w:fill="auto"/>
            <w:tcMar>
              <w:left w:w="0" w:type="dxa"/>
              <w:right w:w="0" w:type="dxa"/>
            </w:tcMar>
            <w:vAlign w:val="center"/>
          </w:tcPr>
          <w:p w14:paraId="224CDD3E"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354AF5" w:rsidRPr="00AD4CE9" w14:paraId="4510526C" w14:textId="77777777" w:rsidTr="00AD4C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402"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4B2E83E6"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286E1F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2º trimestre/2025</w:t>
            </w:r>
          </w:p>
        </w:tc>
        <w:tc>
          <w:tcPr>
            <w:tcW w:w="1559"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B97077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2º trimestre/2024</w:t>
            </w:r>
          </w:p>
        </w:tc>
        <w:tc>
          <w:tcPr>
            <w:tcW w:w="1559"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C07029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1º semestre/2025</w:t>
            </w:r>
          </w:p>
        </w:tc>
        <w:tc>
          <w:tcPr>
            <w:tcW w:w="159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3FABC2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1º semestre/2024</w:t>
            </w:r>
          </w:p>
        </w:tc>
      </w:tr>
      <w:tr w:rsidR="00354AF5" w:rsidRPr="00AD4CE9" w14:paraId="484894BC" w14:textId="77777777" w:rsidTr="00AD4C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77"/>
        </w:trPr>
        <w:tc>
          <w:tcPr>
            <w:tcW w:w="3402" w:type="dxa"/>
            <w:tcBorders>
              <w:top w:val="single" w:sz="4" w:space="0" w:color="000000"/>
              <w:left w:val="nil"/>
              <w:bottom w:val="nil"/>
              <w:right w:val="nil"/>
              <w:tl2br w:val="nil"/>
              <w:tr2bl w:val="nil"/>
            </w:tcBorders>
            <w:shd w:val="clear" w:color="auto" w:fill="auto"/>
            <w:tcMar>
              <w:left w:w="40" w:type="dxa"/>
              <w:right w:w="40" w:type="dxa"/>
            </w:tcMar>
            <w:vAlign w:val="center"/>
          </w:tcPr>
          <w:p w14:paraId="1E36CC8F"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Reversão de provisão para passivos contingentes</w:t>
            </w:r>
          </w:p>
        </w:tc>
        <w:tc>
          <w:tcPr>
            <w:tcW w:w="1560" w:type="dxa"/>
            <w:tcBorders>
              <w:top w:val="single" w:sz="4" w:space="0" w:color="000000"/>
              <w:left w:val="nil"/>
              <w:bottom w:val="nil"/>
              <w:right w:val="nil"/>
              <w:tl2br w:val="nil"/>
              <w:tr2bl w:val="nil"/>
            </w:tcBorders>
            <w:shd w:val="clear" w:color="FFFFFF" w:fill="FFFFFF"/>
            <w:tcMar>
              <w:left w:w="40" w:type="dxa"/>
              <w:right w:w="85" w:type="dxa"/>
            </w:tcMar>
            <w:vAlign w:val="center"/>
          </w:tcPr>
          <w:p w14:paraId="37523CD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13.944</w:t>
            </w:r>
          </w:p>
        </w:tc>
        <w:tc>
          <w:tcPr>
            <w:tcW w:w="1559" w:type="dxa"/>
            <w:tcBorders>
              <w:top w:val="single" w:sz="4" w:space="0" w:color="000000"/>
              <w:left w:val="nil"/>
              <w:bottom w:val="nil"/>
              <w:right w:val="nil"/>
              <w:tl2br w:val="nil"/>
              <w:tr2bl w:val="nil"/>
            </w:tcBorders>
            <w:shd w:val="clear" w:color="auto" w:fill="auto"/>
            <w:tcMar>
              <w:left w:w="40" w:type="dxa"/>
              <w:right w:w="85" w:type="dxa"/>
            </w:tcMar>
            <w:vAlign w:val="center"/>
          </w:tcPr>
          <w:p w14:paraId="68F4514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18.194</w:t>
            </w:r>
          </w:p>
        </w:tc>
        <w:tc>
          <w:tcPr>
            <w:tcW w:w="1559" w:type="dxa"/>
            <w:tcBorders>
              <w:top w:val="single" w:sz="4" w:space="0" w:color="000000"/>
              <w:left w:val="nil"/>
              <w:bottom w:val="nil"/>
              <w:right w:val="nil"/>
              <w:tl2br w:val="nil"/>
              <w:tr2bl w:val="nil"/>
            </w:tcBorders>
            <w:shd w:val="clear" w:color="FFFFFF" w:fill="FFFFFF"/>
            <w:tcMar>
              <w:left w:w="40" w:type="dxa"/>
              <w:right w:w="85" w:type="dxa"/>
            </w:tcMar>
            <w:vAlign w:val="center"/>
          </w:tcPr>
          <w:p w14:paraId="7FDFF15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27.052</w:t>
            </w:r>
          </w:p>
        </w:tc>
        <w:tc>
          <w:tcPr>
            <w:tcW w:w="1595" w:type="dxa"/>
            <w:tcBorders>
              <w:top w:val="single" w:sz="4" w:space="0" w:color="000000"/>
              <w:left w:val="nil"/>
              <w:bottom w:val="nil"/>
              <w:right w:val="nil"/>
              <w:tl2br w:val="nil"/>
              <w:tr2bl w:val="nil"/>
            </w:tcBorders>
            <w:shd w:val="clear" w:color="auto" w:fill="auto"/>
            <w:tcMar>
              <w:left w:w="40" w:type="dxa"/>
              <w:right w:w="85" w:type="dxa"/>
            </w:tcMar>
            <w:vAlign w:val="center"/>
          </w:tcPr>
          <w:p w14:paraId="4D3A151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26.890</w:t>
            </w:r>
          </w:p>
        </w:tc>
      </w:tr>
      <w:tr w:rsidR="00354AF5" w:rsidRPr="00AD4CE9" w14:paraId="47CA2B7F" w14:textId="77777777" w:rsidTr="00AD4C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02" w:type="dxa"/>
            <w:tcBorders>
              <w:top w:val="nil"/>
              <w:left w:val="nil"/>
              <w:bottom w:val="nil"/>
              <w:right w:val="nil"/>
              <w:tl2br w:val="nil"/>
              <w:tr2bl w:val="nil"/>
            </w:tcBorders>
            <w:shd w:val="clear" w:color="auto" w:fill="auto"/>
            <w:tcMar>
              <w:left w:w="40" w:type="dxa"/>
              <w:right w:w="40" w:type="dxa"/>
            </w:tcMar>
            <w:vAlign w:val="center"/>
          </w:tcPr>
          <w:p w14:paraId="237EC7AA"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Recuperação de depósitos judiciais</w:t>
            </w:r>
            <w:r w:rsidRPr="00AD4CE9">
              <w:rPr>
                <w:rFonts w:ascii="BancoDoBrasil Textos" w:eastAsia="BancoDoBrasil Textos" w:hAnsi="BancoDoBrasil Textos" w:cs="BancoDoBrasil Textos"/>
                <w:color w:val="000000"/>
                <w:sz w:val="16"/>
                <w:szCs w:val="22"/>
                <w:vertAlign w:val="superscript"/>
                <w:lang w:eastAsia="en-US"/>
              </w:rPr>
              <w:t xml:space="preserve"> (1)</w:t>
            </w:r>
          </w:p>
        </w:tc>
        <w:tc>
          <w:tcPr>
            <w:tcW w:w="1560" w:type="dxa"/>
            <w:tcBorders>
              <w:top w:val="nil"/>
              <w:left w:val="nil"/>
              <w:bottom w:val="nil"/>
              <w:right w:val="nil"/>
              <w:tl2br w:val="nil"/>
              <w:tr2bl w:val="nil"/>
            </w:tcBorders>
            <w:shd w:val="clear" w:color="FFFFFF" w:fill="FFFFFF"/>
            <w:tcMar>
              <w:left w:w="40" w:type="dxa"/>
              <w:right w:w="85" w:type="dxa"/>
            </w:tcMar>
            <w:vAlign w:val="center"/>
          </w:tcPr>
          <w:p w14:paraId="51BE96A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245</w:t>
            </w:r>
          </w:p>
        </w:tc>
        <w:tc>
          <w:tcPr>
            <w:tcW w:w="1559" w:type="dxa"/>
            <w:tcBorders>
              <w:top w:val="nil"/>
              <w:left w:val="nil"/>
              <w:bottom w:val="nil"/>
              <w:right w:val="nil"/>
              <w:tl2br w:val="nil"/>
              <w:tr2bl w:val="nil"/>
            </w:tcBorders>
            <w:shd w:val="clear" w:color="auto" w:fill="auto"/>
            <w:tcMar>
              <w:left w:w="40" w:type="dxa"/>
              <w:right w:w="85" w:type="dxa"/>
            </w:tcMar>
            <w:vAlign w:val="center"/>
          </w:tcPr>
          <w:p w14:paraId="17A672F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559" w:type="dxa"/>
            <w:tcBorders>
              <w:top w:val="nil"/>
              <w:left w:val="nil"/>
              <w:bottom w:val="nil"/>
              <w:right w:val="nil"/>
              <w:tl2br w:val="nil"/>
              <w:tr2bl w:val="nil"/>
            </w:tcBorders>
            <w:shd w:val="clear" w:color="FFFFFF" w:fill="FFFFFF"/>
            <w:tcMar>
              <w:left w:w="40" w:type="dxa"/>
              <w:right w:w="85" w:type="dxa"/>
            </w:tcMar>
            <w:vAlign w:val="center"/>
          </w:tcPr>
          <w:p w14:paraId="67952F9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839</w:t>
            </w:r>
          </w:p>
        </w:tc>
        <w:tc>
          <w:tcPr>
            <w:tcW w:w="1595" w:type="dxa"/>
            <w:tcBorders>
              <w:top w:val="nil"/>
              <w:left w:val="nil"/>
              <w:bottom w:val="nil"/>
              <w:right w:val="nil"/>
              <w:tl2br w:val="nil"/>
              <w:tr2bl w:val="nil"/>
            </w:tcBorders>
            <w:shd w:val="clear" w:color="auto" w:fill="auto"/>
            <w:tcMar>
              <w:left w:w="40" w:type="dxa"/>
              <w:right w:w="85" w:type="dxa"/>
            </w:tcMar>
            <w:vAlign w:val="center"/>
          </w:tcPr>
          <w:p w14:paraId="614FA71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r>
      <w:tr w:rsidR="00354AF5" w:rsidRPr="00AD4CE9" w14:paraId="22F2B7F1" w14:textId="77777777" w:rsidTr="00AD4C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02" w:type="dxa"/>
            <w:tcBorders>
              <w:top w:val="nil"/>
              <w:left w:val="nil"/>
              <w:bottom w:val="nil"/>
              <w:right w:val="nil"/>
              <w:tl2br w:val="nil"/>
              <w:tr2bl w:val="nil"/>
            </w:tcBorders>
            <w:shd w:val="clear" w:color="auto" w:fill="auto"/>
            <w:tcMar>
              <w:left w:w="40" w:type="dxa"/>
              <w:right w:w="40" w:type="dxa"/>
            </w:tcMar>
            <w:vAlign w:val="center"/>
          </w:tcPr>
          <w:p w14:paraId="31F37091"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 xml:space="preserve">Recuperação de despesas de terceiros </w:t>
            </w:r>
            <w:r w:rsidRPr="00AD4CE9">
              <w:rPr>
                <w:rFonts w:ascii="BancoDoBrasil Textos" w:eastAsia="BancoDoBrasil Textos" w:hAnsi="BancoDoBrasil Textos" w:cs="BancoDoBrasil Textos"/>
                <w:color w:val="000000"/>
                <w:sz w:val="16"/>
                <w:szCs w:val="22"/>
                <w:vertAlign w:val="superscript"/>
                <w:lang w:eastAsia="en-US"/>
              </w:rPr>
              <w:t>(2)</w:t>
            </w:r>
          </w:p>
        </w:tc>
        <w:tc>
          <w:tcPr>
            <w:tcW w:w="1560" w:type="dxa"/>
            <w:tcBorders>
              <w:top w:val="nil"/>
              <w:left w:val="nil"/>
              <w:bottom w:val="nil"/>
              <w:right w:val="nil"/>
              <w:tl2br w:val="nil"/>
              <w:tr2bl w:val="nil"/>
            </w:tcBorders>
            <w:shd w:val="clear" w:color="FFFFFF" w:fill="FFFFFF"/>
            <w:tcMar>
              <w:left w:w="40" w:type="dxa"/>
              <w:right w:w="85" w:type="dxa"/>
            </w:tcMar>
            <w:vAlign w:val="center"/>
          </w:tcPr>
          <w:p w14:paraId="633244D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457</w:t>
            </w:r>
          </w:p>
        </w:tc>
        <w:tc>
          <w:tcPr>
            <w:tcW w:w="1559" w:type="dxa"/>
            <w:tcBorders>
              <w:top w:val="nil"/>
              <w:left w:val="nil"/>
              <w:bottom w:val="nil"/>
              <w:right w:val="nil"/>
              <w:tl2br w:val="nil"/>
              <w:tr2bl w:val="nil"/>
            </w:tcBorders>
            <w:shd w:val="clear" w:color="auto" w:fill="auto"/>
            <w:tcMar>
              <w:left w:w="40" w:type="dxa"/>
              <w:right w:w="85" w:type="dxa"/>
            </w:tcMar>
            <w:vAlign w:val="center"/>
          </w:tcPr>
          <w:p w14:paraId="1A86CD1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559" w:type="dxa"/>
            <w:tcBorders>
              <w:top w:val="nil"/>
              <w:left w:val="nil"/>
              <w:bottom w:val="nil"/>
              <w:right w:val="nil"/>
              <w:tl2br w:val="nil"/>
              <w:tr2bl w:val="nil"/>
            </w:tcBorders>
            <w:shd w:val="clear" w:color="FFFFFF" w:fill="FFFFFF"/>
            <w:tcMar>
              <w:left w:w="40" w:type="dxa"/>
              <w:right w:w="85" w:type="dxa"/>
            </w:tcMar>
            <w:vAlign w:val="center"/>
          </w:tcPr>
          <w:p w14:paraId="4077741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778</w:t>
            </w:r>
          </w:p>
        </w:tc>
        <w:tc>
          <w:tcPr>
            <w:tcW w:w="1595" w:type="dxa"/>
            <w:tcBorders>
              <w:top w:val="nil"/>
              <w:left w:val="nil"/>
              <w:bottom w:val="nil"/>
              <w:right w:val="nil"/>
              <w:tl2br w:val="nil"/>
              <w:tr2bl w:val="nil"/>
            </w:tcBorders>
            <w:shd w:val="clear" w:color="auto" w:fill="auto"/>
            <w:tcMar>
              <w:left w:w="40" w:type="dxa"/>
              <w:right w:w="85" w:type="dxa"/>
            </w:tcMar>
            <w:vAlign w:val="center"/>
          </w:tcPr>
          <w:p w14:paraId="41ACF2F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r>
      <w:tr w:rsidR="00354AF5" w:rsidRPr="00AD4CE9" w14:paraId="6A781500" w14:textId="77777777" w:rsidTr="00AD4C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02" w:type="dxa"/>
            <w:tcBorders>
              <w:top w:val="nil"/>
              <w:left w:val="nil"/>
              <w:bottom w:val="nil"/>
              <w:right w:val="nil"/>
              <w:tl2br w:val="nil"/>
              <w:tr2bl w:val="nil"/>
            </w:tcBorders>
            <w:shd w:val="clear" w:color="auto" w:fill="auto"/>
            <w:tcMar>
              <w:left w:w="40" w:type="dxa"/>
              <w:right w:w="40" w:type="dxa"/>
            </w:tcMar>
            <w:vAlign w:val="center"/>
          </w:tcPr>
          <w:p w14:paraId="54875ED5"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Ressarcimento de custos - Ativos Gestão</w:t>
            </w:r>
          </w:p>
        </w:tc>
        <w:tc>
          <w:tcPr>
            <w:tcW w:w="1560" w:type="dxa"/>
            <w:tcBorders>
              <w:top w:val="nil"/>
              <w:left w:val="nil"/>
              <w:bottom w:val="nil"/>
              <w:right w:val="nil"/>
              <w:tl2br w:val="nil"/>
              <w:tr2bl w:val="nil"/>
            </w:tcBorders>
            <w:shd w:val="clear" w:color="FFFFFF" w:fill="FFFFFF"/>
            <w:tcMar>
              <w:left w:w="40" w:type="dxa"/>
              <w:right w:w="85" w:type="dxa"/>
            </w:tcMar>
            <w:vAlign w:val="center"/>
          </w:tcPr>
          <w:p w14:paraId="684DF9C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230</w:t>
            </w:r>
          </w:p>
        </w:tc>
        <w:tc>
          <w:tcPr>
            <w:tcW w:w="1559" w:type="dxa"/>
            <w:tcBorders>
              <w:top w:val="nil"/>
              <w:left w:val="nil"/>
              <w:bottom w:val="nil"/>
              <w:right w:val="nil"/>
              <w:tl2br w:val="nil"/>
              <w:tr2bl w:val="nil"/>
            </w:tcBorders>
            <w:shd w:val="clear" w:color="auto" w:fill="auto"/>
            <w:tcMar>
              <w:left w:w="40" w:type="dxa"/>
              <w:right w:w="85" w:type="dxa"/>
            </w:tcMar>
            <w:vAlign w:val="center"/>
          </w:tcPr>
          <w:p w14:paraId="12733BE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196</w:t>
            </w:r>
          </w:p>
        </w:tc>
        <w:tc>
          <w:tcPr>
            <w:tcW w:w="1559" w:type="dxa"/>
            <w:tcBorders>
              <w:top w:val="nil"/>
              <w:left w:val="nil"/>
              <w:bottom w:val="nil"/>
              <w:right w:val="nil"/>
              <w:tl2br w:val="nil"/>
              <w:tr2bl w:val="nil"/>
            </w:tcBorders>
            <w:shd w:val="clear" w:color="FFFFFF" w:fill="FFFFFF"/>
            <w:tcMar>
              <w:left w:w="40" w:type="dxa"/>
              <w:right w:w="85" w:type="dxa"/>
            </w:tcMar>
            <w:vAlign w:val="center"/>
          </w:tcPr>
          <w:p w14:paraId="69CED2A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414</w:t>
            </w:r>
          </w:p>
        </w:tc>
        <w:tc>
          <w:tcPr>
            <w:tcW w:w="1595" w:type="dxa"/>
            <w:tcBorders>
              <w:top w:val="nil"/>
              <w:left w:val="nil"/>
              <w:bottom w:val="nil"/>
              <w:right w:val="nil"/>
              <w:tl2br w:val="nil"/>
              <w:tr2bl w:val="nil"/>
            </w:tcBorders>
            <w:shd w:val="clear" w:color="auto" w:fill="auto"/>
            <w:tcMar>
              <w:left w:w="40" w:type="dxa"/>
              <w:right w:w="85" w:type="dxa"/>
            </w:tcMar>
            <w:vAlign w:val="center"/>
          </w:tcPr>
          <w:p w14:paraId="3E735B0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348</w:t>
            </w:r>
          </w:p>
        </w:tc>
      </w:tr>
      <w:tr w:rsidR="00354AF5" w:rsidRPr="00AD4CE9" w14:paraId="01086000" w14:textId="77777777" w:rsidTr="00745A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85"/>
        </w:trPr>
        <w:tc>
          <w:tcPr>
            <w:tcW w:w="3402" w:type="dxa"/>
            <w:tcBorders>
              <w:top w:val="nil"/>
              <w:left w:val="nil"/>
              <w:bottom w:val="nil"/>
              <w:right w:val="nil"/>
              <w:tl2br w:val="nil"/>
              <w:tr2bl w:val="nil"/>
            </w:tcBorders>
            <w:shd w:val="clear" w:color="auto" w:fill="auto"/>
            <w:tcMar>
              <w:left w:w="40" w:type="dxa"/>
              <w:right w:w="40" w:type="dxa"/>
            </w:tcMar>
            <w:vAlign w:val="center"/>
          </w:tcPr>
          <w:p w14:paraId="1BCA8BB3"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Atualização monetária de dividendos a receber</w:t>
            </w:r>
          </w:p>
        </w:tc>
        <w:tc>
          <w:tcPr>
            <w:tcW w:w="1560" w:type="dxa"/>
            <w:tcBorders>
              <w:top w:val="nil"/>
              <w:left w:val="nil"/>
              <w:bottom w:val="nil"/>
              <w:right w:val="nil"/>
              <w:tl2br w:val="nil"/>
              <w:tr2bl w:val="nil"/>
            </w:tcBorders>
            <w:shd w:val="clear" w:color="FFFFFF" w:fill="FFFFFF"/>
            <w:tcMar>
              <w:left w:w="40" w:type="dxa"/>
              <w:right w:w="85" w:type="dxa"/>
            </w:tcMar>
            <w:vAlign w:val="center"/>
          </w:tcPr>
          <w:p w14:paraId="445E1EA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149</w:t>
            </w:r>
          </w:p>
        </w:tc>
        <w:tc>
          <w:tcPr>
            <w:tcW w:w="1559" w:type="dxa"/>
            <w:tcBorders>
              <w:top w:val="nil"/>
              <w:left w:val="nil"/>
              <w:bottom w:val="nil"/>
              <w:right w:val="nil"/>
              <w:tl2br w:val="nil"/>
              <w:tr2bl w:val="nil"/>
            </w:tcBorders>
            <w:shd w:val="clear" w:color="auto" w:fill="auto"/>
            <w:tcMar>
              <w:left w:w="40" w:type="dxa"/>
              <w:right w:w="85" w:type="dxa"/>
            </w:tcMar>
            <w:vAlign w:val="center"/>
          </w:tcPr>
          <w:p w14:paraId="69CBCC1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52</w:t>
            </w:r>
          </w:p>
        </w:tc>
        <w:tc>
          <w:tcPr>
            <w:tcW w:w="1559" w:type="dxa"/>
            <w:tcBorders>
              <w:top w:val="nil"/>
              <w:left w:val="nil"/>
              <w:bottom w:val="nil"/>
              <w:right w:val="nil"/>
              <w:tl2br w:val="nil"/>
              <w:tr2bl w:val="nil"/>
            </w:tcBorders>
            <w:shd w:val="clear" w:color="FFFFFF" w:fill="FFFFFF"/>
            <w:tcMar>
              <w:left w:w="40" w:type="dxa"/>
              <w:right w:w="85" w:type="dxa"/>
            </w:tcMar>
            <w:vAlign w:val="center"/>
          </w:tcPr>
          <w:p w14:paraId="4A61176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302</w:t>
            </w:r>
          </w:p>
        </w:tc>
        <w:tc>
          <w:tcPr>
            <w:tcW w:w="1595" w:type="dxa"/>
            <w:tcBorders>
              <w:top w:val="nil"/>
              <w:left w:val="nil"/>
              <w:bottom w:val="nil"/>
              <w:right w:val="nil"/>
              <w:tl2br w:val="nil"/>
              <w:tr2bl w:val="nil"/>
            </w:tcBorders>
            <w:shd w:val="clear" w:color="auto" w:fill="auto"/>
            <w:tcMar>
              <w:left w:w="40" w:type="dxa"/>
              <w:right w:w="85" w:type="dxa"/>
            </w:tcMar>
            <w:vAlign w:val="center"/>
          </w:tcPr>
          <w:p w14:paraId="09CC634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136</w:t>
            </w:r>
          </w:p>
        </w:tc>
      </w:tr>
      <w:tr w:rsidR="00354AF5" w:rsidRPr="00AD4CE9" w14:paraId="7C4C2AB9" w14:textId="77777777" w:rsidTr="00AD4C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02" w:type="dxa"/>
            <w:tcBorders>
              <w:top w:val="nil"/>
              <w:left w:val="nil"/>
              <w:bottom w:val="nil"/>
              <w:right w:val="nil"/>
              <w:tl2br w:val="nil"/>
              <w:tr2bl w:val="nil"/>
            </w:tcBorders>
            <w:shd w:val="clear" w:color="auto" w:fill="auto"/>
            <w:tcMar>
              <w:left w:w="40" w:type="dxa"/>
              <w:right w:w="40" w:type="dxa"/>
            </w:tcMar>
            <w:vAlign w:val="center"/>
          </w:tcPr>
          <w:p w14:paraId="395799FF"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Recuperação de encargos e despesas</w:t>
            </w:r>
          </w:p>
        </w:tc>
        <w:tc>
          <w:tcPr>
            <w:tcW w:w="1560" w:type="dxa"/>
            <w:tcBorders>
              <w:top w:val="nil"/>
              <w:left w:val="nil"/>
              <w:bottom w:val="nil"/>
              <w:right w:val="nil"/>
              <w:tl2br w:val="nil"/>
              <w:tr2bl w:val="nil"/>
            </w:tcBorders>
            <w:shd w:val="clear" w:color="FFFFFF" w:fill="FFFFFF"/>
            <w:tcMar>
              <w:left w:w="40" w:type="dxa"/>
              <w:right w:w="85" w:type="dxa"/>
            </w:tcMar>
            <w:vAlign w:val="center"/>
          </w:tcPr>
          <w:p w14:paraId="70BB95B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w:t>
            </w:r>
          </w:p>
        </w:tc>
        <w:tc>
          <w:tcPr>
            <w:tcW w:w="1559" w:type="dxa"/>
            <w:tcBorders>
              <w:top w:val="nil"/>
              <w:left w:val="nil"/>
              <w:bottom w:val="nil"/>
              <w:right w:val="nil"/>
              <w:tl2br w:val="nil"/>
              <w:tr2bl w:val="nil"/>
            </w:tcBorders>
            <w:shd w:val="clear" w:color="auto" w:fill="auto"/>
            <w:tcMar>
              <w:left w:w="40" w:type="dxa"/>
              <w:right w:w="85" w:type="dxa"/>
            </w:tcMar>
            <w:vAlign w:val="center"/>
          </w:tcPr>
          <w:p w14:paraId="676C719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3.241</w:t>
            </w:r>
          </w:p>
        </w:tc>
        <w:tc>
          <w:tcPr>
            <w:tcW w:w="1559" w:type="dxa"/>
            <w:tcBorders>
              <w:top w:val="nil"/>
              <w:left w:val="nil"/>
              <w:bottom w:val="nil"/>
              <w:right w:val="nil"/>
              <w:tl2br w:val="nil"/>
              <w:tr2bl w:val="nil"/>
            </w:tcBorders>
            <w:shd w:val="clear" w:color="FFFFFF" w:fill="FFFFFF"/>
            <w:tcMar>
              <w:left w:w="40" w:type="dxa"/>
              <w:right w:w="85" w:type="dxa"/>
            </w:tcMar>
            <w:vAlign w:val="center"/>
          </w:tcPr>
          <w:p w14:paraId="464F7AE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w:t>
            </w:r>
          </w:p>
        </w:tc>
        <w:tc>
          <w:tcPr>
            <w:tcW w:w="1595" w:type="dxa"/>
            <w:tcBorders>
              <w:top w:val="nil"/>
              <w:left w:val="nil"/>
              <w:bottom w:val="nil"/>
              <w:right w:val="nil"/>
              <w:tl2br w:val="nil"/>
              <w:tr2bl w:val="nil"/>
            </w:tcBorders>
            <w:shd w:val="clear" w:color="auto" w:fill="auto"/>
            <w:tcMar>
              <w:left w:w="40" w:type="dxa"/>
              <w:right w:w="85" w:type="dxa"/>
            </w:tcMar>
            <w:vAlign w:val="center"/>
          </w:tcPr>
          <w:p w14:paraId="722B258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3.999</w:t>
            </w:r>
          </w:p>
        </w:tc>
      </w:tr>
      <w:tr w:rsidR="00354AF5" w:rsidRPr="00AD4CE9" w14:paraId="5BC20944" w14:textId="77777777" w:rsidTr="00AD4C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02" w:type="dxa"/>
            <w:tcBorders>
              <w:top w:val="nil"/>
              <w:left w:val="nil"/>
              <w:bottom w:val="nil"/>
              <w:right w:val="nil"/>
              <w:tl2br w:val="nil"/>
              <w:tr2bl w:val="nil"/>
            </w:tcBorders>
            <w:shd w:val="clear" w:color="auto" w:fill="auto"/>
            <w:tcMar>
              <w:left w:w="40" w:type="dxa"/>
              <w:right w:w="40" w:type="dxa"/>
            </w:tcMar>
            <w:vAlign w:val="center"/>
          </w:tcPr>
          <w:p w14:paraId="110FE456"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Outras</w:t>
            </w:r>
          </w:p>
        </w:tc>
        <w:tc>
          <w:tcPr>
            <w:tcW w:w="1560" w:type="dxa"/>
            <w:tcBorders>
              <w:top w:val="nil"/>
              <w:left w:val="nil"/>
              <w:bottom w:val="nil"/>
              <w:right w:val="nil"/>
              <w:tl2br w:val="nil"/>
              <w:tr2bl w:val="nil"/>
            </w:tcBorders>
            <w:shd w:val="clear" w:color="FFFFFF" w:fill="FFFFFF"/>
            <w:tcMar>
              <w:left w:w="40" w:type="dxa"/>
              <w:right w:w="85" w:type="dxa"/>
            </w:tcMar>
            <w:vAlign w:val="center"/>
          </w:tcPr>
          <w:p w14:paraId="29B764B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559" w:type="dxa"/>
            <w:tcBorders>
              <w:top w:val="nil"/>
              <w:left w:val="nil"/>
              <w:bottom w:val="nil"/>
              <w:right w:val="nil"/>
              <w:tl2br w:val="nil"/>
              <w:tr2bl w:val="nil"/>
            </w:tcBorders>
            <w:shd w:val="clear" w:color="FFFFFF" w:fill="FFFFFF"/>
            <w:tcMar>
              <w:left w:w="40" w:type="dxa"/>
              <w:right w:w="85" w:type="dxa"/>
            </w:tcMar>
            <w:vAlign w:val="center"/>
          </w:tcPr>
          <w:p w14:paraId="7B9FF0D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24</w:t>
            </w:r>
          </w:p>
        </w:tc>
        <w:tc>
          <w:tcPr>
            <w:tcW w:w="1559" w:type="dxa"/>
            <w:tcBorders>
              <w:top w:val="nil"/>
              <w:left w:val="nil"/>
              <w:bottom w:val="nil"/>
              <w:right w:val="nil"/>
              <w:tl2br w:val="nil"/>
              <w:tr2bl w:val="nil"/>
            </w:tcBorders>
            <w:shd w:val="clear" w:color="FFFFFF" w:fill="FFFFFF"/>
            <w:tcMar>
              <w:left w:w="40" w:type="dxa"/>
              <w:right w:w="85" w:type="dxa"/>
            </w:tcMar>
            <w:vAlign w:val="center"/>
          </w:tcPr>
          <w:p w14:paraId="41E8181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18</w:t>
            </w:r>
          </w:p>
        </w:tc>
        <w:tc>
          <w:tcPr>
            <w:tcW w:w="1595" w:type="dxa"/>
            <w:tcBorders>
              <w:top w:val="nil"/>
              <w:left w:val="nil"/>
              <w:bottom w:val="nil"/>
              <w:right w:val="nil"/>
              <w:tl2br w:val="nil"/>
              <w:tr2bl w:val="nil"/>
            </w:tcBorders>
            <w:shd w:val="clear" w:color="FFFFFF" w:fill="FFFFFF"/>
            <w:tcMar>
              <w:left w:w="40" w:type="dxa"/>
              <w:right w:w="85" w:type="dxa"/>
            </w:tcMar>
            <w:vAlign w:val="center"/>
          </w:tcPr>
          <w:p w14:paraId="7FF1010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51</w:t>
            </w:r>
          </w:p>
        </w:tc>
      </w:tr>
      <w:tr w:rsidR="00354AF5" w:rsidRPr="00AD4CE9" w14:paraId="036E94D1" w14:textId="77777777" w:rsidTr="00AD4C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02" w:type="dxa"/>
            <w:tcBorders>
              <w:top w:val="nil"/>
              <w:left w:val="nil"/>
              <w:bottom w:val="single" w:sz="4" w:space="0" w:color="000000"/>
              <w:right w:val="nil"/>
              <w:tl2br w:val="nil"/>
              <w:tr2bl w:val="nil"/>
            </w:tcBorders>
            <w:shd w:val="clear" w:color="auto" w:fill="auto"/>
            <w:tcMar>
              <w:left w:w="40" w:type="dxa"/>
              <w:right w:w="40" w:type="dxa"/>
            </w:tcMar>
            <w:vAlign w:val="center"/>
          </w:tcPr>
          <w:p w14:paraId="3DEA62B9"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Total</w:t>
            </w:r>
          </w:p>
        </w:tc>
        <w:tc>
          <w:tcPr>
            <w:tcW w:w="1560" w:type="dxa"/>
            <w:tcBorders>
              <w:top w:val="nil"/>
              <w:left w:val="nil"/>
              <w:bottom w:val="single" w:sz="4" w:space="0" w:color="000000"/>
              <w:right w:val="nil"/>
              <w:tl2br w:val="nil"/>
              <w:tr2bl w:val="nil"/>
            </w:tcBorders>
            <w:shd w:val="clear" w:color="auto" w:fill="auto"/>
            <w:tcMar>
              <w:left w:w="40" w:type="dxa"/>
              <w:right w:w="100" w:type="dxa"/>
            </w:tcMar>
            <w:vAlign w:val="center"/>
          </w:tcPr>
          <w:p w14:paraId="63DA380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15.026</w:t>
            </w:r>
          </w:p>
        </w:tc>
        <w:tc>
          <w:tcPr>
            <w:tcW w:w="1559" w:type="dxa"/>
            <w:tcBorders>
              <w:top w:val="nil"/>
              <w:left w:val="nil"/>
              <w:bottom w:val="single" w:sz="4" w:space="0" w:color="000000"/>
              <w:right w:val="nil"/>
              <w:tl2br w:val="nil"/>
              <w:tr2bl w:val="nil"/>
            </w:tcBorders>
            <w:shd w:val="clear" w:color="auto" w:fill="auto"/>
            <w:tcMar>
              <w:left w:w="40" w:type="dxa"/>
              <w:right w:w="100" w:type="dxa"/>
            </w:tcMar>
            <w:vAlign w:val="center"/>
          </w:tcPr>
          <w:p w14:paraId="45A5840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21.707</w:t>
            </w:r>
          </w:p>
        </w:tc>
        <w:tc>
          <w:tcPr>
            <w:tcW w:w="1559" w:type="dxa"/>
            <w:tcBorders>
              <w:top w:val="nil"/>
              <w:left w:val="nil"/>
              <w:bottom w:val="single" w:sz="4" w:space="0" w:color="000000"/>
              <w:right w:val="nil"/>
              <w:tl2br w:val="nil"/>
              <w:tr2bl w:val="nil"/>
            </w:tcBorders>
            <w:shd w:val="clear" w:color="auto" w:fill="auto"/>
            <w:tcMar>
              <w:left w:w="40" w:type="dxa"/>
              <w:right w:w="100" w:type="dxa"/>
            </w:tcMar>
            <w:vAlign w:val="center"/>
          </w:tcPr>
          <w:p w14:paraId="79C6953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29.405</w:t>
            </w:r>
          </w:p>
        </w:tc>
        <w:tc>
          <w:tcPr>
            <w:tcW w:w="1595" w:type="dxa"/>
            <w:tcBorders>
              <w:top w:val="nil"/>
              <w:left w:val="nil"/>
              <w:bottom w:val="single" w:sz="4" w:space="0" w:color="000000"/>
              <w:right w:val="nil"/>
              <w:tl2br w:val="nil"/>
              <w:tr2bl w:val="nil"/>
            </w:tcBorders>
            <w:shd w:val="clear" w:color="auto" w:fill="auto"/>
            <w:tcMar>
              <w:left w:w="40" w:type="dxa"/>
              <w:right w:w="100" w:type="dxa"/>
            </w:tcMar>
            <w:vAlign w:val="center"/>
          </w:tcPr>
          <w:p w14:paraId="52578AA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31.424</w:t>
            </w:r>
          </w:p>
        </w:tc>
      </w:tr>
    </w:tbl>
    <w:p w14:paraId="444FC43B" w14:textId="77777777" w:rsidR="005110A5" w:rsidRPr="00AD4CE9" w:rsidRDefault="00607A9E" w:rsidP="005110A5">
      <w:pPr>
        <w:pStyle w:val="07-Legenda"/>
        <w:keepLines w:val="0"/>
        <w:pBdr>
          <w:top w:val="nil"/>
          <w:left w:val="nil"/>
          <w:bottom w:val="nil"/>
          <w:right w:val="nil"/>
          <w:between w:val="nil"/>
          <w:bar w:val="nil"/>
        </w:pBdr>
        <w:rPr>
          <w:rFonts w:ascii="BancoDoBrasil Textos" w:hAnsi="BancoDoBrasil Textos"/>
          <w:bdr w:val="nil"/>
        </w:rPr>
      </w:pPr>
      <w:r w:rsidRPr="00AD4CE9">
        <w:rPr>
          <w:rFonts w:ascii="BancoDoBrasil Textos" w:hAnsi="BancoDoBrasil Textos"/>
        </w:rPr>
        <w:t>(1)</w:t>
      </w:r>
      <w:r w:rsidRPr="00AD4CE9">
        <w:rPr>
          <w:rFonts w:ascii="BancoDoBrasil Textos" w:hAnsi="BancoDoBrasil Textos"/>
        </w:rPr>
        <w:tab/>
        <w:t>Refere-se, principalmente, ao levantamento de depósitos judiciais.</w:t>
      </w:r>
    </w:p>
    <w:p w14:paraId="4327EF03" w14:textId="77777777" w:rsidR="005110A5" w:rsidRPr="00AD4CE9" w:rsidRDefault="00607A9E" w:rsidP="005110A5">
      <w:pPr>
        <w:pStyle w:val="07-Legenda"/>
        <w:keepLines w:val="0"/>
        <w:pBdr>
          <w:top w:val="nil"/>
          <w:left w:val="nil"/>
          <w:bottom w:val="nil"/>
          <w:right w:val="nil"/>
          <w:between w:val="nil"/>
          <w:bar w:val="nil"/>
        </w:pBdr>
        <w:rPr>
          <w:rFonts w:ascii="BancoDoBrasil Textos" w:hAnsi="BancoDoBrasil Textos"/>
          <w:bdr w:val="nil"/>
        </w:rPr>
      </w:pPr>
      <w:r w:rsidRPr="00AD4CE9">
        <w:rPr>
          <w:rFonts w:ascii="BancoDoBrasil Textos" w:hAnsi="BancoDoBrasil Textos"/>
        </w:rPr>
        <w:t>(2)</w:t>
      </w:r>
      <w:r w:rsidRPr="00AD4CE9">
        <w:rPr>
          <w:rFonts w:ascii="BancoDoBrasil Textos" w:hAnsi="BancoDoBrasil Textos"/>
        </w:rPr>
        <w:tab/>
        <w:t>Refere-se, principalmente, ao reembolso de custas judiciais pelo banco cedente de operações de créditos adquiridas.</w:t>
      </w:r>
    </w:p>
    <w:p w14:paraId="7168049E" w14:textId="77777777" w:rsidR="005110A5" w:rsidRPr="00AD4CE9" w:rsidRDefault="005110A5" w:rsidP="005525E8">
      <w:pPr>
        <w:pStyle w:val="07-Legenda"/>
        <w:keepNext/>
        <w:pBdr>
          <w:top w:val="nil"/>
          <w:left w:val="nil"/>
          <w:bottom w:val="nil"/>
          <w:right w:val="nil"/>
          <w:between w:val="nil"/>
          <w:bar w:val="nil"/>
        </w:pBdr>
        <w:spacing w:before="0"/>
        <w:rPr>
          <w:rFonts w:ascii="BancoDoBrasil Textos" w:hAnsi="BancoDoBrasil Textos"/>
          <w:bdr w:val="nil"/>
        </w:rPr>
      </w:pPr>
    </w:p>
    <w:p w14:paraId="3E862067" w14:textId="77777777" w:rsidR="00F95B2B" w:rsidRPr="00AD4CE9" w:rsidRDefault="00F95B2B" w:rsidP="00596103">
      <w:pPr>
        <w:pStyle w:val="07-Legenda"/>
        <w:keepLines w:val="0"/>
        <w:pBdr>
          <w:top w:val="nil"/>
          <w:left w:val="nil"/>
          <w:bottom w:val="nil"/>
          <w:right w:val="nil"/>
          <w:between w:val="nil"/>
          <w:bar w:val="nil"/>
        </w:pBdr>
        <w:spacing w:before="0"/>
        <w:rPr>
          <w:rFonts w:ascii="BancoDoBrasil Textos" w:hAnsi="BancoDoBrasil Textos"/>
          <w:bdr w:val="nil"/>
        </w:rPr>
      </w:pPr>
    </w:p>
    <w:p w14:paraId="3A95E4C3" w14:textId="77777777" w:rsidR="00533F70" w:rsidRPr="00AD4CE9" w:rsidRDefault="00607A9E" w:rsidP="00625B8B">
      <w:pPr>
        <w:pStyle w:val="PargrafodaLista"/>
        <w:keepNext/>
        <w:numPr>
          <w:ilvl w:val="0"/>
          <w:numId w:val="17"/>
        </w:numPr>
        <w:pBdr>
          <w:top w:val="nil"/>
          <w:left w:val="nil"/>
          <w:bottom w:val="nil"/>
          <w:right w:val="nil"/>
          <w:between w:val="nil"/>
          <w:bar w:val="nil"/>
        </w:pBdr>
        <w:rPr>
          <w:rFonts w:ascii="BancoDoBrasil Textos" w:hAnsi="BancoDoBrasil Textos" w:cs="Arial"/>
          <w:b/>
          <w:sz w:val="18"/>
          <w:szCs w:val="18"/>
          <w:bdr w:val="nil"/>
        </w:rPr>
      </w:pPr>
      <w:r w:rsidRPr="00AD4CE9">
        <w:rPr>
          <w:rFonts w:ascii="BancoDoBrasil Textos" w:hAnsi="BancoDoBrasil Textos" w:cs="Arial"/>
          <w:b/>
          <w:sz w:val="18"/>
          <w:szCs w:val="18"/>
        </w:rPr>
        <w:t>Outras Despesas Operacionais</w:t>
      </w:r>
    </w:p>
    <w:tbl>
      <w:tblPr>
        <w:tblW w:w="9720" w:type="dxa"/>
        <w:tblLayout w:type="fixed"/>
        <w:tblLook w:val="0600" w:firstRow="0" w:lastRow="0" w:firstColumn="0" w:lastColumn="0" w:noHBand="1" w:noVBand="1"/>
        <w:tblCaption w:val="NEOUTRASRECDESPOtrDespOpe"/>
      </w:tblPr>
      <w:tblGrid>
        <w:gridCol w:w="3075"/>
        <w:gridCol w:w="465"/>
        <w:gridCol w:w="1545"/>
        <w:gridCol w:w="1545"/>
        <w:gridCol w:w="1545"/>
        <w:gridCol w:w="1545"/>
      </w:tblGrid>
      <w:tr w:rsidR="00354AF5" w:rsidRPr="00AD4CE9" w14:paraId="068B2670" w14:textId="77777777">
        <w:trPr>
          <w:cantSplit/>
          <w:trHeight w:hRule="exact" w:val="270"/>
        </w:trPr>
        <w:tc>
          <w:tcPr>
            <w:tcW w:w="3075" w:type="dxa"/>
            <w:tcBorders>
              <w:top w:val="nil"/>
              <w:left w:val="nil"/>
              <w:bottom w:val="single" w:sz="4" w:space="0" w:color="000000"/>
              <w:right w:val="nil"/>
              <w:tl2br w:val="nil"/>
              <w:tr2bl w:val="nil"/>
            </w:tcBorders>
            <w:shd w:val="clear" w:color="auto" w:fill="auto"/>
            <w:noWrap/>
            <w:tcMar>
              <w:left w:w="0" w:type="dxa"/>
              <w:right w:w="0" w:type="dxa"/>
            </w:tcMar>
            <w:vAlign w:val="bottom"/>
          </w:tcPr>
          <w:p w14:paraId="2375E269"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465" w:type="dxa"/>
            <w:tcBorders>
              <w:top w:val="nil"/>
              <w:left w:val="nil"/>
              <w:bottom w:val="single" w:sz="4" w:space="0" w:color="000000"/>
              <w:right w:val="nil"/>
              <w:tl2br w:val="nil"/>
              <w:tr2bl w:val="nil"/>
            </w:tcBorders>
            <w:shd w:val="clear" w:color="auto" w:fill="auto"/>
            <w:noWrap/>
            <w:tcMar>
              <w:left w:w="0" w:type="dxa"/>
              <w:right w:w="0" w:type="dxa"/>
            </w:tcMar>
            <w:vAlign w:val="bottom"/>
          </w:tcPr>
          <w:p w14:paraId="7C7B9A40"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single" w:sz="4" w:space="0" w:color="000000"/>
              <w:right w:val="nil"/>
              <w:tl2br w:val="nil"/>
              <w:tr2bl w:val="nil"/>
            </w:tcBorders>
            <w:shd w:val="clear" w:color="auto" w:fill="auto"/>
            <w:noWrap/>
            <w:tcMar>
              <w:left w:w="0" w:type="dxa"/>
              <w:right w:w="0" w:type="dxa"/>
            </w:tcMar>
            <w:vAlign w:val="bottom"/>
          </w:tcPr>
          <w:p w14:paraId="2CD98DBA"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single" w:sz="4" w:space="0" w:color="000000"/>
              <w:right w:val="nil"/>
              <w:tl2br w:val="nil"/>
              <w:tr2bl w:val="nil"/>
            </w:tcBorders>
            <w:shd w:val="clear" w:color="auto" w:fill="auto"/>
            <w:noWrap/>
            <w:tcMar>
              <w:left w:w="0" w:type="dxa"/>
              <w:right w:w="0" w:type="dxa"/>
            </w:tcMar>
            <w:vAlign w:val="bottom"/>
          </w:tcPr>
          <w:p w14:paraId="311ED171"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single" w:sz="4" w:space="0" w:color="000000"/>
              <w:right w:val="nil"/>
              <w:tl2br w:val="nil"/>
              <w:tr2bl w:val="nil"/>
            </w:tcBorders>
            <w:shd w:val="clear" w:color="auto" w:fill="auto"/>
            <w:noWrap/>
            <w:tcMar>
              <w:left w:w="0" w:type="dxa"/>
              <w:right w:w="0" w:type="dxa"/>
            </w:tcMar>
            <w:vAlign w:val="bottom"/>
          </w:tcPr>
          <w:p w14:paraId="0655B0B9"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2069666D"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354AF5" w:rsidRPr="00AD4CE9" w14:paraId="7F8848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07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234E4B11"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46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0DA27D62"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DB0C08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2º trimestre/2025</w:t>
            </w: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0D740D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2º trimestre/2024</w:t>
            </w: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CDFD96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1º semestre/2025</w:t>
            </w: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2A498D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1º semestre/2024</w:t>
            </w:r>
          </w:p>
        </w:tc>
      </w:tr>
      <w:tr w:rsidR="00354AF5" w:rsidRPr="00AD4CE9" w14:paraId="180A457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75" w:type="dxa"/>
            <w:tcBorders>
              <w:top w:val="single" w:sz="4" w:space="0" w:color="000000"/>
              <w:left w:val="nil"/>
              <w:bottom w:val="nil"/>
              <w:right w:val="nil"/>
              <w:tl2br w:val="nil"/>
              <w:tr2bl w:val="nil"/>
            </w:tcBorders>
            <w:shd w:val="clear" w:color="auto" w:fill="auto"/>
            <w:tcMar>
              <w:left w:w="40" w:type="dxa"/>
              <w:right w:w="40" w:type="dxa"/>
            </w:tcMar>
            <w:vAlign w:val="center"/>
          </w:tcPr>
          <w:p w14:paraId="2A41BDD3"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Provisão para passivos contingentes</w:t>
            </w:r>
          </w:p>
        </w:tc>
        <w:tc>
          <w:tcPr>
            <w:tcW w:w="465" w:type="dxa"/>
            <w:tcBorders>
              <w:top w:val="single" w:sz="4" w:space="0" w:color="000000"/>
              <w:left w:val="nil"/>
              <w:bottom w:val="nil"/>
              <w:right w:val="nil"/>
              <w:tl2br w:val="nil"/>
              <w:tr2bl w:val="nil"/>
            </w:tcBorders>
            <w:shd w:val="clear" w:color="auto" w:fill="auto"/>
            <w:tcMar>
              <w:left w:w="0" w:type="dxa"/>
              <w:right w:w="0" w:type="dxa"/>
            </w:tcMar>
            <w:vAlign w:val="center"/>
          </w:tcPr>
          <w:p w14:paraId="371C059E"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45"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4910608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(16.713)</w:t>
            </w:r>
          </w:p>
        </w:tc>
        <w:tc>
          <w:tcPr>
            <w:tcW w:w="1545"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1454FF7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(13.092)</w:t>
            </w:r>
          </w:p>
        </w:tc>
        <w:tc>
          <w:tcPr>
            <w:tcW w:w="1545"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1BD9C7A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(30.783)</w:t>
            </w:r>
          </w:p>
        </w:tc>
        <w:tc>
          <w:tcPr>
            <w:tcW w:w="1545"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0CCC634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(25.095)</w:t>
            </w:r>
          </w:p>
        </w:tc>
      </w:tr>
      <w:tr w:rsidR="00354AF5" w:rsidRPr="00AD4CE9" w14:paraId="2C5C4D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75" w:type="dxa"/>
            <w:tcBorders>
              <w:top w:val="nil"/>
              <w:left w:val="nil"/>
              <w:bottom w:val="nil"/>
              <w:right w:val="nil"/>
              <w:tl2br w:val="nil"/>
              <w:tr2bl w:val="nil"/>
            </w:tcBorders>
            <w:shd w:val="clear" w:color="auto" w:fill="auto"/>
            <w:tcMar>
              <w:left w:w="40" w:type="dxa"/>
              <w:right w:w="40" w:type="dxa"/>
            </w:tcMar>
            <w:vAlign w:val="center"/>
          </w:tcPr>
          <w:p w14:paraId="5D177417"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 xml:space="preserve">Demandas judiciais cíveis </w:t>
            </w:r>
            <w:r w:rsidRPr="00AD4CE9">
              <w:rPr>
                <w:rFonts w:ascii="BancoDoBrasil Textos" w:eastAsia="BancoDoBrasil Textos" w:hAnsi="BancoDoBrasil Textos" w:cs="BancoDoBrasil Textos"/>
                <w:color w:val="000000"/>
                <w:sz w:val="16"/>
                <w:szCs w:val="22"/>
                <w:vertAlign w:val="superscript"/>
                <w:lang w:eastAsia="en-US"/>
              </w:rPr>
              <w:t>(1)</w:t>
            </w:r>
          </w:p>
        </w:tc>
        <w:tc>
          <w:tcPr>
            <w:tcW w:w="465" w:type="dxa"/>
            <w:tcBorders>
              <w:top w:val="nil"/>
              <w:left w:val="nil"/>
              <w:bottom w:val="nil"/>
              <w:right w:val="nil"/>
              <w:tl2br w:val="nil"/>
              <w:tr2bl w:val="nil"/>
            </w:tcBorders>
            <w:shd w:val="clear" w:color="auto" w:fill="auto"/>
            <w:tcMar>
              <w:left w:w="0" w:type="dxa"/>
              <w:right w:w="0" w:type="dxa"/>
            </w:tcMar>
            <w:vAlign w:val="center"/>
          </w:tcPr>
          <w:p w14:paraId="67CD8758" w14:textId="77777777" w:rsidR="00354AF5" w:rsidRPr="00AD4CE9" w:rsidRDefault="00354AF5">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52CE37E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(16.152)</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4C425E5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(23.671)</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292A4B3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(29.874)</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5694FA8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(44.122)</w:t>
            </w:r>
          </w:p>
        </w:tc>
      </w:tr>
      <w:tr w:rsidR="00354AF5" w:rsidRPr="00AD4CE9" w14:paraId="226B125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75" w:type="dxa"/>
            <w:tcBorders>
              <w:top w:val="nil"/>
              <w:left w:val="nil"/>
              <w:bottom w:val="nil"/>
              <w:right w:val="nil"/>
              <w:tl2br w:val="nil"/>
              <w:tr2bl w:val="nil"/>
            </w:tcBorders>
            <w:shd w:val="clear" w:color="auto" w:fill="auto"/>
            <w:tcMar>
              <w:left w:w="40" w:type="dxa"/>
              <w:right w:w="40" w:type="dxa"/>
            </w:tcMar>
            <w:vAlign w:val="center"/>
          </w:tcPr>
          <w:p w14:paraId="6C118CDA"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Outras</w:t>
            </w:r>
          </w:p>
        </w:tc>
        <w:tc>
          <w:tcPr>
            <w:tcW w:w="465" w:type="dxa"/>
            <w:tcBorders>
              <w:top w:val="nil"/>
              <w:left w:val="nil"/>
              <w:bottom w:val="nil"/>
              <w:right w:val="nil"/>
              <w:tl2br w:val="nil"/>
              <w:tr2bl w:val="nil"/>
            </w:tcBorders>
            <w:shd w:val="clear" w:color="auto" w:fill="auto"/>
            <w:tcMar>
              <w:left w:w="0" w:type="dxa"/>
              <w:right w:w="0" w:type="dxa"/>
            </w:tcMar>
            <w:vAlign w:val="center"/>
          </w:tcPr>
          <w:p w14:paraId="785588BE" w14:textId="77777777" w:rsidR="00354AF5" w:rsidRPr="00AD4CE9" w:rsidRDefault="00354AF5">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046BE37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3A027BF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0C597E0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6043C1B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(35)</w:t>
            </w:r>
          </w:p>
        </w:tc>
      </w:tr>
      <w:tr w:rsidR="00354AF5" w:rsidRPr="00AD4CE9" w14:paraId="6076866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75" w:type="dxa"/>
            <w:tcBorders>
              <w:top w:val="nil"/>
              <w:left w:val="nil"/>
              <w:bottom w:val="single" w:sz="4" w:space="0" w:color="000000"/>
              <w:right w:val="nil"/>
              <w:tl2br w:val="nil"/>
              <w:tr2bl w:val="nil"/>
            </w:tcBorders>
            <w:shd w:val="clear" w:color="auto" w:fill="auto"/>
            <w:tcMar>
              <w:left w:w="40" w:type="dxa"/>
              <w:right w:w="40" w:type="dxa"/>
            </w:tcMar>
            <w:vAlign w:val="center"/>
          </w:tcPr>
          <w:p w14:paraId="00AABE44"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Total</w:t>
            </w:r>
          </w:p>
        </w:tc>
        <w:tc>
          <w:tcPr>
            <w:tcW w:w="465" w:type="dxa"/>
            <w:tcBorders>
              <w:top w:val="nil"/>
              <w:left w:val="nil"/>
              <w:bottom w:val="single" w:sz="4" w:space="0" w:color="000000"/>
              <w:right w:val="nil"/>
              <w:tl2br w:val="nil"/>
              <w:tr2bl w:val="nil"/>
            </w:tcBorders>
            <w:shd w:val="clear" w:color="auto" w:fill="auto"/>
            <w:tcMar>
              <w:left w:w="0" w:type="dxa"/>
              <w:right w:w="0" w:type="dxa"/>
            </w:tcMar>
            <w:vAlign w:val="center"/>
          </w:tcPr>
          <w:p w14:paraId="3151EE73" w14:textId="77777777" w:rsidR="00354AF5" w:rsidRPr="00AD4CE9" w:rsidRDefault="00354AF5">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545"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2F35910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(32.865)</w:t>
            </w:r>
          </w:p>
        </w:tc>
        <w:tc>
          <w:tcPr>
            <w:tcW w:w="1545"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3509004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(36.763)</w:t>
            </w:r>
          </w:p>
        </w:tc>
        <w:tc>
          <w:tcPr>
            <w:tcW w:w="1545"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355BD63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(60.657)</w:t>
            </w:r>
          </w:p>
        </w:tc>
        <w:tc>
          <w:tcPr>
            <w:tcW w:w="1545"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1F35728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(69.252)</w:t>
            </w:r>
          </w:p>
        </w:tc>
      </w:tr>
    </w:tbl>
    <w:p w14:paraId="3E0E32AF" w14:textId="77777777" w:rsidR="000328D3" w:rsidRPr="00AD4CE9" w:rsidRDefault="00607A9E" w:rsidP="000328D3">
      <w:pPr>
        <w:pStyle w:val="07-Legenda"/>
        <w:keepLines w:val="0"/>
        <w:pBdr>
          <w:top w:val="nil"/>
          <w:left w:val="nil"/>
          <w:bottom w:val="nil"/>
          <w:right w:val="nil"/>
          <w:between w:val="nil"/>
          <w:bar w:val="nil"/>
        </w:pBdr>
        <w:rPr>
          <w:rFonts w:ascii="BancoDoBrasil Textos" w:hAnsi="BancoDoBrasil Textos"/>
          <w:bdr w:val="nil"/>
        </w:rPr>
      </w:pPr>
      <w:r w:rsidRPr="00AD4CE9">
        <w:rPr>
          <w:rFonts w:ascii="BancoDoBrasil Textos" w:hAnsi="BancoDoBrasil Textos"/>
        </w:rPr>
        <w:t>(1)</w:t>
      </w:r>
      <w:r w:rsidRPr="00AD4CE9">
        <w:rPr>
          <w:rFonts w:ascii="BancoDoBrasil Textos" w:hAnsi="BancoDoBrasil Textos"/>
        </w:rPr>
        <w:tab/>
        <w:t>Referem-se às indenizações, honorários advocatícios e custas judiciais.</w:t>
      </w:r>
    </w:p>
    <w:p w14:paraId="41BB33E6" w14:textId="77777777" w:rsidR="00533F70" w:rsidRPr="00AD4CE9" w:rsidRDefault="00533F70" w:rsidP="00855AF8">
      <w:pPr>
        <w:pBdr>
          <w:top w:val="nil"/>
          <w:left w:val="nil"/>
          <w:bottom w:val="nil"/>
          <w:right w:val="nil"/>
          <w:between w:val="nil"/>
          <w:bar w:val="nil"/>
        </w:pBdr>
        <w:spacing w:before="0" w:after="200"/>
        <w:jc w:val="left"/>
        <w:rPr>
          <w:rFonts w:ascii="BancoDoBrasil Textos" w:hAnsi="BancoDoBrasil Textos" w:cs="Arial"/>
          <w:bdr w:val="nil"/>
        </w:rPr>
      </w:pPr>
    </w:p>
    <w:p w14:paraId="45C2CD9B" w14:textId="6868B0C5" w:rsidR="0030760A" w:rsidRPr="00AD4CE9" w:rsidRDefault="00607A9E" w:rsidP="00AD4CE9">
      <w:pPr>
        <w:rPr>
          <w:rFonts w:ascii="BancoDoBrasil Textos" w:hAnsi="BancoDoBrasil Textos"/>
          <w:b/>
          <w:bCs/>
          <w:sz w:val="20"/>
          <w:szCs w:val="20"/>
        </w:rPr>
      </w:pPr>
      <w:bookmarkStart w:id="28" w:name="RG_MARKER_367222"/>
      <w:r w:rsidRPr="00AD4CE9">
        <w:rPr>
          <w:rFonts w:ascii="BancoDoBrasil Textos" w:hAnsi="BancoDoBrasil Textos"/>
          <w:b/>
          <w:bCs/>
          <w:sz w:val="20"/>
          <w:szCs w:val="20"/>
        </w:rPr>
        <w:t>17</w:t>
      </w:r>
      <w:bookmarkEnd w:id="28"/>
      <w:r w:rsidRPr="00AD4CE9">
        <w:rPr>
          <w:rFonts w:ascii="BancoDoBrasil Textos" w:hAnsi="BancoDoBrasil Textos"/>
          <w:b/>
          <w:bCs/>
          <w:sz w:val="20"/>
          <w:szCs w:val="20"/>
        </w:rPr>
        <w:t xml:space="preserve"> - </w:t>
      </w:r>
      <w:r w:rsidR="00AD4CE9" w:rsidRPr="00AD4CE9">
        <w:rPr>
          <w:rFonts w:ascii="BancoDoBrasil Textos" w:hAnsi="BancoDoBrasil Textos"/>
          <w:b/>
          <w:bCs/>
          <w:sz w:val="20"/>
          <w:szCs w:val="20"/>
        </w:rPr>
        <w:t>Resultado</w:t>
      </w:r>
      <w:r w:rsidRPr="00AD4CE9">
        <w:rPr>
          <w:rFonts w:ascii="BancoDoBrasil Textos" w:hAnsi="BancoDoBrasil Textos"/>
          <w:b/>
          <w:bCs/>
          <w:sz w:val="20"/>
          <w:szCs w:val="20"/>
        </w:rPr>
        <w:t xml:space="preserve"> financeiro</w:t>
      </w:r>
    </w:p>
    <w:p w14:paraId="5D567EFC" w14:textId="77777777" w:rsidR="0030760A" w:rsidRPr="00AD4CE9" w:rsidRDefault="0030760A" w:rsidP="0030760A">
      <w:pPr>
        <w:pStyle w:val="07-Legenda"/>
        <w:keepLines w:val="0"/>
        <w:pBdr>
          <w:top w:val="nil"/>
          <w:left w:val="nil"/>
          <w:bottom w:val="nil"/>
          <w:right w:val="nil"/>
          <w:between w:val="nil"/>
          <w:bar w:val="nil"/>
        </w:pBdr>
        <w:spacing w:before="0"/>
        <w:rPr>
          <w:rFonts w:ascii="BancoDoBrasil Textos" w:hAnsi="BancoDoBrasil Textos"/>
          <w:bdr w:val="nil"/>
        </w:rPr>
      </w:pPr>
    </w:p>
    <w:p w14:paraId="5A5274EB" w14:textId="5D297BFD" w:rsidR="0030760A" w:rsidRPr="00AD4CE9" w:rsidRDefault="00607A9E" w:rsidP="00CA76DF">
      <w:pPr>
        <w:pStyle w:val="PargrafodaLista"/>
        <w:numPr>
          <w:ilvl w:val="0"/>
          <w:numId w:val="18"/>
        </w:numPr>
        <w:pBdr>
          <w:top w:val="nil"/>
          <w:left w:val="nil"/>
          <w:bottom w:val="nil"/>
          <w:right w:val="nil"/>
          <w:between w:val="nil"/>
          <w:bar w:val="nil"/>
        </w:pBdr>
        <w:rPr>
          <w:rFonts w:ascii="BancoDoBrasil Textos" w:hAnsi="BancoDoBrasil Textos" w:cs="Arial"/>
          <w:b/>
          <w:sz w:val="18"/>
          <w:szCs w:val="18"/>
          <w:bdr w:val="nil"/>
          <w:lang w:val="en-US"/>
        </w:rPr>
      </w:pPr>
      <w:r w:rsidRPr="00AD4CE9">
        <w:rPr>
          <w:rFonts w:ascii="BancoDoBrasil Textos" w:hAnsi="BancoDoBrasil Textos" w:cs="Arial"/>
          <w:b/>
          <w:sz w:val="18"/>
          <w:szCs w:val="18"/>
          <w:lang w:val="en-US"/>
        </w:rPr>
        <w:t xml:space="preserve">Receitas </w:t>
      </w:r>
      <w:r w:rsidR="00AD4CE9">
        <w:rPr>
          <w:rFonts w:ascii="BancoDoBrasil Textos" w:hAnsi="BancoDoBrasil Textos" w:cs="Arial"/>
          <w:b/>
          <w:sz w:val="18"/>
          <w:szCs w:val="18"/>
          <w:lang w:val="en-US"/>
        </w:rPr>
        <w:t>f</w:t>
      </w:r>
      <w:r w:rsidRPr="00AD4CE9">
        <w:rPr>
          <w:rFonts w:ascii="BancoDoBrasil Textos" w:hAnsi="BancoDoBrasil Textos" w:cs="Arial"/>
          <w:b/>
          <w:sz w:val="18"/>
          <w:szCs w:val="18"/>
          <w:lang w:val="en-US"/>
        </w:rPr>
        <w:t>inanceiras</w:t>
      </w:r>
    </w:p>
    <w:tbl>
      <w:tblPr>
        <w:tblW w:w="9660" w:type="dxa"/>
        <w:tblLayout w:type="fixed"/>
        <w:tblLook w:val="0600" w:firstRow="0" w:lastRow="0" w:firstColumn="0" w:lastColumn="0" w:noHBand="1" w:noVBand="1"/>
        <w:tblCaption w:val="NERESULTFINANCEIRORecFinan"/>
      </w:tblPr>
      <w:tblGrid>
        <w:gridCol w:w="3015"/>
        <w:gridCol w:w="465"/>
        <w:gridCol w:w="1545"/>
        <w:gridCol w:w="1545"/>
        <w:gridCol w:w="1545"/>
        <w:gridCol w:w="1545"/>
      </w:tblGrid>
      <w:tr w:rsidR="00354AF5" w:rsidRPr="00AD4CE9" w14:paraId="78792404" w14:textId="77777777">
        <w:trPr>
          <w:cantSplit/>
          <w:trHeight w:hRule="exact" w:val="270"/>
        </w:trPr>
        <w:tc>
          <w:tcPr>
            <w:tcW w:w="3015" w:type="dxa"/>
            <w:tcBorders>
              <w:top w:val="nil"/>
              <w:left w:val="nil"/>
              <w:bottom w:val="single" w:sz="4" w:space="0" w:color="000000"/>
              <w:right w:val="nil"/>
              <w:tl2br w:val="nil"/>
              <w:tr2bl w:val="nil"/>
            </w:tcBorders>
            <w:shd w:val="clear" w:color="auto" w:fill="auto"/>
            <w:noWrap/>
            <w:tcMar>
              <w:left w:w="0" w:type="dxa"/>
              <w:right w:w="0" w:type="dxa"/>
            </w:tcMar>
            <w:vAlign w:val="bottom"/>
          </w:tcPr>
          <w:p w14:paraId="285C4060"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465" w:type="dxa"/>
            <w:tcBorders>
              <w:top w:val="nil"/>
              <w:left w:val="nil"/>
              <w:bottom w:val="single" w:sz="4" w:space="0" w:color="000000"/>
              <w:right w:val="nil"/>
              <w:tl2br w:val="nil"/>
              <w:tr2bl w:val="nil"/>
            </w:tcBorders>
            <w:shd w:val="clear" w:color="auto" w:fill="auto"/>
            <w:noWrap/>
            <w:tcMar>
              <w:left w:w="0" w:type="dxa"/>
              <w:right w:w="0" w:type="dxa"/>
            </w:tcMar>
            <w:vAlign w:val="bottom"/>
          </w:tcPr>
          <w:p w14:paraId="761E7704"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6180" w:type="dxa"/>
            <w:gridSpan w:val="4"/>
            <w:tcBorders>
              <w:top w:val="nil"/>
              <w:left w:val="nil"/>
              <w:bottom w:val="single" w:sz="4" w:space="0" w:color="000000"/>
              <w:right w:val="nil"/>
              <w:tl2br w:val="nil"/>
              <w:tr2bl w:val="nil"/>
            </w:tcBorders>
            <w:shd w:val="clear" w:color="auto" w:fill="auto"/>
            <w:tcMar>
              <w:left w:w="0" w:type="dxa"/>
              <w:right w:w="0" w:type="dxa"/>
            </w:tcMar>
            <w:vAlign w:val="center"/>
          </w:tcPr>
          <w:p w14:paraId="09C8D3FC"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r>
      <w:tr w:rsidR="00354AF5" w:rsidRPr="00AD4CE9" w14:paraId="1AD60DA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0"/>
        </w:trPr>
        <w:tc>
          <w:tcPr>
            <w:tcW w:w="301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5A679381"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46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5292A4FD" w14:textId="77777777" w:rsidR="00354AF5" w:rsidRPr="00AD4CE9" w:rsidRDefault="00354AF5">
            <w:pPr>
              <w:keepNext/>
              <w:spacing w:before="0" w:after="0" w:line="240" w:lineRule="auto"/>
              <w:jc w:val="center"/>
              <w:rPr>
                <w:rFonts w:ascii="BancoDoBrasil Textos" w:eastAsia="BancoDoBrasil Textos" w:hAnsi="BancoDoBrasil Textos" w:cs="BancoDoBrasil Textos"/>
                <w:b/>
                <w:color w:val="000000"/>
                <w:sz w:val="16"/>
                <w:szCs w:val="22"/>
                <w:bdr w:val="nil"/>
                <w:lang w:val="en-US" w:eastAsia="en-US"/>
              </w:rPr>
            </w:pP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ED051A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2º trimestre/2025</w:t>
            </w: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8DA5CE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2º trimestre/2024</w:t>
            </w: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C2AB17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1º semestre/2025</w:t>
            </w: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CE791E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1º semestre/2024</w:t>
            </w:r>
          </w:p>
        </w:tc>
      </w:tr>
      <w:tr w:rsidR="00354AF5" w:rsidRPr="00AD4CE9" w14:paraId="1119342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015" w:type="dxa"/>
            <w:tcBorders>
              <w:top w:val="single" w:sz="4" w:space="0" w:color="000000"/>
              <w:left w:val="nil"/>
              <w:bottom w:val="nil"/>
              <w:right w:val="nil"/>
              <w:tl2br w:val="nil"/>
              <w:tr2bl w:val="nil"/>
            </w:tcBorders>
            <w:shd w:val="clear" w:color="auto" w:fill="auto"/>
            <w:tcMar>
              <w:left w:w="40" w:type="dxa"/>
              <w:right w:w="40" w:type="dxa"/>
            </w:tcMar>
            <w:vAlign w:val="center"/>
          </w:tcPr>
          <w:p w14:paraId="20D5E635"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Rendas de aplicações em fundos de investimento</w:t>
            </w:r>
          </w:p>
        </w:tc>
        <w:tc>
          <w:tcPr>
            <w:tcW w:w="465" w:type="dxa"/>
            <w:tcBorders>
              <w:top w:val="single" w:sz="4" w:space="0" w:color="000000"/>
              <w:left w:val="nil"/>
              <w:bottom w:val="nil"/>
              <w:right w:val="nil"/>
              <w:tl2br w:val="nil"/>
              <w:tr2bl w:val="nil"/>
            </w:tcBorders>
            <w:shd w:val="clear" w:color="auto" w:fill="auto"/>
            <w:tcMar>
              <w:left w:w="0" w:type="dxa"/>
              <w:right w:w="0" w:type="dxa"/>
            </w:tcMar>
            <w:vAlign w:val="center"/>
          </w:tcPr>
          <w:p w14:paraId="48ED3760" w14:textId="77777777" w:rsidR="00354AF5" w:rsidRPr="00AD4CE9" w:rsidRDefault="00354AF5">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545"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4F72399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8.564</w:t>
            </w:r>
          </w:p>
        </w:tc>
        <w:tc>
          <w:tcPr>
            <w:tcW w:w="1545"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6C1815E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1.740</w:t>
            </w:r>
          </w:p>
        </w:tc>
        <w:tc>
          <w:tcPr>
            <w:tcW w:w="1545"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730DBDD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18.790</w:t>
            </w:r>
          </w:p>
        </w:tc>
        <w:tc>
          <w:tcPr>
            <w:tcW w:w="1545"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71381F6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7.331</w:t>
            </w:r>
          </w:p>
        </w:tc>
      </w:tr>
      <w:tr w:rsidR="00354AF5" w:rsidRPr="00AD4CE9" w14:paraId="04AFBF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15" w:type="dxa"/>
            <w:tcBorders>
              <w:top w:val="nil"/>
              <w:left w:val="nil"/>
              <w:bottom w:val="nil"/>
              <w:right w:val="nil"/>
              <w:tl2br w:val="nil"/>
              <w:tr2bl w:val="nil"/>
            </w:tcBorders>
            <w:shd w:val="clear" w:color="auto" w:fill="auto"/>
            <w:tcMar>
              <w:left w:w="40" w:type="dxa"/>
              <w:right w:w="40" w:type="dxa"/>
            </w:tcMar>
            <w:vAlign w:val="center"/>
          </w:tcPr>
          <w:p w14:paraId="0EF229D0"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CDB</w:t>
            </w:r>
          </w:p>
        </w:tc>
        <w:tc>
          <w:tcPr>
            <w:tcW w:w="465" w:type="dxa"/>
            <w:tcBorders>
              <w:top w:val="nil"/>
              <w:left w:val="nil"/>
              <w:bottom w:val="nil"/>
              <w:right w:val="nil"/>
              <w:tl2br w:val="nil"/>
              <w:tr2bl w:val="nil"/>
            </w:tcBorders>
            <w:shd w:val="clear" w:color="auto" w:fill="auto"/>
            <w:tcMar>
              <w:left w:w="0" w:type="dxa"/>
              <w:right w:w="0" w:type="dxa"/>
            </w:tcMar>
            <w:vAlign w:val="center"/>
          </w:tcPr>
          <w:p w14:paraId="7B3AD724" w14:textId="77777777" w:rsidR="00354AF5" w:rsidRPr="00AD4CE9" w:rsidRDefault="00354AF5">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1B5C845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5</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474D54E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2</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7CBFA35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10</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5EEB51D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2</w:t>
            </w:r>
          </w:p>
        </w:tc>
      </w:tr>
      <w:tr w:rsidR="00354AF5" w:rsidRPr="00AD4CE9" w14:paraId="746FA28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15" w:type="dxa"/>
            <w:tcBorders>
              <w:top w:val="nil"/>
              <w:left w:val="nil"/>
              <w:bottom w:val="single" w:sz="4" w:space="0" w:color="000000"/>
              <w:right w:val="nil"/>
              <w:tl2br w:val="nil"/>
              <w:tr2bl w:val="nil"/>
            </w:tcBorders>
            <w:shd w:val="clear" w:color="auto" w:fill="auto"/>
            <w:tcMar>
              <w:left w:w="40" w:type="dxa"/>
              <w:right w:w="40" w:type="dxa"/>
            </w:tcMar>
            <w:vAlign w:val="center"/>
          </w:tcPr>
          <w:p w14:paraId="65596BD9"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Total</w:t>
            </w:r>
          </w:p>
        </w:tc>
        <w:tc>
          <w:tcPr>
            <w:tcW w:w="465" w:type="dxa"/>
            <w:tcBorders>
              <w:top w:val="nil"/>
              <w:left w:val="nil"/>
              <w:bottom w:val="single" w:sz="4" w:space="0" w:color="000000"/>
              <w:right w:val="nil"/>
              <w:tl2br w:val="nil"/>
              <w:tr2bl w:val="nil"/>
            </w:tcBorders>
            <w:shd w:val="clear" w:color="auto" w:fill="auto"/>
            <w:tcMar>
              <w:left w:w="0" w:type="dxa"/>
              <w:right w:w="0" w:type="dxa"/>
            </w:tcMar>
            <w:vAlign w:val="center"/>
          </w:tcPr>
          <w:p w14:paraId="328B446A" w14:textId="77777777" w:rsidR="00354AF5" w:rsidRPr="00AD4CE9" w:rsidRDefault="00354AF5">
            <w:pPr>
              <w:keepNext/>
              <w:spacing w:before="0" w:after="0" w:line="240" w:lineRule="auto"/>
              <w:jc w:val="center"/>
              <w:rPr>
                <w:rFonts w:ascii="BancoDoBrasil Textos" w:eastAsia="BancoDoBrasil Textos" w:hAnsi="BancoDoBrasil Textos" w:cs="BancoDoBrasil Textos"/>
                <w:b/>
                <w:color w:val="000000"/>
                <w:sz w:val="16"/>
                <w:szCs w:val="22"/>
                <w:bdr w:val="nil"/>
                <w:lang w:val="en-US" w:eastAsia="en-US"/>
              </w:rPr>
            </w:pPr>
          </w:p>
        </w:tc>
        <w:tc>
          <w:tcPr>
            <w:tcW w:w="1545"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23CC758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8.569</w:t>
            </w:r>
          </w:p>
        </w:tc>
        <w:tc>
          <w:tcPr>
            <w:tcW w:w="1545"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75C52F1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1.742</w:t>
            </w:r>
          </w:p>
        </w:tc>
        <w:tc>
          <w:tcPr>
            <w:tcW w:w="1545"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28AC023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18.800</w:t>
            </w:r>
          </w:p>
        </w:tc>
        <w:tc>
          <w:tcPr>
            <w:tcW w:w="1545"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69DD937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7.333</w:t>
            </w:r>
          </w:p>
        </w:tc>
      </w:tr>
    </w:tbl>
    <w:p w14:paraId="79BC2FB9" w14:textId="77777777" w:rsidR="0030760A" w:rsidRPr="00AD4CE9" w:rsidRDefault="0030760A" w:rsidP="0030760A">
      <w:pPr>
        <w:pStyle w:val="07-Legenda"/>
        <w:keepLines w:val="0"/>
        <w:pBdr>
          <w:top w:val="nil"/>
          <w:left w:val="nil"/>
          <w:bottom w:val="nil"/>
          <w:right w:val="nil"/>
          <w:between w:val="nil"/>
          <w:bar w:val="nil"/>
        </w:pBdr>
        <w:rPr>
          <w:rFonts w:ascii="BancoDoBrasil Textos" w:hAnsi="BancoDoBrasil Textos"/>
          <w:bdr w:val="nil"/>
        </w:rPr>
      </w:pPr>
    </w:p>
    <w:p w14:paraId="437FBC13" w14:textId="77777777" w:rsidR="0030760A" w:rsidRPr="00AD4CE9" w:rsidRDefault="0030760A" w:rsidP="0030760A">
      <w:pPr>
        <w:pStyle w:val="07-Legenda"/>
        <w:keepLines w:val="0"/>
        <w:pBdr>
          <w:top w:val="nil"/>
          <w:left w:val="nil"/>
          <w:bottom w:val="nil"/>
          <w:right w:val="nil"/>
          <w:between w:val="nil"/>
          <w:bar w:val="nil"/>
        </w:pBdr>
        <w:rPr>
          <w:rFonts w:ascii="BancoDoBrasil Textos" w:hAnsi="BancoDoBrasil Textos"/>
          <w:bdr w:val="nil"/>
        </w:rPr>
      </w:pPr>
    </w:p>
    <w:p w14:paraId="165F0616" w14:textId="10855A92" w:rsidR="0030760A" w:rsidRPr="00AD4CE9" w:rsidRDefault="00607A9E" w:rsidP="00CA76DF">
      <w:pPr>
        <w:pStyle w:val="PargrafodaLista"/>
        <w:numPr>
          <w:ilvl w:val="0"/>
          <w:numId w:val="18"/>
        </w:numPr>
        <w:pBdr>
          <w:top w:val="nil"/>
          <w:left w:val="nil"/>
          <w:bottom w:val="nil"/>
          <w:right w:val="nil"/>
          <w:between w:val="nil"/>
          <w:bar w:val="nil"/>
        </w:pBdr>
        <w:rPr>
          <w:rFonts w:ascii="BancoDoBrasil Textos" w:hAnsi="BancoDoBrasil Textos" w:cs="Arial"/>
          <w:b/>
          <w:sz w:val="18"/>
          <w:szCs w:val="18"/>
          <w:bdr w:val="nil"/>
          <w:lang w:val="en-US"/>
        </w:rPr>
      </w:pPr>
      <w:r w:rsidRPr="00AD4CE9">
        <w:rPr>
          <w:rFonts w:ascii="BancoDoBrasil Textos" w:hAnsi="BancoDoBrasil Textos" w:cs="Arial"/>
          <w:b/>
          <w:sz w:val="18"/>
          <w:szCs w:val="18"/>
          <w:lang w:val="en-US"/>
        </w:rPr>
        <w:t xml:space="preserve">Despesas </w:t>
      </w:r>
      <w:r w:rsidR="00AD4CE9">
        <w:rPr>
          <w:rFonts w:ascii="BancoDoBrasil Textos" w:hAnsi="BancoDoBrasil Textos" w:cs="Arial"/>
          <w:b/>
          <w:sz w:val="18"/>
          <w:szCs w:val="18"/>
          <w:lang w:val="en-US"/>
        </w:rPr>
        <w:t>f</w:t>
      </w:r>
      <w:r w:rsidRPr="00AD4CE9">
        <w:rPr>
          <w:rFonts w:ascii="BancoDoBrasil Textos" w:hAnsi="BancoDoBrasil Textos" w:cs="Arial"/>
          <w:b/>
          <w:sz w:val="18"/>
          <w:szCs w:val="18"/>
          <w:lang w:val="en-US"/>
        </w:rPr>
        <w:t>inanceiras</w:t>
      </w:r>
    </w:p>
    <w:tbl>
      <w:tblPr>
        <w:tblW w:w="9660" w:type="dxa"/>
        <w:tblLayout w:type="fixed"/>
        <w:tblLook w:val="0600" w:firstRow="0" w:lastRow="0" w:firstColumn="0" w:lastColumn="0" w:noHBand="1" w:noVBand="1"/>
        <w:tblCaption w:val="NERESULTFINANCEIRODepFinan"/>
      </w:tblPr>
      <w:tblGrid>
        <w:gridCol w:w="3015"/>
        <w:gridCol w:w="465"/>
        <w:gridCol w:w="1545"/>
        <w:gridCol w:w="1545"/>
        <w:gridCol w:w="1545"/>
        <w:gridCol w:w="1545"/>
      </w:tblGrid>
      <w:tr w:rsidR="00354AF5" w:rsidRPr="00AD4CE9" w14:paraId="2CB32BFA" w14:textId="77777777">
        <w:trPr>
          <w:cantSplit/>
          <w:trHeight w:hRule="exact" w:val="270"/>
        </w:trPr>
        <w:tc>
          <w:tcPr>
            <w:tcW w:w="3015" w:type="dxa"/>
            <w:tcBorders>
              <w:top w:val="nil"/>
              <w:left w:val="nil"/>
              <w:bottom w:val="single" w:sz="4" w:space="0" w:color="000000"/>
              <w:right w:val="nil"/>
              <w:tl2br w:val="nil"/>
              <w:tr2bl w:val="nil"/>
            </w:tcBorders>
            <w:shd w:val="clear" w:color="auto" w:fill="auto"/>
            <w:noWrap/>
            <w:tcMar>
              <w:left w:w="0" w:type="dxa"/>
              <w:right w:w="0" w:type="dxa"/>
            </w:tcMar>
            <w:vAlign w:val="bottom"/>
          </w:tcPr>
          <w:p w14:paraId="56794405"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465" w:type="dxa"/>
            <w:tcBorders>
              <w:top w:val="nil"/>
              <w:left w:val="nil"/>
              <w:bottom w:val="single" w:sz="4" w:space="0" w:color="000000"/>
              <w:right w:val="nil"/>
              <w:tl2br w:val="nil"/>
              <w:tr2bl w:val="nil"/>
            </w:tcBorders>
            <w:shd w:val="clear" w:color="auto" w:fill="auto"/>
            <w:noWrap/>
            <w:tcMar>
              <w:left w:w="0" w:type="dxa"/>
              <w:right w:w="0" w:type="dxa"/>
            </w:tcMar>
            <w:vAlign w:val="bottom"/>
          </w:tcPr>
          <w:p w14:paraId="05335F58"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6180" w:type="dxa"/>
            <w:gridSpan w:val="4"/>
            <w:tcBorders>
              <w:top w:val="nil"/>
              <w:left w:val="nil"/>
              <w:bottom w:val="single" w:sz="4" w:space="0" w:color="000000"/>
              <w:right w:val="nil"/>
              <w:tl2br w:val="nil"/>
              <w:tr2bl w:val="nil"/>
            </w:tcBorders>
            <w:shd w:val="clear" w:color="auto" w:fill="auto"/>
            <w:noWrap/>
            <w:tcMar>
              <w:left w:w="0" w:type="dxa"/>
              <w:right w:w="0" w:type="dxa"/>
            </w:tcMar>
            <w:vAlign w:val="bottom"/>
          </w:tcPr>
          <w:p w14:paraId="1EDD592F"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r>
      <w:tr w:rsidR="00354AF5" w:rsidRPr="00AD4CE9" w14:paraId="3FC057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01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70AAEFBB"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46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68BBD7EF" w14:textId="77777777" w:rsidR="00354AF5" w:rsidRPr="00AD4CE9" w:rsidRDefault="00354AF5">
            <w:pPr>
              <w:keepNext/>
              <w:spacing w:before="0" w:after="0" w:line="240" w:lineRule="auto"/>
              <w:jc w:val="center"/>
              <w:rPr>
                <w:rFonts w:ascii="BancoDoBrasil Textos" w:eastAsia="BancoDoBrasil Textos" w:hAnsi="BancoDoBrasil Textos" w:cs="BancoDoBrasil Textos"/>
                <w:b/>
                <w:color w:val="000000"/>
                <w:sz w:val="16"/>
                <w:szCs w:val="22"/>
                <w:bdr w:val="nil"/>
                <w:lang w:val="en-US" w:eastAsia="en-US"/>
              </w:rPr>
            </w:pP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957E78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2º trimestre/2025</w:t>
            </w: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C5A21F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2º trimestre/2024</w:t>
            </w: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8D637E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1º semestre/2025</w:t>
            </w: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D2C839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1º semestre/2024</w:t>
            </w:r>
          </w:p>
        </w:tc>
      </w:tr>
      <w:tr w:rsidR="00354AF5" w:rsidRPr="00AD4CE9" w14:paraId="03E3F65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015" w:type="dxa"/>
            <w:tcBorders>
              <w:top w:val="single" w:sz="4" w:space="0" w:color="000000"/>
              <w:left w:val="nil"/>
              <w:bottom w:val="nil"/>
              <w:right w:val="nil"/>
              <w:tl2br w:val="nil"/>
              <w:tr2bl w:val="nil"/>
            </w:tcBorders>
            <w:shd w:val="clear" w:color="auto" w:fill="auto"/>
            <w:tcMar>
              <w:left w:w="40" w:type="dxa"/>
              <w:right w:w="40" w:type="dxa"/>
            </w:tcMar>
            <w:vAlign w:val="center"/>
          </w:tcPr>
          <w:p w14:paraId="50E0ED19"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Atualização monetária sobre obrigações sociais e estatutárias</w:t>
            </w:r>
          </w:p>
        </w:tc>
        <w:tc>
          <w:tcPr>
            <w:tcW w:w="465" w:type="dxa"/>
            <w:tcBorders>
              <w:top w:val="single" w:sz="4" w:space="0" w:color="000000"/>
              <w:left w:val="nil"/>
              <w:bottom w:val="nil"/>
              <w:right w:val="nil"/>
              <w:tl2br w:val="nil"/>
              <w:tr2bl w:val="nil"/>
            </w:tcBorders>
            <w:shd w:val="clear" w:color="auto" w:fill="auto"/>
            <w:tcMar>
              <w:left w:w="0" w:type="dxa"/>
              <w:right w:w="0" w:type="dxa"/>
            </w:tcMar>
            <w:vAlign w:val="center"/>
          </w:tcPr>
          <w:p w14:paraId="5FF4BBA9"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45"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4AD02B9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(5.931)</w:t>
            </w:r>
          </w:p>
        </w:tc>
        <w:tc>
          <w:tcPr>
            <w:tcW w:w="1545"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2F2540F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(292)</w:t>
            </w:r>
          </w:p>
        </w:tc>
        <w:tc>
          <w:tcPr>
            <w:tcW w:w="1545"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4339CF9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(13.292)</w:t>
            </w:r>
          </w:p>
        </w:tc>
        <w:tc>
          <w:tcPr>
            <w:tcW w:w="1545"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1BDCE25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(4.680)</w:t>
            </w:r>
          </w:p>
        </w:tc>
      </w:tr>
      <w:tr w:rsidR="00354AF5" w:rsidRPr="00AD4CE9" w14:paraId="2708FA1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015" w:type="dxa"/>
            <w:tcBorders>
              <w:top w:val="nil"/>
              <w:left w:val="nil"/>
              <w:bottom w:val="nil"/>
              <w:right w:val="nil"/>
              <w:tl2br w:val="nil"/>
              <w:tr2bl w:val="nil"/>
            </w:tcBorders>
            <w:shd w:val="clear" w:color="auto" w:fill="auto"/>
            <w:tcMar>
              <w:left w:w="40" w:type="dxa"/>
              <w:right w:w="40" w:type="dxa"/>
            </w:tcMar>
            <w:vAlign w:val="center"/>
          </w:tcPr>
          <w:p w14:paraId="5B6DBC5F"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Juros pagos - Empréstimos</w:t>
            </w:r>
          </w:p>
        </w:tc>
        <w:tc>
          <w:tcPr>
            <w:tcW w:w="465" w:type="dxa"/>
            <w:tcBorders>
              <w:top w:val="nil"/>
              <w:left w:val="nil"/>
              <w:bottom w:val="nil"/>
              <w:right w:val="nil"/>
              <w:tl2br w:val="nil"/>
              <w:tr2bl w:val="nil"/>
            </w:tcBorders>
            <w:shd w:val="clear" w:color="auto" w:fill="auto"/>
            <w:tcMar>
              <w:left w:w="0" w:type="dxa"/>
              <w:right w:w="0" w:type="dxa"/>
            </w:tcMar>
            <w:vAlign w:val="center"/>
          </w:tcPr>
          <w:p w14:paraId="1BE069C5"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0B467B9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(3.505)</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29FF2AB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3D167B6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(5.846)</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228A19B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r>
      <w:tr w:rsidR="00354AF5" w:rsidRPr="00AD4CE9" w14:paraId="2D00D35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15" w:type="dxa"/>
            <w:tcBorders>
              <w:top w:val="nil"/>
              <w:left w:val="nil"/>
              <w:bottom w:val="nil"/>
              <w:right w:val="nil"/>
              <w:tl2br w:val="nil"/>
              <w:tr2bl w:val="nil"/>
            </w:tcBorders>
            <w:shd w:val="clear" w:color="auto" w:fill="auto"/>
            <w:tcMar>
              <w:left w:w="40" w:type="dxa"/>
              <w:right w:w="40" w:type="dxa"/>
            </w:tcMar>
            <w:vAlign w:val="center"/>
          </w:tcPr>
          <w:p w14:paraId="1E6E1254"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Comissões e despesas bancárias</w:t>
            </w:r>
          </w:p>
        </w:tc>
        <w:tc>
          <w:tcPr>
            <w:tcW w:w="465" w:type="dxa"/>
            <w:tcBorders>
              <w:top w:val="nil"/>
              <w:left w:val="nil"/>
              <w:bottom w:val="nil"/>
              <w:right w:val="nil"/>
              <w:tl2br w:val="nil"/>
              <w:tr2bl w:val="nil"/>
            </w:tcBorders>
            <w:shd w:val="clear" w:color="auto" w:fill="auto"/>
            <w:tcMar>
              <w:left w:w="0" w:type="dxa"/>
              <w:right w:w="0" w:type="dxa"/>
            </w:tcMar>
            <w:vAlign w:val="center"/>
          </w:tcPr>
          <w:p w14:paraId="7FC1E42C" w14:textId="77777777" w:rsidR="00354AF5" w:rsidRPr="00AD4CE9" w:rsidRDefault="00354AF5">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4C5B6D0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(927)</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6A71DDD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(1.939)</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2D583B1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(1.756)</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2CE01E8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(3.892)</w:t>
            </w:r>
          </w:p>
        </w:tc>
      </w:tr>
      <w:tr w:rsidR="00354AF5" w:rsidRPr="00AD4CE9" w14:paraId="4041F6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15" w:type="dxa"/>
            <w:tcBorders>
              <w:top w:val="nil"/>
              <w:left w:val="nil"/>
              <w:bottom w:val="nil"/>
              <w:right w:val="nil"/>
              <w:tl2br w:val="nil"/>
              <w:tr2bl w:val="nil"/>
            </w:tcBorders>
            <w:shd w:val="clear" w:color="auto" w:fill="auto"/>
            <w:tcMar>
              <w:left w:w="40" w:type="dxa"/>
              <w:right w:w="40" w:type="dxa"/>
            </w:tcMar>
            <w:vAlign w:val="center"/>
          </w:tcPr>
          <w:p w14:paraId="13B8EC27"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Juros pagos - Arrendamento</w:t>
            </w:r>
          </w:p>
        </w:tc>
        <w:tc>
          <w:tcPr>
            <w:tcW w:w="465" w:type="dxa"/>
            <w:tcBorders>
              <w:top w:val="nil"/>
              <w:left w:val="nil"/>
              <w:bottom w:val="nil"/>
              <w:right w:val="nil"/>
              <w:tl2br w:val="nil"/>
              <w:tr2bl w:val="nil"/>
            </w:tcBorders>
            <w:shd w:val="clear" w:color="auto" w:fill="auto"/>
            <w:tcMar>
              <w:left w:w="0" w:type="dxa"/>
              <w:right w:w="0" w:type="dxa"/>
            </w:tcMar>
            <w:vAlign w:val="center"/>
          </w:tcPr>
          <w:p w14:paraId="38486072"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4BA8CBC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(89)</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259F883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(117)</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743A3CF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(185)</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7940A68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(240)</w:t>
            </w:r>
          </w:p>
        </w:tc>
      </w:tr>
      <w:tr w:rsidR="00354AF5" w:rsidRPr="00AD4CE9" w14:paraId="4F30D85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15" w:type="dxa"/>
            <w:tcBorders>
              <w:top w:val="nil"/>
              <w:left w:val="nil"/>
              <w:bottom w:val="nil"/>
              <w:right w:val="nil"/>
              <w:tl2br w:val="nil"/>
              <w:tr2bl w:val="nil"/>
            </w:tcBorders>
            <w:shd w:val="clear" w:color="auto" w:fill="auto"/>
            <w:tcMar>
              <w:left w:w="40" w:type="dxa"/>
              <w:right w:w="40" w:type="dxa"/>
            </w:tcMar>
            <w:vAlign w:val="center"/>
          </w:tcPr>
          <w:p w14:paraId="3DAB4A4D"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Outras</w:t>
            </w:r>
          </w:p>
        </w:tc>
        <w:tc>
          <w:tcPr>
            <w:tcW w:w="465" w:type="dxa"/>
            <w:tcBorders>
              <w:top w:val="nil"/>
              <w:left w:val="nil"/>
              <w:bottom w:val="nil"/>
              <w:right w:val="nil"/>
              <w:tl2br w:val="nil"/>
              <w:tr2bl w:val="nil"/>
            </w:tcBorders>
            <w:shd w:val="clear" w:color="auto" w:fill="auto"/>
            <w:tcMar>
              <w:left w:w="0" w:type="dxa"/>
              <w:right w:w="0" w:type="dxa"/>
            </w:tcMar>
            <w:vAlign w:val="center"/>
          </w:tcPr>
          <w:p w14:paraId="6F4E4223"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284C349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0E89A89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52169E9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48CF2E5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(2)</w:t>
            </w:r>
          </w:p>
        </w:tc>
      </w:tr>
      <w:tr w:rsidR="00354AF5" w:rsidRPr="00AD4CE9" w14:paraId="09903AE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15" w:type="dxa"/>
            <w:tcBorders>
              <w:top w:val="nil"/>
              <w:left w:val="nil"/>
              <w:bottom w:val="single" w:sz="4" w:space="0" w:color="000000"/>
              <w:right w:val="nil"/>
              <w:tl2br w:val="nil"/>
              <w:tr2bl w:val="nil"/>
            </w:tcBorders>
            <w:shd w:val="clear" w:color="auto" w:fill="auto"/>
            <w:tcMar>
              <w:left w:w="40" w:type="dxa"/>
              <w:right w:w="40" w:type="dxa"/>
            </w:tcMar>
            <w:vAlign w:val="center"/>
          </w:tcPr>
          <w:p w14:paraId="1FE8E95C"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Total</w:t>
            </w:r>
          </w:p>
        </w:tc>
        <w:tc>
          <w:tcPr>
            <w:tcW w:w="465" w:type="dxa"/>
            <w:tcBorders>
              <w:top w:val="nil"/>
              <w:left w:val="nil"/>
              <w:bottom w:val="single" w:sz="4" w:space="0" w:color="000000"/>
              <w:right w:val="nil"/>
              <w:tl2br w:val="nil"/>
              <w:tr2bl w:val="nil"/>
            </w:tcBorders>
            <w:shd w:val="clear" w:color="auto" w:fill="auto"/>
            <w:tcMar>
              <w:left w:w="0" w:type="dxa"/>
              <w:right w:w="0" w:type="dxa"/>
            </w:tcMar>
            <w:vAlign w:val="center"/>
          </w:tcPr>
          <w:p w14:paraId="454D4125"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
        </w:tc>
        <w:tc>
          <w:tcPr>
            <w:tcW w:w="1545"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3FC8F04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(10.452)</w:t>
            </w:r>
          </w:p>
        </w:tc>
        <w:tc>
          <w:tcPr>
            <w:tcW w:w="1545"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1AB774D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(2.348)</w:t>
            </w:r>
          </w:p>
        </w:tc>
        <w:tc>
          <w:tcPr>
            <w:tcW w:w="1545"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0B0B39A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(21.079)</w:t>
            </w:r>
          </w:p>
        </w:tc>
        <w:tc>
          <w:tcPr>
            <w:tcW w:w="1545"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48AF565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D4CE9">
              <w:rPr>
                <w:rFonts w:ascii="BancoDoBrasil Textos" w:eastAsia="BancoDoBrasil Textos" w:hAnsi="BancoDoBrasil Textos" w:cs="BancoDoBrasil Textos"/>
                <w:b/>
                <w:color w:val="000000"/>
                <w:sz w:val="16"/>
                <w:szCs w:val="22"/>
                <w:lang w:val="en-US" w:eastAsia="en-US"/>
              </w:rPr>
              <w:t>(8.814)</w:t>
            </w:r>
          </w:p>
        </w:tc>
      </w:tr>
    </w:tbl>
    <w:p w14:paraId="7D31381D" w14:textId="77777777" w:rsidR="00354AF5" w:rsidRPr="00AD4CE9" w:rsidRDefault="00354AF5">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3743FEFC" w14:textId="77777777" w:rsidR="00AD4CE9" w:rsidRDefault="00AD4CE9" w:rsidP="00AD4CE9">
      <w:pPr>
        <w:rPr>
          <w:rFonts w:ascii="BancoDoBrasil Textos" w:hAnsi="BancoDoBrasil Textos"/>
          <w:b/>
          <w:bCs/>
          <w:sz w:val="20"/>
          <w:szCs w:val="20"/>
        </w:rPr>
      </w:pPr>
      <w:bookmarkStart w:id="29" w:name="RG_MARKER_367226"/>
    </w:p>
    <w:p w14:paraId="64429C35" w14:textId="5C795F25" w:rsidR="00953E3F" w:rsidRPr="00AD4CE9" w:rsidRDefault="00607A9E" w:rsidP="00AD4CE9">
      <w:pPr>
        <w:rPr>
          <w:rFonts w:ascii="BancoDoBrasil Textos" w:hAnsi="BancoDoBrasil Textos"/>
          <w:b/>
          <w:bCs/>
          <w:sz w:val="20"/>
          <w:szCs w:val="20"/>
        </w:rPr>
      </w:pPr>
      <w:r w:rsidRPr="00AD4CE9">
        <w:rPr>
          <w:rFonts w:ascii="BancoDoBrasil Textos" w:hAnsi="BancoDoBrasil Textos"/>
          <w:b/>
          <w:bCs/>
          <w:sz w:val="20"/>
          <w:szCs w:val="20"/>
        </w:rPr>
        <w:t xml:space="preserve">18 - </w:t>
      </w:r>
      <w:r w:rsidR="00AD4CE9" w:rsidRPr="00AD4CE9">
        <w:rPr>
          <w:rFonts w:ascii="BancoDoBrasil Textos" w:hAnsi="BancoDoBrasil Textos"/>
          <w:b/>
          <w:bCs/>
          <w:sz w:val="20"/>
          <w:szCs w:val="20"/>
        </w:rPr>
        <w:t>Patrimônio</w:t>
      </w:r>
      <w:r w:rsidRPr="00AD4CE9">
        <w:rPr>
          <w:rFonts w:ascii="BancoDoBrasil Textos" w:hAnsi="BancoDoBrasil Textos"/>
          <w:b/>
          <w:bCs/>
          <w:sz w:val="20"/>
          <w:szCs w:val="20"/>
        </w:rPr>
        <w:t xml:space="preserve"> </w:t>
      </w:r>
      <w:r w:rsidR="00AD4CE9">
        <w:rPr>
          <w:rFonts w:ascii="BancoDoBrasil Textos" w:hAnsi="BancoDoBrasil Textos"/>
          <w:b/>
          <w:bCs/>
          <w:sz w:val="20"/>
          <w:szCs w:val="20"/>
        </w:rPr>
        <w:t>líquido</w:t>
      </w:r>
      <w:bookmarkEnd w:id="29"/>
    </w:p>
    <w:p w14:paraId="6A6F77D7" w14:textId="17B26A47" w:rsidR="00953E3F" w:rsidRPr="00AD4CE9" w:rsidRDefault="00607A9E" w:rsidP="009E3E6F">
      <w:pPr>
        <w:pStyle w:val="PargrafodaLista"/>
        <w:keepNext/>
        <w:numPr>
          <w:ilvl w:val="0"/>
          <w:numId w:val="19"/>
        </w:numPr>
        <w:pBdr>
          <w:top w:val="nil"/>
          <w:left w:val="nil"/>
          <w:bottom w:val="nil"/>
          <w:right w:val="nil"/>
          <w:between w:val="nil"/>
          <w:bar w:val="nil"/>
        </w:pBdr>
        <w:rPr>
          <w:rFonts w:ascii="BancoDoBrasil Textos" w:hAnsi="BancoDoBrasil Textos" w:cs="Arial"/>
          <w:b/>
          <w:sz w:val="18"/>
          <w:szCs w:val="18"/>
          <w:bdr w:val="nil"/>
        </w:rPr>
      </w:pPr>
      <w:r w:rsidRPr="00AD4CE9">
        <w:rPr>
          <w:rFonts w:ascii="BancoDoBrasil Textos" w:hAnsi="BancoDoBrasil Textos" w:cs="Arial"/>
          <w:b/>
          <w:sz w:val="18"/>
          <w:szCs w:val="18"/>
        </w:rPr>
        <w:t xml:space="preserve">Valor </w:t>
      </w:r>
      <w:r w:rsidR="00AD4CE9">
        <w:rPr>
          <w:rFonts w:ascii="BancoDoBrasil Textos" w:hAnsi="BancoDoBrasil Textos" w:cs="Arial"/>
          <w:b/>
          <w:sz w:val="18"/>
          <w:szCs w:val="18"/>
        </w:rPr>
        <w:t>p</w:t>
      </w:r>
      <w:r w:rsidRPr="00AD4CE9">
        <w:rPr>
          <w:rFonts w:ascii="BancoDoBrasil Textos" w:hAnsi="BancoDoBrasil Textos" w:cs="Arial"/>
          <w:b/>
          <w:sz w:val="18"/>
          <w:szCs w:val="18"/>
        </w:rPr>
        <w:t>atrimonial</w:t>
      </w:r>
    </w:p>
    <w:tbl>
      <w:tblPr>
        <w:tblW w:w="9705" w:type="dxa"/>
        <w:tblLayout w:type="fixed"/>
        <w:tblLook w:val="0600" w:firstRow="0" w:lastRow="0" w:firstColumn="0" w:lastColumn="0" w:noHBand="1" w:noVBand="1"/>
        <w:tblCaption w:val="NEPATRIMONIOLIQVlrPatri"/>
      </w:tblPr>
      <w:tblGrid>
        <w:gridCol w:w="6405"/>
        <w:gridCol w:w="1650"/>
        <w:gridCol w:w="1650"/>
      </w:tblGrid>
      <w:tr w:rsidR="00354AF5" w:rsidRPr="00AD4CE9" w14:paraId="4F879AFB" w14:textId="77777777">
        <w:trPr>
          <w:cantSplit/>
          <w:trHeight w:hRule="exact" w:val="270"/>
        </w:trPr>
        <w:tc>
          <w:tcPr>
            <w:tcW w:w="6405" w:type="dxa"/>
            <w:tcBorders>
              <w:top w:val="nil"/>
              <w:left w:val="nil"/>
              <w:bottom w:val="single" w:sz="4" w:space="0" w:color="000000"/>
              <w:right w:val="nil"/>
              <w:tl2br w:val="nil"/>
              <w:tr2bl w:val="nil"/>
            </w:tcBorders>
            <w:shd w:val="clear" w:color="auto" w:fill="auto"/>
            <w:tcMar>
              <w:left w:w="0" w:type="dxa"/>
              <w:right w:w="0" w:type="dxa"/>
            </w:tcMar>
            <w:vAlign w:val="bottom"/>
          </w:tcPr>
          <w:p w14:paraId="51556419"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53EDE9A0"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69287118"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354AF5" w:rsidRPr="00AD4CE9" w14:paraId="2D99E4A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2051734A"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FC0AB2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30/06/2025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D721B9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31/12/2024</w:t>
            </w:r>
          </w:p>
        </w:tc>
      </w:tr>
      <w:tr w:rsidR="00354AF5" w:rsidRPr="00AD4CE9" w14:paraId="51ABDE1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03E577E5"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Patrimônio líquido</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1535398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1.101.820</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35EC9F6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977.169</w:t>
            </w:r>
          </w:p>
        </w:tc>
      </w:tr>
      <w:tr w:rsidR="00354AF5" w:rsidRPr="00AD4CE9" w14:paraId="6CF2A34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49746150"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Valor patrimonial por ação (R$)</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10C61A0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1,68</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1AE20BF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1,49</w:t>
            </w:r>
          </w:p>
        </w:tc>
      </w:tr>
    </w:tbl>
    <w:p w14:paraId="336EC7BD" w14:textId="77777777" w:rsidR="00F93C00" w:rsidRPr="00AD4CE9" w:rsidRDefault="00F93C00" w:rsidP="00F93C00">
      <w:pPr>
        <w:pStyle w:val="07-Legenda"/>
        <w:pBdr>
          <w:top w:val="nil"/>
          <w:left w:val="nil"/>
          <w:bottom w:val="nil"/>
          <w:right w:val="nil"/>
          <w:between w:val="nil"/>
          <w:bar w:val="nil"/>
        </w:pBdr>
        <w:rPr>
          <w:rFonts w:ascii="BancoDoBrasil Textos" w:hAnsi="BancoDoBrasil Textos"/>
          <w:bdr w:val="nil"/>
        </w:rPr>
      </w:pPr>
    </w:p>
    <w:p w14:paraId="3BF17BB2" w14:textId="5698D249" w:rsidR="00855595" w:rsidRPr="00AD4CE9" w:rsidRDefault="00607A9E" w:rsidP="009E3E6F">
      <w:pPr>
        <w:pStyle w:val="PargrafodaLista"/>
        <w:keepNext/>
        <w:numPr>
          <w:ilvl w:val="0"/>
          <w:numId w:val="19"/>
        </w:numPr>
        <w:pBdr>
          <w:top w:val="nil"/>
          <w:left w:val="nil"/>
          <w:bottom w:val="nil"/>
          <w:right w:val="nil"/>
          <w:between w:val="nil"/>
          <w:bar w:val="nil"/>
        </w:pBdr>
        <w:rPr>
          <w:rFonts w:ascii="BancoDoBrasil Textos" w:hAnsi="BancoDoBrasil Textos" w:cs="Arial"/>
          <w:b/>
          <w:sz w:val="18"/>
          <w:szCs w:val="18"/>
          <w:bdr w:val="nil"/>
        </w:rPr>
      </w:pPr>
      <w:r w:rsidRPr="00AD4CE9">
        <w:rPr>
          <w:rFonts w:ascii="BancoDoBrasil Textos" w:hAnsi="BancoDoBrasil Textos" w:cs="Arial"/>
          <w:b/>
          <w:sz w:val="18"/>
          <w:szCs w:val="18"/>
        </w:rPr>
        <w:t xml:space="preserve">Capital </w:t>
      </w:r>
      <w:r w:rsidR="00AD4CE9">
        <w:rPr>
          <w:rFonts w:ascii="BancoDoBrasil Textos" w:hAnsi="BancoDoBrasil Textos" w:cs="Arial"/>
          <w:b/>
          <w:sz w:val="18"/>
          <w:szCs w:val="18"/>
        </w:rPr>
        <w:t>s</w:t>
      </w:r>
      <w:r w:rsidRPr="00AD4CE9">
        <w:rPr>
          <w:rFonts w:ascii="BancoDoBrasil Textos" w:hAnsi="BancoDoBrasil Textos" w:cs="Arial"/>
          <w:b/>
          <w:sz w:val="18"/>
          <w:szCs w:val="18"/>
        </w:rPr>
        <w:t>ocial</w:t>
      </w:r>
    </w:p>
    <w:p w14:paraId="3A2333EE" w14:textId="77777777" w:rsidR="00855595" w:rsidRPr="00AD4CE9" w:rsidRDefault="00607A9E" w:rsidP="00BC514F">
      <w:pPr>
        <w:pStyle w:val="Corpodetextobt3"/>
        <w:widowControl/>
        <w:pBdr>
          <w:top w:val="nil"/>
          <w:left w:val="nil"/>
          <w:bottom w:val="nil"/>
          <w:right w:val="nil"/>
          <w:between w:val="nil"/>
          <w:bar w:val="nil"/>
        </w:pBdr>
        <w:tabs>
          <w:tab w:val="left" w:pos="8931"/>
        </w:tabs>
        <w:rPr>
          <w:rFonts w:ascii="BancoDoBrasil Textos" w:hAnsi="BancoDoBrasil Textos"/>
          <w:sz w:val="18"/>
          <w:szCs w:val="18"/>
          <w:bdr w:val="nil"/>
        </w:rPr>
      </w:pPr>
      <w:r w:rsidRPr="00AD4CE9">
        <w:rPr>
          <w:rFonts w:ascii="BancoDoBrasil Textos" w:hAnsi="BancoDoBrasil Textos"/>
          <w:sz w:val="18"/>
          <w:szCs w:val="18"/>
        </w:rPr>
        <w:t>O Capital Social, totalmente subscrito e integralizado, de R$ 656.103 mil (R$ 656.103 mil em 31/12/2024), está dividido em 656.102.904 ações, sendo 328.051.452 ações ordinárias e 328.051.452 ações preferenciais, representadas na forma escritural e sem valor nominal.</w:t>
      </w:r>
    </w:p>
    <w:tbl>
      <w:tblPr>
        <w:tblW w:w="9705" w:type="dxa"/>
        <w:tblLayout w:type="fixed"/>
        <w:tblLook w:val="0600" w:firstRow="0" w:lastRow="0" w:firstColumn="0" w:lastColumn="0" w:noHBand="1" w:noVBand="1"/>
        <w:tblCaption w:val="NEPATRIMONIOLIQCapSocial"/>
      </w:tblPr>
      <w:tblGrid>
        <w:gridCol w:w="6405"/>
        <w:gridCol w:w="1650"/>
        <w:gridCol w:w="1650"/>
      </w:tblGrid>
      <w:tr w:rsidR="00354AF5" w:rsidRPr="00AD4CE9" w14:paraId="3F083944" w14:textId="77777777">
        <w:trPr>
          <w:cantSplit/>
          <w:trHeight w:hRule="exact" w:val="270"/>
        </w:trPr>
        <w:tc>
          <w:tcPr>
            <w:tcW w:w="6405"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738C0A40" w14:textId="77777777" w:rsidR="00354AF5" w:rsidRPr="00AD4CE9" w:rsidRDefault="00354AF5">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bottom"/>
          </w:tcPr>
          <w:p w14:paraId="5E721C74"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bottom"/>
          </w:tcPr>
          <w:p w14:paraId="5ABA7ADC"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354AF5" w:rsidRPr="00AD4CE9" w14:paraId="6C8E68D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989BC65"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Acionistas</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40D4E9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Ações</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D8D309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 xml:space="preserve"> % Total</w:t>
            </w:r>
          </w:p>
        </w:tc>
      </w:tr>
      <w:tr w:rsidR="00354AF5" w:rsidRPr="00AD4CE9" w14:paraId="2F7415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2E5A268D"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 xml:space="preserve">BB Banco de Investimento S.A. – BB BI </w:t>
            </w:r>
            <w:r w:rsidRPr="00AD4CE9">
              <w:rPr>
                <w:rFonts w:ascii="BancoDoBrasil Textos" w:eastAsia="BancoDoBrasil Textos" w:hAnsi="BancoDoBrasil Textos" w:cs="BancoDoBrasil Textos"/>
                <w:color w:val="000000"/>
                <w:sz w:val="16"/>
                <w:szCs w:val="22"/>
                <w:vertAlign w:val="superscript"/>
                <w:lang w:eastAsia="en-US"/>
              </w:rPr>
              <w:t>(1)</w:t>
            </w:r>
          </w:p>
        </w:tc>
        <w:tc>
          <w:tcPr>
            <w:tcW w:w="1650" w:type="dxa"/>
            <w:tcBorders>
              <w:top w:val="single" w:sz="4" w:space="0" w:color="000000"/>
              <w:left w:val="nil"/>
              <w:bottom w:val="nil"/>
              <w:right w:val="nil"/>
              <w:tl2br w:val="nil"/>
              <w:tr2bl w:val="nil"/>
            </w:tcBorders>
            <w:shd w:val="clear" w:color="auto" w:fill="auto"/>
            <w:tcMar>
              <w:left w:w="40" w:type="dxa"/>
              <w:right w:w="40" w:type="dxa"/>
            </w:tcMar>
            <w:vAlign w:val="center"/>
          </w:tcPr>
          <w:p w14:paraId="5385CCA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488.796.663</w:t>
            </w:r>
          </w:p>
        </w:tc>
        <w:tc>
          <w:tcPr>
            <w:tcW w:w="1650" w:type="dxa"/>
            <w:tcBorders>
              <w:top w:val="single" w:sz="4" w:space="0" w:color="000000"/>
              <w:left w:val="nil"/>
              <w:bottom w:val="nil"/>
              <w:right w:val="nil"/>
              <w:tl2br w:val="nil"/>
              <w:tr2bl w:val="nil"/>
            </w:tcBorders>
            <w:shd w:val="clear" w:color="auto" w:fill="auto"/>
            <w:tcMar>
              <w:left w:w="40" w:type="dxa"/>
              <w:right w:w="40" w:type="dxa"/>
            </w:tcMar>
            <w:vAlign w:val="center"/>
          </w:tcPr>
          <w:p w14:paraId="4F09364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74,5</w:t>
            </w:r>
          </w:p>
        </w:tc>
      </w:tr>
      <w:tr w:rsidR="00354AF5" w:rsidRPr="00AD4CE9" w14:paraId="5074B23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135DB2A6"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val="en-US" w:eastAsia="en-US"/>
              </w:rPr>
            </w:pPr>
            <w:r w:rsidRPr="00AD4CE9">
              <w:rPr>
                <w:rFonts w:ascii="BancoDoBrasil Textos" w:eastAsia="BancoDoBrasil Textos" w:hAnsi="BancoDoBrasil Textos" w:cs="BancoDoBrasil Textos"/>
                <w:color w:val="000000"/>
                <w:sz w:val="16"/>
                <w:szCs w:val="22"/>
                <w:lang w:val="en-US" w:eastAsia="en-US"/>
              </w:rPr>
              <w:t>BB Cayman Islands Holding – BB CI Holding</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0C9B467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167.306.241</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3BEB645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25,5</w:t>
            </w:r>
          </w:p>
        </w:tc>
      </w:tr>
      <w:tr w:rsidR="00354AF5" w:rsidRPr="00AD4CE9" w14:paraId="477DA2B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27E60807"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4" w:space="0" w:color="000000"/>
              <w:right w:val="nil"/>
              <w:tl2br w:val="nil"/>
              <w:tr2bl w:val="nil"/>
            </w:tcBorders>
            <w:shd w:val="clear" w:color="auto" w:fill="auto"/>
            <w:tcMar>
              <w:left w:w="40" w:type="dxa"/>
              <w:right w:w="40" w:type="dxa"/>
            </w:tcMar>
            <w:vAlign w:val="center"/>
          </w:tcPr>
          <w:p w14:paraId="3ECECDC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656.102.904</w:t>
            </w:r>
          </w:p>
        </w:tc>
        <w:tc>
          <w:tcPr>
            <w:tcW w:w="1650" w:type="dxa"/>
            <w:tcBorders>
              <w:top w:val="nil"/>
              <w:left w:val="nil"/>
              <w:bottom w:val="single" w:sz="4" w:space="0" w:color="000000"/>
              <w:right w:val="nil"/>
              <w:tl2br w:val="nil"/>
              <w:tr2bl w:val="nil"/>
            </w:tcBorders>
            <w:shd w:val="clear" w:color="auto" w:fill="auto"/>
            <w:tcMar>
              <w:left w:w="40" w:type="dxa"/>
              <w:right w:w="40" w:type="dxa"/>
            </w:tcMar>
            <w:vAlign w:val="center"/>
          </w:tcPr>
          <w:p w14:paraId="1EB9584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100,0</w:t>
            </w:r>
          </w:p>
        </w:tc>
      </w:tr>
    </w:tbl>
    <w:p w14:paraId="39D751E5" w14:textId="77777777" w:rsidR="00905587" w:rsidRPr="00AD4CE9" w:rsidRDefault="00607A9E" w:rsidP="00905587">
      <w:pPr>
        <w:pStyle w:val="07-Legenda"/>
        <w:keepLines w:val="0"/>
        <w:pBdr>
          <w:top w:val="nil"/>
          <w:left w:val="nil"/>
          <w:bottom w:val="nil"/>
          <w:right w:val="nil"/>
          <w:between w:val="nil"/>
          <w:bar w:val="nil"/>
        </w:pBdr>
        <w:rPr>
          <w:rFonts w:ascii="BancoDoBrasil Textos" w:hAnsi="BancoDoBrasil Textos"/>
          <w:bdr w:val="nil"/>
        </w:rPr>
      </w:pPr>
      <w:r w:rsidRPr="00AD4CE9">
        <w:rPr>
          <w:rFonts w:ascii="BancoDoBrasil Textos" w:hAnsi="BancoDoBrasil Textos"/>
        </w:rPr>
        <w:t>(1)</w:t>
      </w:r>
      <w:r w:rsidRPr="00AD4CE9">
        <w:rPr>
          <w:rFonts w:ascii="BancoDoBrasil Textos" w:hAnsi="BancoDoBrasil Textos"/>
        </w:rPr>
        <w:tab/>
        <w:t>O BB BI possui 160.745.211 ações ordinárias e 328.051.452 ações preferenciais, sem direito a voto.</w:t>
      </w:r>
    </w:p>
    <w:p w14:paraId="146D7FC2" w14:textId="77777777" w:rsidR="00F93C00" w:rsidRPr="00AD4CE9" w:rsidRDefault="00F93C00" w:rsidP="00F93C00">
      <w:pPr>
        <w:pStyle w:val="07-Legenda"/>
        <w:pBdr>
          <w:top w:val="nil"/>
          <w:left w:val="nil"/>
          <w:bottom w:val="nil"/>
          <w:right w:val="nil"/>
          <w:between w:val="nil"/>
          <w:bar w:val="nil"/>
        </w:pBdr>
        <w:rPr>
          <w:rFonts w:ascii="BancoDoBrasil Textos" w:hAnsi="BancoDoBrasil Textos"/>
          <w:bdr w:val="nil"/>
        </w:rPr>
      </w:pPr>
    </w:p>
    <w:p w14:paraId="47CAE67B" w14:textId="7926A613" w:rsidR="00953E3F" w:rsidRPr="00AD4CE9" w:rsidRDefault="00607A9E" w:rsidP="009E3E6F">
      <w:pPr>
        <w:pStyle w:val="PargrafodaLista"/>
        <w:keepNext/>
        <w:numPr>
          <w:ilvl w:val="0"/>
          <w:numId w:val="19"/>
        </w:numPr>
        <w:pBdr>
          <w:top w:val="nil"/>
          <w:left w:val="nil"/>
          <w:bottom w:val="nil"/>
          <w:right w:val="nil"/>
          <w:between w:val="nil"/>
          <w:bar w:val="nil"/>
        </w:pBdr>
        <w:rPr>
          <w:rFonts w:ascii="BancoDoBrasil Textos" w:hAnsi="BancoDoBrasil Textos" w:cs="Arial"/>
          <w:b/>
          <w:sz w:val="18"/>
          <w:szCs w:val="18"/>
          <w:bdr w:val="nil"/>
        </w:rPr>
      </w:pPr>
      <w:r w:rsidRPr="00AD4CE9">
        <w:rPr>
          <w:rFonts w:ascii="BancoDoBrasil Textos" w:hAnsi="BancoDoBrasil Textos" w:cs="Arial"/>
          <w:b/>
          <w:sz w:val="18"/>
          <w:szCs w:val="18"/>
        </w:rPr>
        <w:t xml:space="preserve">Reservas de </w:t>
      </w:r>
      <w:r w:rsidR="00AD4CE9">
        <w:rPr>
          <w:rFonts w:ascii="BancoDoBrasil Textos" w:hAnsi="BancoDoBrasil Textos" w:cs="Arial"/>
          <w:b/>
          <w:sz w:val="18"/>
          <w:szCs w:val="18"/>
        </w:rPr>
        <w:t>l</w:t>
      </w:r>
      <w:r w:rsidRPr="00AD4CE9">
        <w:rPr>
          <w:rFonts w:ascii="BancoDoBrasil Textos" w:hAnsi="BancoDoBrasil Textos" w:cs="Arial"/>
          <w:b/>
          <w:sz w:val="18"/>
          <w:szCs w:val="18"/>
        </w:rPr>
        <w:t>ucros</w:t>
      </w:r>
    </w:p>
    <w:tbl>
      <w:tblPr>
        <w:tblW w:w="9705" w:type="dxa"/>
        <w:tblLayout w:type="fixed"/>
        <w:tblLook w:val="0600" w:firstRow="0" w:lastRow="0" w:firstColumn="0" w:lastColumn="0" w:noHBand="1" w:noVBand="1"/>
        <w:tblCaption w:val="NEPATRIMONIOLIQResLucros"/>
      </w:tblPr>
      <w:tblGrid>
        <w:gridCol w:w="6405"/>
        <w:gridCol w:w="1650"/>
        <w:gridCol w:w="1650"/>
      </w:tblGrid>
      <w:tr w:rsidR="00354AF5" w:rsidRPr="00AD4CE9" w14:paraId="7E7AE6B8" w14:textId="77777777">
        <w:trPr>
          <w:cantSplit/>
          <w:trHeight w:hRule="exact" w:val="270"/>
        </w:trPr>
        <w:tc>
          <w:tcPr>
            <w:tcW w:w="6405" w:type="dxa"/>
            <w:tcBorders>
              <w:top w:val="nil"/>
              <w:left w:val="nil"/>
              <w:bottom w:val="single" w:sz="4" w:space="0" w:color="000000"/>
              <w:right w:val="nil"/>
              <w:tl2br w:val="nil"/>
              <w:tr2bl w:val="nil"/>
            </w:tcBorders>
            <w:shd w:val="clear" w:color="auto" w:fill="auto"/>
            <w:tcMar>
              <w:left w:w="0" w:type="dxa"/>
              <w:right w:w="0" w:type="dxa"/>
            </w:tcMar>
            <w:vAlign w:val="center"/>
          </w:tcPr>
          <w:p w14:paraId="4DF8CE94"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5D19F20F"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476811AD"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354AF5" w:rsidRPr="00AD4CE9" w14:paraId="1C55F0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4BF22EFB"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501430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30/06/2025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C762AD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31/12/2024</w:t>
            </w:r>
          </w:p>
        </w:tc>
      </w:tr>
      <w:tr w:rsidR="00354AF5" w:rsidRPr="00AD4CE9" w14:paraId="4377FB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27F5E855" w14:textId="4AB89686"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 xml:space="preserve">Reservas de </w:t>
            </w:r>
            <w:r w:rsidR="00AD4CE9">
              <w:rPr>
                <w:rFonts w:ascii="BancoDoBrasil Textos" w:eastAsia="BancoDoBrasil Textos" w:hAnsi="BancoDoBrasil Textos" w:cs="BancoDoBrasil Textos"/>
                <w:b/>
                <w:color w:val="000000"/>
                <w:sz w:val="16"/>
                <w:szCs w:val="22"/>
                <w:lang w:eastAsia="en-US"/>
              </w:rPr>
              <w:t>l</w:t>
            </w:r>
            <w:r w:rsidRPr="00AD4CE9">
              <w:rPr>
                <w:rFonts w:ascii="BancoDoBrasil Textos" w:eastAsia="BancoDoBrasil Textos" w:hAnsi="BancoDoBrasil Textos" w:cs="BancoDoBrasil Textos"/>
                <w:b/>
                <w:color w:val="000000"/>
                <w:sz w:val="16"/>
                <w:szCs w:val="22"/>
                <w:lang w:eastAsia="en-US"/>
              </w:rPr>
              <w:t>ucros</w:t>
            </w:r>
          </w:p>
        </w:tc>
        <w:tc>
          <w:tcPr>
            <w:tcW w:w="1650" w:type="dxa"/>
            <w:tcBorders>
              <w:top w:val="single" w:sz="4" w:space="0" w:color="000000"/>
              <w:left w:val="nil"/>
              <w:bottom w:val="nil"/>
              <w:right w:val="nil"/>
              <w:tl2br w:val="nil"/>
              <w:tr2bl w:val="nil"/>
            </w:tcBorders>
            <w:shd w:val="clear" w:color="auto" w:fill="auto"/>
            <w:tcMar>
              <w:left w:w="40" w:type="dxa"/>
              <w:right w:w="100" w:type="dxa"/>
            </w:tcMar>
            <w:vAlign w:val="center"/>
          </w:tcPr>
          <w:p w14:paraId="1FDED11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321.066</w:t>
            </w:r>
          </w:p>
        </w:tc>
        <w:tc>
          <w:tcPr>
            <w:tcW w:w="1650" w:type="dxa"/>
            <w:tcBorders>
              <w:top w:val="single" w:sz="4" w:space="0" w:color="000000"/>
              <w:left w:val="nil"/>
              <w:bottom w:val="nil"/>
              <w:right w:val="nil"/>
              <w:tl2br w:val="nil"/>
              <w:tr2bl w:val="nil"/>
            </w:tcBorders>
            <w:shd w:val="clear" w:color="auto" w:fill="auto"/>
            <w:tcMar>
              <w:left w:w="40" w:type="dxa"/>
              <w:right w:w="100" w:type="dxa"/>
            </w:tcMar>
            <w:vAlign w:val="center"/>
          </w:tcPr>
          <w:p w14:paraId="4207E20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321.066</w:t>
            </w:r>
          </w:p>
        </w:tc>
      </w:tr>
      <w:tr w:rsidR="00354AF5" w:rsidRPr="00AD4CE9" w14:paraId="32668BF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6CEE504A"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Reserva legal</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0D8B0DC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131.220</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2A9BB47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131.220</w:t>
            </w:r>
          </w:p>
        </w:tc>
      </w:tr>
      <w:tr w:rsidR="00354AF5" w:rsidRPr="00AD4CE9" w14:paraId="2B9A482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2314B463"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Reserva estatutária</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6C59072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189.846</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2E73CD5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189.846</w:t>
            </w:r>
          </w:p>
        </w:tc>
      </w:tr>
    </w:tbl>
    <w:p w14:paraId="58CF7C3A" w14:textId="77777777" w:rsidR="00F93C00" w:rsidRPr="00AD4CE9" w:rsidRDefault="00F93C00" w:rsidP="00F93C00">
      <w:pPr>
        <w:pStyle w:val="07-Legenda"/>
        <w:pBdr>
          <w:top w:val="nil"/>
          <w:left w:val="nil"/>
          <w:bottom w:val="nil"/>
          <w:right w:val="nil"/>
          <w:between w:val="nil"/>
          <w:bar w:val="nil"/>
        </w:pBdr>
        <w:rPr>
          <w:rFonts w:ascii="BancoDoBrasil Textos" w:hAnsi="BancoDoBrasil Textos"/>
          <w:bdr w:val="nil"/>
        </w:rPr>
      </w:pPr>
    </w:p>
    <w:p w14:paraId="2ADD9869" w14:textId="77777777" w:rsidR="009E483F" w:rsidRPr="00AD4CE9" w:rsidRDefault="00607A9E" w:rsidP="00E141BA">
      <w:pPr>
        <w:pStyle w:val="Corpodetextobt3"/>
        <w:widowControl/>
        <w:pBdr>
          <w:top w:val="nil"/>
          <w:left w:val="nil"/>
          <w:bottom w:val="nil"/>
          <w:right w:val="nil"/>
          <w:between w:val="nil"/>
          <w:bar w:val="nil"/>
        </w:pBdr>
        <w:tabs>
          <w:tab w:val="left" w:pos="8931"/>
        </w:tabs>
        <w:spacing w:after="240"/>
        <w:rPr>
          <w:rFonts w:ascii="BancoDoBrasil Textos" w:hAnsi="BancoDoBrasil Textos"/>
          <w:sz w:val="18"/>
          <w:szCs w:val="18"/>
          <w:bdr w:val="nil"/>
        </w:rPr>
      </w:pPr>
      <w:r w:rsidRPr="00AD4CE9">
        <w:rPr>
          <w:rFonts w:ascii="BancoDoBrasil Textos" w:hAnsi="BancoDoBrasil Textos"/>
          <w:sz w:val="18"/>
          <w:szCs w:val="18"/>
        </w:rPr>
        <w:t>A Reserva Legal tem por finalidade assegurar a integridade do capital social e somente poderá ser utilizada para compensar prejuízos ou aumentar o capital social. Do lucro líquido apurado no período, 5% são aplicados, antes de qualquer outra destinação, na constituição da reserva legal, que não excederá 20% do capital social.</w:t>
      </w:r>
    </w:p>
    <w:p w14:paraId="122CB7BC" w14:textId="77777777" w:rsidR="004E156D" w:rsidRPr="00AD4CE9" w:rsidRDefault="00607A9E" w:rsidP="00A75C0D">
      <w:pPr>
        <w:pStyle w:val="Corpodetextobt3"/>
        <w:widowControl/>
        <w:pBdr>
          <w:top w:val="nil"/>
          <w:left w:val="nil"/>
          <w:bottom w:val="nil"/>
          <w:right w:val="nil"/>
          <w:between w:val="nil"/>
          <w:bar w:val="nil"/>
        </w:pBdr>
        <w:tabs>
          <w:tab w:val="left" w:pos="8931"/>
        </w:tabs>
        <w:rPr>
          <w:rFonts w:ascii="BancoDoBrasil Textos" w:hAnsi="BancoDoBrasil Textos"/>
          <w:sz w:val="18"/>
          <w:szCs w:val="18"/>
          <w:bdr w:val="nil"/>
        </w:rPr>
      </w:pPr>
      <w:r w:rsidRPr="00AD4CE9">
        <w:rPr>
          <w:rFonts w:ascii="BancoDoBrasil Textos" w:hAnsi="BancoDoBrasil Textos"/>
          <w:sz w:val="18"/>
          <w:szCs w:val="18"/>
        </w:rPr>
        <w:t>A Reserva Estatutária tem por finalidade garantir margem operacional compatível com o desenvolvimento das operações da sociedade e é constituída em até 100% do lucro líquido, após as destinações legais, inclusive dividendos, limitada a 100% do capital social, conforme estabelecido no Estatuto Social da Ativos S.A.</w:t>
      </w:r>
    </w:p>
    <w:p w14:paraId="589154A1" w14:textId="77777777" w:rsidR="00CC15B0" w:rsidRPr="00AD4CE9" w:rsidRDefault="00CC15B0" w:rsidP="00463D0D">
      <w:pPr>
        <w:pStyle w:val="Corpodetextobt3"/>
        <w:widowControl/>
        <w:pBdr>
          <w:top w:val="nil"/>
          <w:left w:val="nil"/>
          <w:bottom w:val="nil"/>
          <w:right w:val="nil"/>
          <w:between w:val="nil"/>
          <w:bar w:val="nil"/>
        </w:pBdr>
        <w:tabs>
          <w:tab w:val="left" w:pos="8931"/>
        </w:tabs>
        <w:rPr>
          <w:rFonts w:ascii="BancoDoBrasil Textos" w:hAnsi="BancoDoBrasil Textos"/>
          <w:sz w:val="18"/>
          <w:szCs w:val="18"/>
          <w:bdr w:val="nil"/>
        </w:rPr>
      </w:pPr>
    </w:p>
    <w:p w14:paraId="5A687A34" w14:textId="77777777" w:rsidR="002F5A63" w:rsidRPr="00AD4CE9" w:rsidRDefault="002F5A63" w:rsidP="00A75C0D">
      <w:pPr>
        <w:pStyle w:val="Corpodetextobt3"/>
        <w:widowControl/>
        <w:pBdr>
          <w:top w:val="nil"/>
          <w:left w:val="nil"/>
          <w:bottom w:val="nil"/>
          <w:right w:val="nil"/>
          <w:between w:val="nil"/>
          <w:bar w:val="nil"/>
        </w:pBdr>
        <w:tabs>
          <w:tab w:val="left" w:pos="8931"/>
        </w:tabs>
        <w:rPr>
          <w:rFonts w:ascii="BancoDoBrasil Textos" w:hAnsi="BancoDoBrasil Textos"/>
          <w:sz w:val="18"/>
          <w:szCs w:val="18"/>
          <w:bdr w:val="nil"/>
        </w:rPr>
      </w:pPr>
    </w:p>
    <w:p w14:paraId="16C0183E" w14:textId="63896B0B" w:rsidR="008F2DDF" w:rsidRPr="00A07D81" w:rsidRDefault="00607A9E" w:rsidP="00A07D81">
      <w:pPr>
        <w:rPr>
          <w:rFonts w:ascii="BancoDoBrasil Textos" w:hAnsi="BancoDoBrasil Textos"/>
          <w:b/>
          <w:bCs/>
          <w:sz w:val="20"/>
          <w:szCs w:val="20"/>
        </w:rPr>
      </w:pPr>
      <w:bookmarkStart w:id="30" w:name="RG_MARKER_367245"/>
      <w:r w:rsidRPr="00A07D81">
        <w:rPr>
          <w:rFonts w:ascii="BancoDoBrasil Textos" w:hAnsi="BancoDoBrasil Textos"/>
          <w:b/>
          <w:bCs/>
          <w:sz w:val="20"/>
          <w:szCs w:val="20"/>
        </w:rPr>
        <w:t xml:space="preserve">19 - </w:t>
      </w:r>
      <w:r w:rsidR="00A07D81">
        <w:rPr>
          <w:rFonts w:ascii="BancoDoBrasil Textos" w:hAnsi="BancoDoBrasil Textos"/>
          <w:b/>
          <w:bCs/>
          <w:sz w:val="20"/>
          <w:szCs w:val="20"/>
        </w:rPr>
        <w:t>Tributos</w:t>
      </w:r>
      <w:bookmarkEnd w:id="30"/>
    </w:p>
    <w:p w14:paraId="626EB7B9" w14:textId="77777777" w:rsidR="004A085C" w:rsidRPr="00AD4CE9" w:rsidRDefault="004A085C" w:rsidP="00561B28">
      <w:pPr>
        <w:pStyle w:val="07-Legenda"/>
        <w:keepNext/>
        <w:keepLines w:val="0"/>
        <w:pBdr>
          <w:top w:val="nil"/>
          <w:left w:val="nil"/>
          <w:bottom w:val="nil"/>
          <w:right w:val="nil"/>
          <w:between w:val="nil"/>
          <w:bar w:val="nil"/>
        </w:pBdr>
        <w:spacing w:before="0"/>
        <w:rPr>
          <w:rFonts w:ascii="BancoDoBrasil Textos" w:hAnsi="BancoDoBrasil Textos"/>
          <w:bdr w:val="nil"/>
        </w:rPr>
      </w:pPr>
    </w:p>
    <w:p w14:paraId="4C8B0CB2" w14:textId="3CAA78A2" w:rsidR="00FD0BB8" w:rsidRPr="00AD4CE9" w:rsidRDefault="00607A9E" w:rsidP="00561B28">
      <w:pPr>
        <w:pStyle w:val="PargrafodaLista"/>
        <w:keepNext/>
        <w:numPr>
          <w:ilvl w:val="0"/>
          <w:numId w:val="20"/>
        </w:numPr>
        <w:pBdr>
          <w:top w:val="nil"/>
          <w:left w:val="nil"/>
          <w:bottom w:val="nil"/>
          <w:right w:val="nil"/>
          <w:between w:val="nil"/>
          <w:bar w:val="nil"/>
        </w:pBdr>
        <w:ind w:left="357" w:hanging="357"/>
        <w:rPr>
          <w:rFonts w:ascii="BancoDoBrasil Textos" w:hAnsi="BancoDoBrasil Textos" w:cs="Arial"/>
          <w:b/>
          <w:sz w:val="18"/>
          <w:szCs w:val="18"/>
          <w:bdr w:val="nil"/>
        </w:rPr>
      </w:pPr>
      <w:r w:rsidRPr="00AD4CE9">
        <w:rPr>
          <w:rFonts w:ascii="BancoDoBrasil Textos" w:hAnsi="BancoDoBrasil Textos" w:cs="Arial"/>
          <w:b/>
          <w:sz w:val="18"/>
          <w:szCs w:val="18"/>
        </w:rPr>
        <w:t xml:space="preserve">Demonstração das </w:t>
      </w:r>
      <w:r w:rsidR="00AD4CE9">
        <w:rPr>
          <w:rFonts w:ascii="BancoDoBrasil Textos" w:hAnsi="BancoDoBrasil Textos" w:cs="Arial"/>
          <w:b/>
          <w:sz w:val="18"/>
          <w:szCs w:val="18"/>
        </w:rPr>
        <w:t>d</w:t>
      </w:r>
      <w:r w:rsidRPr="00AD4CE9">
        <w:rPr>
          <w:rFonts w:ascii="BancoDoBrasil Textos" w:hAnsi="BancoDoBrasil Textos" w:cs="Arial"/>
          <w:b/>
          <w:sz w:val="18"/>
          <w:szCs w:val="18"/>
        </w:rPr>
        <w:t>espesas de IR e CSLL</w:t>
      </w:r>
    </w:p>
    <w:tbl>
      <w:tblPr>
        <w:tblW w:w="9675" w:type="dxa"/>
        <w:tblLayout w:type="fixed"/>
        <w:tblLook w:val="0600" w:firstRow="0" w:lastRow="0" w:firstColumn="0" w:lastColumn="0" w:noHBand="1" w:noVBand="1"/>
        <w:tblCaption w:val="NETRIBUTOSDespIRCSLL"/>
      </w:tblPr>
      <w:tblGrid>
        <w:gridCol w:w="3435"/>
        <w:gridCol w:w="1560"/>
        <w:gridCol w:w="1560"/>
        <w:gridCol w:w="1560"/>
        <w:gridCol w:w="1560"/>
      </w:tblGrid>
      <w:tr w:rsidR="00354AF5" w:rsidRPr="00AD4CE9" w14:paraId="0E61FE44" w14:textId="77777777">
        <w:trPr>
          <w:cantSplit/>
          <w:trHeight w:hRule="exact" w:val="270"/>
        </w:trPr>
        <w:tc>
          <w:tcPr>
            <w:tcW w:w="9675" w:type="dxa"/>
            <w:gridSpan w:val="5"/>
            <w:tcBorders>
              <w:top w:val="nil"/>
              <w:left w:val="nil"/>
              <w:bottom w:val="single" w:sz="4" w:space="0" w:color="000000"/>
              <w:right w:val="nil"/>
              <w:tl2br w:val="nil"/>
              <w:tr2bl w:val="nil"/>
            </w:tcBorders>
            <w:shd w:val="clear" w:color="auto" w:fill="auto"/>
            <w:tcMar>
              <w:left w:w="0" w:type="dxa"/>
              <w:right w:w="0" w:type="dxa"/>
            </w:tcMar>
            <w:vAlign w:val="center"/>
          </w:tcPr>
          <w:p w14:paraId="0D72F65D"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354AF5" w:rsidRPr="00AD4CE9" w14:paraId="06B45DD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43"/>
        </w:trPr>
        <w:tc>
          <w:tcPr>
            <w:tcW w:w="343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60643E2F"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5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0B275D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2º trimestre/2025</w:t>
            </w:r>
          </w:p>
        </w:tc>
        <w:tc>
          <w:tcPr>
            <w:tcW w:w="15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96011C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2º trimestre/2024</w:t>
            </w:r>
          </w:p>
        </w:tc>
        <w:tc>
          <w:tcPr>
            <w:tcW w:w="15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597A4A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1º semestre/2025</w:t>
            </w:r>
          </w:p>
        </w:tc>
        <w:tc>
          <w:tcPr>
            <w:tcW w:w="15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593EB3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1º semestre/2024</w:t>
            </w:r>
          </w:p>
        </w:tc>
      </w:tr>
      <w:tr w:rsidR="00354AF5" w:rsidRPr="00AD4CE9" w14:paraId="79E45E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3435" w:type="dxa"/>
            <w:tcBorders>
              <w:top w:val="single" w:sz="4" w:space="0" w:color="000000"/>
              <w:left w:val="nil"/>
              <w:bottom w:val="nil"/>
              <w:right w:val="nil"/>
              <w:tl2br w:val="nil"/>
              <w:tr2bl w:val="nil"/>
            </w:tcBorders>
            <w:shd w:val="clear" w:color="auto" w:fill="auto"/>
            <w:tcMar>
              <w:left w:w="40" w:type="dxa"/>
              <w:right w:w="40" w:type="dxa"/>
            </w:tcMar>
            <w:vAlign w:val="center"/>
          </w:tcPr>
          <w:p w14:paraId="50803940" w14:textId="5A49E47B"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 xml:space="preserve">Valores </w:t>
            </w:r>
            <w:r w:rsidR="00AD4CE9">
              <w:rPr>
                <w:rFonts w:ascii="BancoDoBrasil Textos" w:eastAsia="BancoDoBrasil Textos" w:hAnsi="BancoDoBrasil Textos" w:cs="BancoDoBrasil Textos"/>
                <w:b/>
                <w:color w:val="000000"/>
                <w:sz w:val="16"/>
                <w:szCs w:val="22"/>
                <w:lang w:eastAsia="en-US"/>
              </w:rPr>
              <w:t>c</w:t>
            </w:r>
            <w:r w:rsidRPr="00AD4CE9">
              <w:rPr>
                <w:rFonts w:ascii="BancoDoBrasil Textos" w:eastAsia="BancoDoBrasil Textos" w:hAnsi="BancoDoBrasil Textos" w:cs="BancoDoBrasil Textos"/>
                <w:b/>
                <w:color w:val="000000"/>
                <w:sz w:val="16"/>
                <w:szCs w:val="22"/>
                <w:lang w:eastAsia="en-US"/>
              </w:rPr>
              <w:t>orrentes</w:t>
            </w:r>
          </w:p>
        </w:tc>
        <w:tc>
          <w:tcPr>
            <w:tcW w:w="156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62211EA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(33.427)</w:t>
            </w:r>
          </w:p>
        </w:tc>
        <w:tc>
          <w:tcPr>
            <w:tcW w:w="156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2BA27ED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(30.573)</w:t>
            </w:r>
          </w:p>
        </w:tc>
        <w:tc>
          <w:tcPr>
            <w:tcW w:w="156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13E87CC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(64.808)</w:t>
            </w:r>
          </w:p>
        </w:tc>
        <w:tc>
          <w:tcPr>
            <w:tcW w:w="156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5906EDF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(62.342)</w:t>
            </w:r>
          </w:p>
        </w:tc>
      </w:tr>
      <w:tr w:rsidR="00354AF5" w:rsidRPr="00AD4CE9" w14:paraId="7FD12B0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3435" w:type="dxa"/>
            <w:tcBorders>
              <w:top w:val="nil"/>
              <w:left w:val="nil"/>
              <w:bottom w:val="nil"/>
              <w:right w:val="nil"/>
              <w:tl2br w:val="nil"/>
              <w:tr2bl w:val="nil"/>
            </w:tcBorders>
            <w:shd w:val="clear" w:color="auto" w:fill="auto"/>
            <w:tcMar>
              <w:left w:w="40" w:type="dxa"/>
              <w:right w:w="40" w:type="dxa"/>
            </w:tcMar>
            <w:vAlign w:val="center"/>
          </w:tcPr>
          <w:p w14:paraId="491B3C8F"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IR e CSLL no país</w:t>
            </w:r>
          </w:p>
        </w:tc>
        <w:tc>
          <w:tcPr>
            <w:tcW w:w="1560" w:type="dxa"/>
            <w:tcBorders>
              <w:top w:val="nil"/>
              <w:left w:val="nil"/>
              <w:bottom w:val="nil"/>
              <w:right w:val="nil"/>
              <w:tl2br w:val="nil"/>
              <w:tr2bl w:val="nil"/>
            </w:tcBorders>
            <w:shd w:val="clear" w:color="auto" w:fill="auto"/>
            <w:noWrap/>
            <w:tcMar>
              <w:left w:w="40" w:type="dxa"/>
              <w:right w:w="40" w:type="dxa"/>
            </w:tcMar>
            <w:vAlign w:val="center"/>
          </w:tcPr>
          <w:p w14:paraId="34EF214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(33.427)</w:t>
            </w:r>
          </w:p>
        </w:tc>
        <w:tc>
          <w:tcPr>
            <w:tcW w:w="1560" w:type="dxa"/>
            <w:tcBorders>
              <w:top w:val="nil"/>
              <w:left w:val="nil"/>
              <w:bottom w:val="nil"/>
              <w:right w:val="nil"/>
              <w:tl2br w:val="nil"/>
              <w:tr2bl w:val="nil"/>
            </w:tcBorders>
            <w:shd w:val="clear" w:color="auto" w:fill="auto"/>
            <w:noWrap/>
            <w:tcMar>
              <w:left w:w="40" w:type="dxa"/>
              <w:right w:w="40" w:type="dxa"/>
            </w:tcMar>
            <w:vAlign w:val="center"/>
          </w:tcPr>
          <w:p w14:paraId="54DC66C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(30.573)</w:t>
            </w:r>
          </w:p>
        </w:tc>
        <w:tc>
          <w:tcPr>
            <w:tcW w:w="1560" w:type="dxa"/>
            <w:tcBorders>
              <w:top w:val="nil"/>
              <w:left w:val="nil"/>
              <w:bottom w:val="nil"/>
              <w:right w:val="nil"/>
              <w:tl2br w:val="nil"/>
              <w:tr2bl w:val="nil"/>
            </w:tcBorders>
            <w:shd w:val="clear" w:color="auto" w:fill="auto"/>
            <w:noWrap/>
            <w:tcMar>
              <w:left w:w="40" w:type="dxa"/>
              <w:right w:w="40" w:type="dxa"/>
            </w:tcMar>
            <w:vAlign w:val="center"/>
          </w:tcPr>
          <w:p w14:paraId="265FACC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(64.808)</w:t>
            </w:r>
          </w:p>
        </w:tc>
        <w:tc>
          <w:tcPr>
            <w:tcW w:w="1560" w:type="dxa"/>
            <w:tcBorders>
              <w:top w:val="nil"/>
              <w:left w:val="nil"/>
              <w:bottom w:val="nil"/>
              <w:right w:val="nil"/>
              <w:tl2br w:val="nil"/>
              <w:tr2bl w:val="nil"/>
            </w:tcBorders>
            <w:shd w:val="clear" w:color="auto" w:fill="auto"/>
            <w:noWrap/>
            <w:tcMar>
              <w:left w:w="40" w:type="dxa"/>
              <w:right w:w="40" w:type="dxa"/>
            </w:tcMar>
            <w:vAlign w:val="center"/>
          </w:tcPr>
          <w:p w14:paraId="3F74D30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(62.342)</w:t>
            </w:r>
          </w:p>
        </w:tc>
      </w:tr>
      <w:tr w:rsidR="00354AF5" w:rsidRPr="00AD4CE9" w14:paraId="45CA4A6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3435" w:type="dxa"/>
            <w:tcBorders>
              <w:top w:val="nil"/>
              <w:left w:val="nil"/>
              <w:bottom w:val="nil"/>
              <w:right w:val="nil"/>
              <w:tl2br w:val="nil"/>
              <w:tr2bl w:val="nil"/>
            </w:tcBorders>
            <w:shd w:val="clear" w:color="auto" w:fill="auto"/>
            <w:tcMar>
              <w:left w:w="40" w:type="dxa"/>
              <w:right w:w="40" w:type="dxa"/>
            </w:tcMar>
            <w:vAlign w:val="center"/>
          </w:tcPr>
          <w:p w14:paraId="166CAA2D" w14:textId="29353EF4"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 xml:space="preserve">Valores </w:t>
            </w:r>
            <w:r w:rsidR="00AD4CE9">
              <w:rPr>
                <w:rFonts w:ascii="BancoDoBrasil Textos" w:eastAsia="BancoDoBrasil Textos" w:hAnsi="BancoDoBrasil Textos" w:cs="BancoDoBrasil Textos"/>
                <w:b/>
                <w:color w:val="000000"/>
                <w:sz w:val="16"/>
                <w:szCs w:val="22"/>
                <w:lang w:eastAsia="en-US"/>
              </w:rPr>
              <w:t>d</w:t>
            </w:r>
            <w:r w:rsidRPr="00AD4CE9">
              <w:rPr>
                <w:rFonts w:ascii="BancoDoBrasil Textos" w:eastAsia="BancoDoBrasil Textos" w:hAnsi="BancoDoBrasil Textos" w:cs="BancoDoBrasil Textos"/>
                <w:b/>
                <w:color w:val="000000"/>
                <w:sz w:val="16"/>
                <w:szCs w:val="22"/>
                <w:lang w:eastAsia="en-US"/>
              </w:rPr>
              <w:t>iferidos</w:t>
            </w:r>
          </w:p>
        </w:tc>
        <w:tc>
          <w:tcPr>
            <w:tcW w:w="1560" w:type="dxa"/>
            <w:tcBorders>
              <w:top w:val="nil"/>
              <w:left w:val="nil"/>
              <w:bottom w:val="nil"/>
              <w:right w:val="nil"/>
              <w:tl2br w:val="nil"/>
              <w:tr2bl w:val="nil"/>
            </w:tcBorders>
            <w:shd w:val="clear" w:color="auto" w:fill="auto"/>
            <w:noWrap/>
            <w:tcMar>
              <w:left w:w="40" w:type="dxa"/>
              <w:right w:w="100" w:type="dxa"/>
            </w:tcMar>
            <w:vAlign w:val="center"/>
          </w:tcPr>
          <w:p w14:paraId="61C932E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385</w:t>
            </w:r>
          </w:p>
        </w:tc>
        <w:tc>
          <w:tcPr>
            <w:tcW w:w="1560" w:type="dxa"/>
            <w:tcBorders>
              <w:top w:val="nil"/>
              <w:left w:val="nil"/>
              <w:bottom w:val="nil"/>
              <w:right w:val="nil"/>
              <w:tl2br w:val="nil"/>
              <w:tr2bl w:val="nil"/>
            </w:tcBorders>
            <w:shd w:val="clear" w:color="auto" w:fill="auto"/>
            <w:noWrap/>
            <w:tcMar>
              <w:left w:w="40" w:type="dxa"/>
              <w:right w:w="40" w:type="dxa"/>
            </w:tcMar>
            <w:vAlign w:val="center"/>
          </w:tcPr>
          <w:p w14:paraId="7EB378D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(2.228)</w:t>
            </w:r>
          </w:p>
        </w:tc>
        <w:tc>
          <w:tcPr>
            <w:tcW w:w="1560" w:type="dxa"/>
            <w:tcBorders>
              <w:top w:val="nil"/>
              <w:left w:val="nil"/>
              <w:bottom w:val="nil"/>
              <w:right w:val="nil"/>
              <w:tl2br w:val="nil"/>
              <w:tr2bl w:val="nil"/>
            </w:tcBorders>
            <w:shd w:val="clear" w:color="auto" w:fill="auto"/>
            <w:noWrap/>
            <w:tcMar>
              <w:left w:w="40" w:type="dxa"/>
              <w:right w:w="100" w:type="dxa"/>
            </w:tcMar>
            <w:vAlign w:val="center"/>
          </w:tcPr>
          <w:p w14:paraId="46310DD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903</w:t>
            </w:r>
          </w:p>
        </w:tc>
        <w:tc>
          <w:tcPr>
            <w:tcW w:w="1560" w:type="dxa"/>
            <w:tcBorders>
              <w:top w:val="nil"/>
              <w:left w:val="nil"/>
              <w:bottom w:val="nil"/>
              <w:right w:val="nil"/>
              <w:tl2br w:val="nil"/>
              <w:tr2bl w:val="nil"/>
            </w:tcBorders>
            <w:shd w:val="clear" w:color="auto" w:fill="auto"/>
            <w:noWrap/>
            <w:tcMar>
              <w:left w:w="40" w:type="dxa"/>
              <w:right w:w="40" w:type="dxa"/>
            </w:tcMar>
            <w:vAlign w:val="center"/>
          </w:tcPr>
          <w:p w14:paraId="62ED545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(899)</w:t>
            </w:r>
          </w:p>
        </w:tc>
      </w:tr>
      <w:tr w:rsidR="00354AF5" w:rsidRPr="00AD4CE9" w14:paraId="0B9C32D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3435" w:type="dxa"/>
            <w:tcBorders>
              <w:top w:val="nil"/>
              <w:left w:val="nil"/>
              <w:bottom w:val="single" w:sz="4" w:space="0" w:color="000000"/>
              <w:right w:val="nil"/>
              <w:tl2br w:val="nil"/>
              <w:tr2bl w:val="nil"/>
            </w:tcBorders>
            <w:shd w:val="clear" w:color="auto" w:fill="auto"/>
            <w:tcMar>
              <w:left w:w="40" w:type="dxa"/>
              <w:right w:w="40" w:type="dxa"/>
            </w:tcMar>
            <w:vAlign w:val="center"/>
          </w:tcPr>
          <w:p w14:paraId="7C952A5B"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 xml:space="preserve">Total </w:t>
            </w:r>
          </w:p>
        </w:tc>
        <w:tc>
          <w:tcPr>
            <w:tcW w:w="1560"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0186D63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(33.042)</w:t>
            </w:r>
          </w:p>
        </w:tc>
        <w:tc>
          <w:tcPr>
            <w:tcW w:w="1560"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2CD4472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(32.801)</w:t>
            </w:r>
          </w:p>
        </w:tc>
        <w:tc>
          <w:tcPr>
            <w:tcW w:w="1560"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66BAA13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(63.905)</w:t>
            </w:r>
          </w:p>
        </w:tc>
        <w:tc>
          <w:tcPr>
            <w:tcW w:w="1560"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20C6F47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(63.241)</w:t>
            </w:r>
          </w:p>
        </w:tc>
      </w:tr>
    </w:tbl>
    <w:p w14:paraId="02567CBB" w14:textId="77777777" w:rsidR="009E331C" w:rsidRPr="00AD4CE9" w:rsidRDefault="009E331C" w:rsidP="0043224C">
      <w:pPr>
        <w:pStyle w:val="07-Legenda"/>
        <w:keepLines w:val="0"/>
        <w:pBdr>
          <w:top w:val="nil"/>
          <w:left w:val="nil"/>
          <w:bottom w:val="nil"/>
          <w:right w:val="nil"/>
          <w:between w:val="nil"/>
          <w:bar w:val="nil"/>
        </w:pBdr>
        <w:rPr>
          <w:rFonts w:ascii="BancoDoBrasil Textos" w:hAnsi="BancoDoBrasil Textos"/>
          <w:bdr w:val="nil"/>
        </w:rPr>
      </w:pPr>
    </w:p>
    <w:p w14:paraId="4AFBCEA0" w14:textId="7E10B8C3" w:rsidR="00FD0BB8" w:rsidRPr="00AD4CE9" w:rsidRDefault="00607A9E" w:rsidP="00561B28">
      <w:pPr>
        <w:pStyle w:val="PargrafodaLista"/>
        <w:keepNext/>
        <w:numPr>
          <w:ilvl w:val="0"/>
          <w:numId w:val="20"/>
        </w:numPr>
        <w:pBdr>
          <w:top w:val="nil"/>
          <w:left w:val="nil"/>
          <w:bottom w:val="nil"/>
          <w:right w:val="nil"/>
          <w:between w:val="nil"/>
          <w:bar w:val="nil"/>
        </w:pBdr>
        <w:ind w:left="357" w:hanging="357"/>
        <w:rPr>
          <w:rFonts w:ascii="BancoDoBrasil Textos" w:hAnsi="BancoDoBrasil Textos" w:cs="Arial"/>
          <w:b/>
          <w:sz w:val="18"/>
          <w:szCs w:val="18"/>
          <w:bdr w:val="nil"/>
        </w:rPr>
      </w:pPr>
      <w:r w:rsidRPr="00AD4CE9">
        <w:rPr>
          <w:rFonts w:ascii="BancoDoBrasil Textos" w:hAnsi="BancoDoBrasil Textos" w:cs="Arial"/>
          <w:b/>
          <w:sz w:val="18"/>
          <w:szCs w:val="18"/>
        </w:rPr>
        <w:lastRenderedPageBreak/>
        <w:t xml:space="preserve">Conciliação dos </w:t>
      </w:r>
      <w:r w:rsidR="00AD4CE9">
        <w:rPr>
          <w:rFonts w:ascii="BancoDoBrasil Textos" w:hAnsi="BancoDoBrasil Textos" w:cs="Arial"/>
          <w:b/>
          <w:sz w:val="18"/>
          <w:szCs w:val="18"/>
        </w:rPr>
        <w:t>e</w:t>
      </w:r>
      <w:r w:rsidRPr="00AD4CE9">
        <w:rPr>
          <w:rFonts w:ascii="BancoDoBrasil Textos" w:hAnsi="BancoDoBrasil Textos" w:cs="Arial"/>
          <w:b/>
          <w:sz w:val="18"/>
          <w:szCs w:val="18"/>
        </w:rPr>
        <w:t>ncargos de IR e CSLL</w:t>
      </w:r>
    </w:p>
    <w:tbl>
      <w:tblPr>
        <w:tblW w:w="9645" w:type="dxa"/>
        <w:tblLayout w:type="fixed"/>
        <w:tblLook w:val="0600" w:firstRow="0" w:lastRow="0" w:firstColumn="0" w:lastColumn="0" w:noHBand="1" w:noVBand="1"/>
        <w:tblCaption w:val="NETRIBUTOSConciIRCSLL"/>
      </w:tblPr>
      <w:tblGrid>
        <w:gridCol w:w="3435"/>
        <w:gridCol w:w="1545"/>
        <w:gridCol w:w="1545"/>
        <w:gridCol w:w="1560"/>
        <w:gridCol w:w="1560"/>
      </w:tblGrid>
      <w:tr w:rsidR="00354AF5" w:rsidRPr="00AD4CE9" w14:paraId="686D08DE" w14:textId="77777777">
        <w:trPr>
          <w:cantSplit/>
          <w:trHeight w:hRule="exact" w:val="270"/>
        </w:trPr>
        <w:tc>
          <w:tcPr>
            <w:tcW w:w="9645" w:type="dxa"/>
            <w:gridSpan w:val="5"/>
            <w:tcBorders>
              <w:top w:val="nil"/>
              <w:left w:val="nil"/>
              <w:bottom w:val="single" w:sz="4" w:space="0" w:color="000000"/>
              <w:right w:val="nil"/>
              <w:tl2br w:val="nil"/>
              <w:tr2bl w:val="nil"/>
            </w:tcBorders>
            <w:shd w:val="clear" w:color="auto" w:fill="auto"/>
            <w:tcMar>
              <w:left w:w="0" w:type="dxa"/>
              <w:right w:w="0" w:type="dxa"/>
            </w:tcMar>
            <w:vAlign w:val="center"/>
          </w:tcPr>
          <w:p w14:paraId="3932AEEA"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354AF5" w:rsidRPr="00AD4CE9" w14:paraId="2BF85C0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43"/>
        </w:trPr>
        <w:tc>
          <w:tcPr>
            <w:tcW w:w="343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39FA1FE4" w14:textId="77777777" w:rsidR="00354AF5" w:rsidRPr="00AD4CE9" w:rsidRDefault="00354AF5">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BA62F3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2º trimestre/2025</w:t>
            </w: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16F26F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2º trimestre/2024</w:t>
            </w:r>
          </w:p>
        </w:tc>
        <w:tc>
          <w:tcPr>
            <w:tcW w:w="15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03638C7"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1º semestre/2025</w:t>
            </w:r>
          </w:p>
        </w:tc>
        <w:tc>
          <w:tcPr>
            <w:tcW w:w="15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B2D17D7"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1º semestre/2024</w:t>
            </w:r>
          </w:p>
        </w:tc>
      </w:tr>
      <w:tr w:rsidR="00354AF5" w:rsidRPr="00AD4CE9" w14:paraId="0A956E88" w14:textId="77777777" w:rsidTr="00A07D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49"/>
        </w:trPr>
        <w:tc>
          <w:tcPr>
            <w:tcW w:w="3435" w:type="dxa"/>
            <w:tcBorders>
              <w:top w:val="single" w:sz="4" w:space="0" w:color="000000"/>
              <w:left w:val="nil"/>
              <w:bottom w:val="nil"/>
              <w:right w:val="nil"/>
              <w:tl2br w:val="nil"/>
              <w:tr2bl w:val="nil"/>
            </w:tcBorders>
            <w:shd w:val="clear" w:color="auto" w:fill="auto"/>
            <w:tcMar>
              <w:left w:w="40" w:type="dxa"/>
              <w:right w:w="40" w:type="dxa"/>
            </w:tcMar>
            <w:vAlign w:val="center"/>
          </w:tcPr>
          <w:p w14:paraId="71EEAED0"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Resultado antes dos tributos sobre o lucro</w:t>
            </w:r>
          </w:p>
        </w:tc>
        <w:tc>
          <w:tcPr>
            <w:tcW w:w="1545"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6CB5459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97.393</w:t>
            </w:r>
          </w:p>
        </w:tc>
        <w:tc>
          <w:tcPr>
            <w:tcW w:w="1545"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013B9E9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97.322</w:t>
            </w:r>
          </w:p>
        </w:tc>
        <w:tc>
          <w:tcPr>
            <w:tcW w:w="1560"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673F5CD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188.556</w:t>
            </w:r>
          </w:p>
        </w:tc>
        <w:tc>
          <w:tcPr>
            <w:tcW w:w="1560"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04D8C1F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187.974</w:t>
            </w:r>
          </w:p>
        </w:tc>
      </w:tr>
      <w:tr w:rsidR="00354AF5" w:rsidRPr="00AD4CE9" w14:paraId="7F6A4B5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33"/>
        </w:trPr>
        <w:tc>
          <w:tcPr>
            <w:tcW w:w="3435" w:type="dxa"/>
            <w:tcBorders>
              <w:top w:val="nil"/>
              <w:left w:val="nil"/>
              <w:bottom w:val="nil"/>
              <w:right w:val="nil"/>
              <w:tl2br w:val="nil"/>
              <w:tr2bl w:val="nil"/>
            </w:tcBorders>
            <w:shd w:val="clear" w:color="auto" w:fill="auto"/>
            <w:tcMar>
              <w:left w:w="40" w:type="dxa"/>
              <w:right w:w="40" w:type="dxa"/>
            </w:tcMar>
            <w:vAlign w:val="center"/>
          </w:tcPr>
          <w:p w14:paraId="21BE166C"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Encargo total do IR (25%) e da CSLL (9%)</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146EFDD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(33.114)</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010DA57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(33.089)</w:t>
            </w:r>
          </w:p>
        </w:tc>
        <w:tc>
          <w:tcPr>
            <w:tcW w:w="1560" w:type="dxa"/>
            <w:tcBorders>
              <w:top w:val="nil"/>
              <w:left w:val="nil"/>
              <w:bottom w:val="nil"/>
              <w:right w:val="nil"/>
              <w:tl2br w:val="nil"/>
              <w:tr2bl w:val="nil"/>
            </w:tcBorders>
            <w:shd w:val="clear" w:color="auto" w:fill="auto"/>
            <w:tcMar>
              <w:left w:w="40" w:type="dxa"/>
              <w:right w:w="40" w:type="dxa"/>
            </w:tcMar>
            <w:vAlign w:val="center"/>
          </w:tcPr>
          <w:p w14:paraId="0392413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(64.109)</w:t>
            </w:r>
          </w:p>
        </w:tc>
        <w:tc>
          <w:tcPr>
            <w:tcW w:w="1560" w:type="dxa"/>
            <w:tcBorders>
              <w:top w:val="nil"/>
              <w:left w:val="nil"/>
              <w:bottom w:val="nil"/>
              <w:right w:val="nil"/>
              <w:tl2br w:val="nil"/>
              <w:tr2bl w:val="nil"/>
            </w:tcBorders>
            <w:shd w:val="clear" w:color="auto" w:fill="auto"/>
            <w:tcMar>
              <w:left w:w="40" w:type="dxa"/>
              <w:right w:w="40" w:type="dxa"/>
            </w:tcMar>
            <w:vAlign w:val="center"/>
          </w:tcPr>
          <w:p w14:paraId="1CDDAE0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(63.911)</w:t>
            </w:r>
          </w:p>
        </w:tc>
      </w:tr>
      <w:tr w:rsidR="00354AF5" w:rsidRPr="00AD4CE9" w14:paraId="461E791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60"/>
        </w:trPr>
        <w:tc>
          <w:tcPr>
            <w:tcW w:w="3435" w:type="dxa"/>
            <w:tcBorders>
              <w:top w:val="nil"/>
              <w:left w:val="nil"/>
              <w:bottom w:val="nil"/>
              <w:right w:val="nil"/>
              <w:tl2br w:val="nil"/>
              <w:tr2bl w:val="nil"/>
            </w:tcBorders>
            <w:shd w:val="clear" w:color="auto" w:fill="auto"/>
            <w:tcMar>
              <w:left w:w="40" w:type="dxa"/>
              <w:right w:w="40" w:type="dxa"/>
            </w:tcMar>
            <w:vAlign w:val="center"/>
          </w:tcPr>
          <w:p w14:paraId="2BD85E3F"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Resultado de ajustes de investimentos em coligadas e controladas</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26A463D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106</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0B96F77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356</w:t>
            </w:r>
          </w:p>
        </w:tc>
        <w:tc>
          <w:tcPr>
            <w:tcW w:w="1560" w:type="dxa"/>
            <w:tcBorders>
              <w:top w:val="nil"/>
              <w:left w:val="nil"/>
              <w:bottom w:val="nil"/>
              <w:right w:val="nil"/>
              <w:tl2br w:val="nil"/>
              <w:tr2bl w:val="nil"/>
            </w:tcBorders>
            <w:shd w:val="clear" w:color="auto" w:fill="auto"/>
            <w:noWrap/>
            <w:tcMar>
              <w:left w:w="40" w:type="dxa"/>
              <w:right w:w="85" w:type="dxa"/>
            </w:tcMar>
            <w:vAlign w:val="center"/>
          </w:tcPr>
          <w:p w14:paraId="39A13BB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284</w:t>
            </w:r>
          </w:p>
        </w:tc>
        <w:tc>
          <w:tcPr>
            <w:tcW w:w="1560" w:type="dxa"/>
            <w:tcBorders>
              <w:top w:val="nil"/>
              <w:left w:val="nil"/>
              <w:bottom w:val="nil"/>
              <w:right w:val="nil"/>
              <w:tl2br w:val="nil"/>
              <w:tr2bl w:val="nil"/>
            </w:tcBorders>
            <w:shd w:val="clear" w:color="auto" w:fill="auto"/>
            <w:noWrap/>
            <w:tcMar>
              <w:left w:w="40" w:type="dxa"/>
              <w:right w:w="85" w:type="dxa"/>
            </w:tcMar>
            <w:vAlign w:val="center"/>
          </w:tcPr>
          <w:p w14:paraId="797CDC5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769</w:t>
            </w:r>
          </w:p>
        </w:tc>
      </w:tr>
      <w:tr w:rsidR="00354AF5" w:rsidRPr="00AD4CE9" w14:paraId="236C8AF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33"/>
        </w:trPr>
        <w:tc>
          <w:tcPr>
            <w:tcW w:w="3435" w:type="dxa"/>
            <w:tcBorders>
              <w:top w:val="nil"/>
              <w:left w:val="nil"/>
              <w:bottom w:val="nil"/>
              <w:right w:val="nil"/>
              <w:tl2br w:val="nil"/>
              <w:tr2bl w:val="nil"/>
            </w:tcBorders>
            <w:shd w:val="clear" w:color="auto" w:fill="auto"/>
            <w:tcMar>
              <w:left w:w="40" w:type="dxa"/>
              <w:right w:w="40" w:type="dxa"/>
            </w:tcMar>
            <w:vAlign w:val="center"/>
          </w:tcPr>
          <w:p w14:paraId="1A17F55F"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 xml:space="preserve">Outros valores </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242CEFB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(34)</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6AF50DC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(68)</w:t>
            </w:r>
          </w:p>
        </w:tc>
        <w:tc>
          <w:tcPr>
            <w:tcW w:w="1560" w:type="dxa"/>
            <w:tcBorders>
              <w:top w:val="nil"/>
              <w:left w:val="nil"/>
              <w:bottom w:val="nil"/>
              <w:right w:val="nil"/>
              <w:tl2br w:val="nil"/>
              <w:tr2bl w:val="nil"/>
            </w:tcBorders>
            <w:shd w:val="clear" w:color="auto" w:fill="auto"/>
            <w:noWrap/>
            <w:tcMar>
              <w:left w:w="40" w:type="dxa"/>
              <w:right w:w="40" w:type="dxa"/>
            </w:tcMar>
            <w:vAlign w:val="center"/>
          </w:tcPr>
          <w:p w14:paraId="561E846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(80)</w:t>
            </w:r>
          </w:p>
        </w:tc>
        <w:tc>
          <w:tcPr>
            <w:tcW w:w="1560" w:type="dxa"/>
            <w:tcBorders>
              <w:top w:val="nil"/>
              <w:left w:val="nil"/>
              <w:bottom w:val="nil"/>
              <w:right w:val="nil"/>
              <w:tl2br w:val="nil"/>
              <w:tr2bl w:val="nil"/>
            </w:tcBorders>
            <w:shd w:val="clear" w:color="auto" w:fill="auto"/>
            <w:noWrap/>
            <w:tcMar>
              <w:left w:w="40" w:type="dxa"/>
              <w:right w:w="40" w:type="dxa"/>
            </w:tcMar>
            <w:vAlign w:val="center"/>
          </w:tcPr>
          <w:p w14:paraId="6BC9451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(99)</w:t>
            </w:r>
          </w:p>
        </w:tc>
      </w:tr>
      <w:tr w:rsidR="00354AF5" w:rsidRPr="00AD4CE9" w14:paraId="436DE66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33"/>
        </w:trPr>
        <w:tc>
          <w:tcPr>
            <w:tcW w:w="3435" w:type="dxa"/>
            <w:tcBorders>
              <w:top w:val="nil"/>
              <w:left w:val="nil"/>
              <w:bottom w:val="single" w:sz="4" w:space="0" w:color="000000"/>
              <w:right w:val="nil"/>
              <w:tl2br w:val="nil"/>
              <w:tr2bl w:val="nil"/>
            </w:tcBorders>
            <w:shd w:val="clear" w:color="auto" w:fill="auto"/>
            <w:tcMar>
              <w:left w:w="40" w:type="dxa"/>
              <w:right w:w="40" w:type="dxa"/>
            </w:tcMar>
            <w:vAlign w:val="center"/>
          </w:tcPr>
          <w:p w14:paraId="161C69F8"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IR e CSLL do período</w:t>
            </w:r>
          </w:p>
        </w:tc>
        <w:tc>
          <w:tcPr>
            <w:tcW w:w="1545" w:type="dxa"/>
            <w:tcBorders>
              <w:top w:val="nil"/>
              <w:left w:val="nil"/>
              <w:bottom w:val="single" w:sz="4" w:space="0" w:color="000000"/>
              <w:right w:val="nil"/>
              <w:tl2br w:val="nil"/>
              <w:tr2bl w:val="nil"/>
            </w:tcBorders>
            <w:shd w:val="clear" w:color="auto" w:fill="auto"/>
            <w:tcMar>
              <w:left w:w="40" w:type="dxa"/>
              <w:right w:w="40" w:type="dxa"/>
            </w:tcMar>
            <w:vAlign w:val="center"/>
          </w:tcPr>
          <w:p w14:paraId="5B1A1E1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(33.042)</w:t>
            </w:r>
          </w:p>
        </w:tc>
        <w:tc>
          <w:tcPr>
            <w:tcW w:w="1545" w:type="dxa"/>
            <w:tcBorders>
              <w:top w:val="nil"/>
              <w:left w:val="nil"/>
              <w:bottom w:val="single" w:sz="4" w:space="0" w:color="000000"/>
              <w:right w:val="nil"/>
              <w:tl2br w:val="nil"/>
              <w:tr2bl w:val="nil"/>
            </w:tcBorders>
            <w:shd w:val="clear" w:color="auto" w:fill="auto"/>
            <w:tcMar>
              <w:left w:w="40" w:type="dxa"/>
              <w:right w:w="40" w:type="dxa"/>
            </w:tcMar>
            <w:vAlign w:val="center"/>
          </w:tcPr>
          <w:p w14:paraId="14005D4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(32.801)</w:t>
            </w:r>
          </w:p>
        </w:tc>
        <w:tc>
          <w:tcPr>
            <w:tcW w:w="1560" w:type="dxa"/>
            <w:tcBorders>
              <w:top w:val="nil"/>
              <w:left w:val="nil"/>
              <w:bottom w:val="single" w:sz="4" w:space="0" w:color="000000"/>
              <w:right w:val="nil"/>
              <w:tl2br w:val="nil"/>
              <w:tr2bl w:val="nil"/>
            </w:tcBorders>
            <w:shd w:val="clear" w:color="auto" w:fill="auto"/>
            <w:tcMar>
              <w:left w:w="40" w:type="dxa"/>
              <w:right w:w="40" w:type="dxa"/>
            </w:tcMar>
            <w:vAlign w:val="center"/>
          </w:tcPr>
          <w:p w14:paraId="6D06296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(63.905)</w:t>
            </w:r>
          </w:p>
        </w:tc>
        <w:tc>
          <w:tcPr>
            <w:tcW w:w="1560" w:type="dxa"/>
            <w:tcBorders>
              <w:top w:val="nil"/>
              <w:left w:val="nil"/>
              <w:bottom w:val="single" w:sz="4" w:space="0" w:color="000000"/>
              <w:right w:val="nil"/>
              <w:tl2br w:val="nil"/>
              <w:tr2bl w:val="nil"/>
            </w:tcBorders>
            <w:shd w:val="clear" w:color="auto" w:fill="auto"/>
            <w:tcMar>
              <w:left w:w="40" w:type="dxa"/>
              <w:right w:w="40" w:type="dxa"/>
            </w:tcMar>
            <w:vAlign w:val="center"/>
          </w:tcPr>
          <w:p w14:paraId="206E52D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(63.241)</w:t>
            </w:r>
          </w:p>
        </w:tc>
      </w:tr>
    </w:tbl>
    <w:p w14:paraId="6A2C58B3" w14:textId="77777777" w:rsidR="00F63A6F" w:rsidRPr="00AD4CE9" w:rsidRDefault="00F63A6F" w:rsidP="0043224C">
      <w:pPr>
        <w:pStyle w:val="07-Legenda"/>
        <w:keepLines w:val="0"/>
        <w:pBdr>
          <w:top w:val="nil"/>
          <w:left w:val="nil"/>
          <w:bottom w:val="nil"/>
          <w:right w:val="nil"/>
          <w:between w:val="nil"/>
          <w:bar w:val="nil"/>
        </w:pBdr>
        <w:rPr>
          <w:rFonts w:ascii="BancoDoBrasil Textos" w:hAnsi="BancoDoBrasil Textos"/>
          <w:bdr w:val="nil"/>
        </w:rPr>
      </w:pPr>
    </w:p>
    <w:p w14:paraId="4253CB14" w14:textId="77777777" w:rsidR="000E7A66" w:rsidRPr="00AD4CE9" w:rsidRDefault="00607A9E" w:rsidP="00561B28">
      <w:pPr>
        <w:pStyle w:val="PargrafodaLista"/>
        <w:keepNext/>
        <w:numPr>
          <w:ilvl w:val="0"/>
          <w:numId w:val="20"/>
        </w:numPr>
        <w:pBdr>
          <w:top w:val="nil"/>
          <w:left w:val="nil"/>
          <w:bottom w:val="nil"/>
          <w:right w:val="nil"/>
          <w:between w:val="nil"/>
          <w:bar w:val="nil"/>
        </w:pBdr>
        <w:ind w:left="357" w:hanging="357"/>
        <w:rPr>
          <w:rFonts w:ascii="BancoDoBrasil Textos" w:hAnsi="BancoDoBrasil Textos" w:cs="Arial"/>
          <w:b/>
          <w:sz w:val="18"/>
          <w:szCs w:val="18"/>
          <w:bdr w:val="nil"/>
        </w:rPr>
      </w:pPr>
      <w:r w:rsidRPr="00AD4CE9">
        <w:rPr>
          <w:rFonts w:ascii="BancoDoBrasil Textos" w:hAnsi="BancoDoBrasil Textos" w:cs="Arial"/>
          <w:b/>
          <w:sz w:val="18"/>
          <w:szCs w:val="18"/>
        </w:rPr>
        <w:t>Despesas Tributárias</w:t>
      </w:r>
    </w:p>
    <w:tbl>
      <w:tblPr>
        <w:tblW w:w="9675" w:type="dxa"/>
        <w:tblLayout w:type="fixed"/>
        <w:tblLook w:val="0600" w:firstRow="0" w:lastRow="0" w:firstColumn="0" w:lastColumn="0" w:noHBand="1" w:noVBand="1"/>
        <w:tblCaption w:val="NETRIBUTOSDespTribut"/>
      </w:tblPr>
      <w:tblGrid>
        <w:gridCol w:w="3435"/>
        <w:gridCol w:w="1560"/>
        <w:gridCol w:w="1560"/>
        <w:gridCol w:w="1560"/>
        <w:gridCol w:w="1560"/>
      </w:tblGrid>
      <w:tr w:rsidR="00354AF5" w:rsidRPr="00AD4CE9" w14:paraId="3221D96B" w14:textId="77777777">
        <w:trPr>
          <w:cantSplit/>
          <w:trHeight w:hRule="exact" w:val="270"/>
        </w:trPr>
        <w:tc>
          <w:tcPr>
            <w:tcW w:w="9675" w:type="dxa"/>
            <w:gridSpan w:val="5"/>
            <w:tcBorders>
              <w:top w:val="nil"/>
              <w:left w:val="nil"/>
              <w:bottom w:val="single" w:sz="4" w:space="0" w:color="000000"/>
              <w:right w:val="nil"/>
              <w:tl2br w:val="nil"/>
              <w:tr2bl w:val="nil"/>
            </w:tcBorders>
            <w:shd w:val="clear" w:color="auto" w:fill="auto"/>
            <w:tcMar>
              <w:left w:w="0" w:type="dxa"/>
              <w:right w:w="0" w:type="dxa"/>
            </w:tcMar>
            <w:vAlign w:val="center"/>
          </w:tcPr>
          <w:p w14:paraId="23A2A85E"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354AF5" w:rsidRPr="00AD4CE9" w14:paraId="740090E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60"/>
        </w:trPr>
        <w:tc>
          <w:tcPr>
            <w:tcW w:w="343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579EAB59"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D20482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2º trimestre/2025</w:t>
            </w:r>
          </w:p>
        </w:tc>
        <w:tc>
          <w:tcPr>
            <w:tcW w:w="15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A7BE8D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2º trimestre/2024</w:t>
            </w:r>
          </w:p>
        </w:tc>
        <w:tc>
          <w:tcPr>
            <w:tcW w:w="15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E9F50B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1º semestre/2025</w:t>
            </w:r>
          </w:p>
        </w:tc>
        <w:tc>
          <w:tcPr>
            <w:tcW w:w="15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0E7B46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1º semestre/2024</w:t>
            </w:r>
          </w:p>
        </w:tc>
      </w:tr>
      <w:tr w:rsidR="00354AF5" w:rsidRPr="00AD4CE9" w14:paraId="6B4FD94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3435" w:type="dxa"/>
            <w:tcBorders>
              <w:top w:val="single" w:sz="4" w:space="0" w:color="000000"/>
              <w:left w:val="nil"/>
              <w:bottom w:val="nil"/>
              <w:right w:val="nil"/>
              <w:tl2br w:val="nil"/>
              <w:tr2bl w:val="nil"/>
            </w:tcBorders>
            <w:shd w:val="clear" w:color="auto" w:fill="auto"/>
            <w:tcMar>
              <w:left w:w="40" w:type="dxa"/>
              <w:right w:w="40" w:type="dxa"/>
            </w:tcMar>
            <w:vAlign w:val="center"/>
          </w:tcPr>
          <w:p w14:paraId="54C4FF88"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Cofins</w:t>
            </w:r>
            <w:r w:rsidRPr="00AD4CE9">
              <w:rPr>
                <w:rFonts w:ascii="BancoDoBrasil Textos" w:eastAsia="BancoDoBrasil Textos" w:hAnsi="BancoDoBrasil Textos" w:cs="BancoDoBrasil Textos"/>
                <w:color w:val="000000"/>
                <w:sz w:val="16"/>
                <w:szCs w:val="22"/>
                <w:vertAlign w:val="superscript"/>
                <w:lang w:eastAsia="en-US"/>
              </w:rPr>
              <w:t>(1)</w:t>
            </w:r>
          </w:p>
        </w:tc>
        <w:tc>
          <w:tcPr>
            <w:tcW w:w="156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248BF50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(9.768)</w:t>
            </w:r>
          </w:p>
        </w:tc>
        <w:tc>
          <w:tcPr>
            <w:tcW w:w="156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2843C13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(8.788)</w:t>
            </w:r>
          </w:p>
        </w:tc>
        <w:tc>
          <w:tcPr>
            <w:tcW w:w="156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4A594E1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(19.000)</w:t>
            </w:r>
          </w:p>
        </w:tc>
        <w:tc>
          <w:tcPr>
            <w:tcW w:w="156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5F16087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(17.712)</w:t>
            </w:r>
          </w:p>
        </w:tc>
      </w:tr>
      <w:tr w:rsidR="00354AF5" w:rsidRPr="00AD4CE9" w14:paraId="39E6F07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3435" w:type="dxa"/>
            <w:tcBorders>
              <w:top w:val="nil"/>
              <w:left w:val="nil"/>
              <w:bottom w:val="nil"/>
              <w:right w:val="nil"/>
              <w:tl2br w:val="nil"/>
              <w:tr2bl w:val="nil"/>
            </w:tcBorders>
            <w:shd w:val="clear" w:color="auto" w:fill="auto"/>
            <w:tcMar>
              <w:left w:w="40" w:type="dxa"/>
              <w:right w:w="40" w:type="dxa"/>
            </w:tcMar>
            <w:vAlign w:val="center"/>
          </w:tcPr>
          <w:p w14:paraId="71506CE2"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PIS/Pasep</w:t>
            </w:r>
            <w:r w:rsidRPr="00AD4CE9">
              <w:rPr>
                <w:rFonts w:ascii="BancoDoBrasil Textos" w:eastAsia="BancoDoBrasil Textos" w:hAnsi="BancoDoBrasil Textos" w:cs="BancoDoBrasil Textos"/>
                <w:color w:val="000000"/>
                <w:sz w:val="16"/>
                <w:szCs w:val="22"/>
                <w:vertAlign w:val="superscript"/>
                <w:lang w:eastAsia="en-US"/>
              </w:rPr>
              <w:t>(1)</w:t>
            </w:r>
          </w:p>
        </w:tc>
        <w:tc>
          <w:tcPr>
            <w:tcW w:w="1560" w:type="dxa"/>
            <w:tcBorders>
              <w:top w:val="nil"/>
              <w:left w:val="nil"/>
              <w:bottom w:val="nil"/>
              <w:right w:val="nil"/>
              <w:tl2br w:val="nil"/>
              <w:tr2bl w:val="nil"/>
            </w:tcBorders>
            <w:shd w:val="clear" w:color="auto" w:fill="auto"/>
            <w:noWrap/>
            <w:tcMar>
              <w:left w:w="40" w:type="dxa"/>
              <w:right w:w="40" w:type="dxa"/>
            </w:tcMar>
            <w:vAlign w:val="center"/>
          </w:tcPr>
          <w:p w14:paraId="356E1B8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(1.588)</w:t>
            </w:r>
          </w:p>
        </w:tc>
        <w:tc>
          <w:tcPr>
            <w:tcW w:w="1560" w:type="dxa"/>
            <w:tcBorders>
              <w:top w:val="nil"/>
              <w:left w:val="nil"/>
              <w:bottom w:val="nil"/>
              <w:right w:val="nil"/>
              <w:tl2br w:val="nil"/>
              <w:tr2bl w:val="nil"/>
            </w:tcBorders>
            <w:shd w:val="clear" w:color="auto" w:fill="auto"/>
            <w:noWrap/>
            <w:tcMar>
              <w:left w:w="40" w:type="dxa"/>
              <w:right w:w="40" w:type="dxa"/>
            </w:tcMar>
            <w:vAlign w:val="center"/>
          </w:tcPr>
          <w:p w14:paraId="5C21F20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(1.428)</w:t>
            </w:r>
          </w:p>
        </w:tc>
        <w:tc>
          <w:tcPr>
            <w:tcW w:w="1560" w:type="dxa"/>
            <w:tcBorders>
              <w:top w:val="nil"/>
              <w:left w:val="nil"/>
              <w:bottom w:val="nil"/>
              <w:right w:val="nil"/>
              <w:tl2br w:val="nil"/>
              <w:tr2bl w:val="nil"/>
            </w:tcBorders>
            <w:shd w:val="clear" w:color="auto" w:fill="auto"/>
            <w:noWrap/>
            <w:tcMar>
              <w:left w:w="40" w:type="dxa"/>
              <w:right w:w="40" w:type="dxa"/>
            </w:tcMar>
            <w:vAlign w:val="center"/>
          </w:tcPr>
          <w:p w14:paraId="1D4E483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(3.088)</w:t>
            </w:r>
          </w:p>
        </w:tc>
        <w:tc>
          <w:tcPr>
            <w:tcW w:w="1560" w:type="dxa"/>
            <w:tcBorders>
              <w:top w:val="nil"/>
              <w:left w:val="nil"/>
              <w:bottom w:val="nil"/>
              <w:right w:val="nil"/>
              <w:tl2br w:val="nil"/>
              <w:tr2bl w:val="nil"/>
            </w:tcBorders>
            <w:shd w:val="clear" w:color="auto" w:fill="auto"/>
            <w:noWrap/>
            <w:tcMar>
              <w:left w:w="40" w:type="dxa"/>
              <w:right w:w="40" w:type="dxa"/>
            </w:tcMar>
            <w:vAlign w:val="center"/>
          </w:tcPr>
          <w:p w14:paraId="5F361C4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(2.878)</w:t>
            </w:r>
          </w:p>
        </w:tc>
      </w:tr>
      <w:tr w:rsidR="00354AF5" w:rsidRPr="00AD4CE9" w14:paraId="47BE1BC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3435" w:type="dxa"/>
            <w:tcBorders>
              <w:top w:val="nil"/>
              <w:left w:val="nil"/>
              <w:bottom w:val="nil"/>
              <w:right w:val="nil"/>
              <w:tl2br w:val="nil"/>
              <w:tr2bl w:val="nil"/>
            </w:tcBorders>
            <w:shd w:val="clear" w:color="auto" w:fill="auto"/>
            <w:tcMar>
              <w:left w:w="40" w:type="dxa"/>
              <w:right w:w="40" w:type="dxa"/>
            </w:tcMar>
            <w:vAlign w:val="center"/>
          </w:tcPr>
          <w:p w14:paraId="6BA49D16"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Outras</w:t>
            </w:r>
          </w:p>
        </w:tc>
        <w:tc>
          <w:tcPr>
            <w:tcW w:w="1560" w:type="dxa"/>
            <w:tcBorders>
              <w:top w:val="nil"/>
              <w:left w:val="nil"/>
              <w:bottom w:val="nil"/>
              <w:right w:val="nil"/>
              <w:tl2br w:val="nil"/>
              <w:tr2bl w:val="nil"/>
            </w:tcBorders>
            <w:shd w:val="clear" w:color="auto" w:fill="auto"/>
            <w:noWrap/>
            <w:tcMar>
              <w:left w:w="40" w:type="dxa"/>
              <w:right w:w="40" w:type="dxa"/>
            </w:tcMar>
            <w:vAlign w:val="center"/>
          </w:tcPr>
          <w:p w14:paraId="252B3F3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(418)</w:t>
            </w:r>
          </w:p>
        </w:tc>
        <w:tc>
          <w:tcPr>
            <w:tcW w:w="1560" w:type="dxa"/>
            <w:tcBorders>
              <w:top w:val="nil"/>
              <w:left w:val="nil"/>
              <w:bottom w:val="nil"/>
              <w:right w:val="nil"/>
              <w:tl2br w:val="nil"/>
              <w:tr2bl w:val="nil"/>
            </w:tcBorders>
            <w:shd w:val="clear" w:color="auto" w:fill="auto"/>
            <w:noWrap/>
            <w:tcMar>
              <w:left w:w="40" w:type="dxa"/>
              <w:right w:w="40" w:type="dxa"/>
            </w:tcMar>
            <w:vAlign w:val="center"/>
          </w:tcPr>
          <w:p w14:paraId="0725F6E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(20)</w:t>
            </w:r>
          </w:p>
        </w:tc>
        <w:tc>
          <w:tcPr>
            <w:tcW w:w="1560" w:type="dxa"/>
            <w:tcBorders>
              <w:top w:val="nil"/>
              <w:left w:val="nil"/>
              <w:bottom w:val="nil"/>
              <w:right w:val="nil"/>
              <w:tl2br w:val="nil"/>
              <w:tr2bl w:val="nil"/>
            </w:tcBorders>
            <w:shd w:val="clear" w:color="auto" w:fill="auto"/>
            <w:noWrap/>
            <w:tcMar>
              <w:left w:w="40" w:type="dxa"/>
              <w:right w:w="40" w:type="dxa"/>
            </w:tcMar>
            <w:vAlign w:val="center"/>
          </w:tcPr>
          <w:p w14:paraId="567CE8E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(1.052)</w:t>
            </w:r>
          </w:p>
        </w:tc>
        <w:tc>
          <w:tcPr>
            <w:tcW w:w="1560" w:type="dxa"/>
            <w:tcBorders>
              <w:top w:val="nil"/>
              <w:left w:val="nil"/>
              <w:bottom w:val="nil"/>
              <w:right w:val="nil"/>
              <w:tl2br w:val="nil"/>
              <w:tr2bl w:val="nil"/>
            </w:tcBorders>
            <w:shd w:val="clear" w:color="auto" w:fill="auto"/>
            <w:noWrap/>
            <w:tcMar>
              <w:left w:w="40" w:type="dxa"/>
              <w:right w:w="40" w:type="dxa"/>
            </w:tcMar>
            <w:vAlign w:val="center"/>
          </w:tcPr>
          <w:p w14:paraId="10FFFDF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(21)</w:t>
            </w:r>
          </w:p>
        </w:tc>
      </w:tr>
      <w:tr w:rsidR="00354AF5" w:rsidRPr="00AD4CE9" w14:paraId="7AEA6C7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3435" w:type="dxa"/>
            <w:tcBorders>
              <w:top w:val="nil"/>
              <w:left w:val="nil"/>
              <w:bottom w:val="single" w:sz="4" w:space="0" w:color="000000"/>
              <w:right w:val="nil"/>
              <w:tl2br w:val="nil"/>
              <w:tr2bl w:val="nil"/>
            </w:tcBorders>
            <w:shd w:val="clear" w:color="auto" w:fill="auto"/>
            <w:tcMar>
              <w:left w:w="40" w:type="dxa"/>
              <w:right w:w="40" w:type="dxa"/>
            </w:tcMar>
            <w:vAlign w:val="center"/>
          </w:tcPr>
          <w:p w14:paraId="633DA771"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Total</w:t>
            </w:r>
          </w:p>
        </w:tc>
        <w:tc>
          <w:tcPr>
            <w:tcW w:w="1560"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4F4D92A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(11.774)</w:t>
            </w:r>
          </w:p>
        </w:tc>
        <w:tc>
          <w:tcPr>
            <w:tcW w:w="1560"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6E012E5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(10.236)</w:t>
            </w:r>
          </w:p>
        </w:tc>
        <w:tc>
          <w:tcPr>
            <w:tcW w:w="1560"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3E5BDFF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(23.140)</w:t>
            </w:r>
          </w:p>
        </w:tc>
        <w:tc>
          <w:tcPr>
            <w:tcW w:w="1560"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65AB626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(20.611)</w:t>
            </w:r>
          </w:p>
        </w:tc>
      </w:tr>
    </w:tbl>
    <w:p w14:paraId="0E5119A2" w14:textId="77777777" w:rsidR="0070265E" w:rsidRPr="00AD4CE9" w:rsidRDefault="00607A9E" w:rsidP="0070265E">
      <w:pPr>
        <w:pStyle w:val="07-Legenda"/>
        <w:numPr>
          <w:ilvl w:val="0"/>
          <w:numId w:val="21"/>
        </w:numPr>
        <w:pBdr>
          <w:top w:val="nil"/>
          <w:left w:val="nil"/>
          <w:bottom w:val="nil"/>
          <w:right w:val="nil"/>
          <w:between w:val="nil"/>
          <w:bar w:val="nil"/>
        </w:pBdr>
        <w:rPr>
          <w:rFonts w:ascii="BancoDoBrasil Textos" w:hAnsi="BancoDoBrasil Textos"/>
          <w:bdr w:val="nil"/>
        </w:rPr>
      </w:pPr>
      <w:r w:rsidRPr="00AD4CE9">
        <w:rPr>
          <w:rFonts w:ascii="BancoDoBrasil Textos" w:hAnsi="BancoDoBrasil Textos"/>
        </w:rPr>
        <w:t>Deduções da receita bruta.</w:t>
      </w:r>
    </w:p>
    <w:p w14:paraId="58511911" w14:textId="77777777" w:rsidR="00A76B19" w:rsidRPr="00AD4CE9" w:rsidRDefault="00A76B19" w:rsidP="0077756B">
      <w:pPr>
        <w:pStyle w:val="07-Legenda"/>
        <w:keepLines w:val="0"/>
        <w:pBdr>
          <w:top w:val="nil"/>
          <w:left w:val="nil"/>
          <w:bottom w:val="nil"/>
          <w:right w:val="nil"/>
          <w:between w:val="nil"/>
          <w:bar w:val="nil"/>
        </w:pBdr>
        <w:suppressAutoHyphens w:val="0"/>
        <w:rPr>
          <w:rFonts w:ascii="BancoDoBrasil Textos" w:hAnsi="BancoDoBrasil Textos"/>
          <w:bdr w:val="nil"/>
        </w:rPr>
      </w:pPr>
    </w:p>
    <w:p w14:paraId="3A3B8A60" w14:textId="4C7F00AE" w:rsidR="00FD0BB8" w:rsidRPr="00AD4CE9" w:rsidRDefault="00607A9E" w:rsidP="00561B28">
      <w:pPr>
        <w:pStyle w:val="PargrafodaLista"/>
        <w:keepNext/>
        <w:numPr>
          <w:ilvl w:val="0"/>
          <w:numId w:val="20"/>
        </w:numPr>
        <w:pBdr>
          <w:top w:val="nil"/>
          <w:left w:val="nil"/>
          <w:bottom w:val="nil"/>
          <w:right w:val="nil"/>
          <w:between w:val="nil"/>
          <w:bar w:val="nil"/>
        </w:pBdr>
        <w:ind w:left="357" w:hanging="357"/>
        <w:rPr>
          <w:rFonts w:ascii="BancoDoBrasil Textos" w:hAnsi="BancoDoBrasil Textos" w:cs="Arial"/>
          <w:b/>
          <w:sz w:val="18"/>
          <w:szCs w:val="18"/>
          <w:bdr w:val="nil"/>
        </w:rPr>
      </w:pPr>
      <w:r w:rsidRPr="00AD4CE9">
        <w:rPr>
          <w:rFonts w:ascii="BancoDoBrasil Textos" w:hAnsi="BancoDoBrasil Textos" w:cs="Arial"/>
          <w:b/>
          <w:sz w:val="18"/>
          <w:szCs w:val="18"/>
        </w:rPr>
        <w:t xml:space="preserve">Ativo </w:t>
      </w:r>
      <w:r w:rsidR="00A07D81">
        <w:rPr>
          <w:rFonts w:ascii="BancoDoBrasil Textos" w:hAnsi="BancoDoBrasil Textos" w:cs="Arial"/>
          <w:b/>
          <w:sz w:val="18"/>
          <w:szCs w:val="18"/>
        </w:rPr>
        <w:t>f</w:t>
      </w:r>
      <w:r w:rsidRPr="00AD4CE9">
        <w:rPr>
          <w:rFonts w:ascii="BancoDoBrasil Textos" w:hAnsi="BancoDoBrasil Textos" w:cs="Arial"/>
          <w:b/>
          <w:sz w:val="18"/>
          <w:szCs w:val="18"/>
        </w:rPr>
        <w:t xml:space="preserve">iscal </w:t>
      </w:r>
      <w:r w:rsidR="00A07D81">
        <w:rPr>
          <w:rFonts w:ascii="BancoDoBrasil Textos" w:hAnsi="BancoDoBrasil Textos" w:cs="Arial"/>
          <w:b/>
          <w:sz w:val="18"/>
          <w:szCs w:val="18"/>
        </w:rPr>
        <w:t>d</w:t>
      </w:r>
      <w:r w:rsidRPr="00AD4CE9">
        <w:rPr>
          <w:rFonts w:ascii="BancoDoBrasil Textos" w:hAnsi="BancoDoBrasil Textos" w:cs="Arial"/>
          <w:b/>
          <w:sz w:val="18"/>
          <w:szCs w:val="18"/>
        </w:rPr>
        <w:t>iferido (</w:t>
      </w:r>
      <w:r w:rsidR="00A07D81">
        <w:rPr>
          <w:rFonts w:ascii="BancoDoBrasil Textos" w:hAnsi="BancoDoBrasil Textos" w:cs="Arial"/>
          <w:b/>
          <w:sz w:val="18"/>
          <w:szCs w:val="18"/>
        </w:rPr>
        <w:t>c</w:t>
      </w:r>
      <w:r w:rsidRPr="00AD4CE9">
        <w:rPr>
          <w:rFonts w:ascii="BancoDoBrasil Textos" w:hAnsi="BancoDoBrasil Textos" w:cs="Arial"/>
          <w:b/>
          <w:sz w:val="18"/>
          <w:szCs w:val="18"/>
        </w:rPr>
        <w:t xml:space="preserve">rédito </w:t>
      </w:r>
      <w:r w:rsidR="00A07D81">
        <w:rPr>
          <w:rFonts w:ascii="BancoDoBrasil Textos" w:hAnsi="BancoDoBrasil Textos" w:cs="Arial"/>
          <w:b/>
          <w:sz w:val="18"/>
          <w:szCs w:val="18"/>
        </w:rPr>
        <w:t>t</w:t>
      </w:r>
      <w:r w:rsidRPr="00AD4CE9">
        <w:rPr>
          <w:rFonts w:ascii="BancoDoBrasil Textos" w:hAnsi="BancoDoBrasil Textos" w:cs="Arial"/>
          <w:b/>
          <w:sz w:val="18"/>
          <w:szCs w:val="18"/>
        </w:rPr>
        <w:t>ributário)</w:t>
      </w:r>
    </w:p>
    <w:p w14:paraId="19385F9E" w14:textId="77777777" w:rsidR="000E7A66" w:rsidRPr="00AD4CE9" w:rsidRDefault="00607A9E" w:rsidP="00561B28">
      <w:pPr>
        <w:pStyle w:val="01-Textonormal5"/>
        <w:keepNext/>
        <w:pBdr>
          <w:top w:val="nil"/>
          <w:left w:val="nil"/>
          <w:bottom w:val="nil"/>
          <w:right w:val="nil"/>
          <w:between w:val="nil"/>
          <w:bar w:val="nil"/>
        </w:pBdr>
        <w:suppressAutoHyphens w:val="0"/>
        <w:spacing w:before="0" w:after="200" w:line="276" w:lineRule="auto"/>
        <w:ind w:left="357" w:hanging="357"/>
        <w:contextualSpacing/>
        <w:jc w:val="left"/>
        <w:rPr>
          <w:rFonts w:ascii="BancoDoBrasil Textos" w:eastAsia="Arial" w:hAnsi="BancoDoBrasil Textos" w:cs="Arial"/>
          <w:b/>
          <w:bdr w:val="nil"/>
        </w:rPr>
      </w:pPr>
      <w:r w:rsidRPr="00AD4CE9">
        <w:rPr>
          <w:rFonts w:ascii="BancoDoBrasil Textos" w:eastAsia="Arial" w:hAnsi="BancoDoBrasil Textos" w:cs="Arial"/>
          <w:b/>
        </w:rPr>
        <w:t>Ativado</w:t>
      </w:r>
    </w:p>
    <w:tbl>
      <w:tblPr>
        <w:tblW w:w="9660" w:type="dxa"/>
        <w:tblLayout w:type="fixed"/>
        <w:tblLook w:val="0600" w:firstRow="0" w:lastRow="0" w:firstColumn="0" w:lastColumn="0" w:noHBand="1" w:noVBand="1"/>
        <w:tblCaption w:val="NETRIBUTOSAnoFiscDif"/>
      </w:tblPr>
      <w:tblGrid>
        <w:gridCol w:w="4665"/>
        <w:gridCol w:w="1260"/>
        <w:gridCol w:w="60"/>
        <w:gridCol w:w="1260"/>
        <w:gridCol w:w="1260"/>
        <w:gridCol w:w="60"/>
        <w:gridCol w:w="1095"/>
      </w:tblGrid>
      <w:tr w:rsidR="00354AF5" w:rsidRPr="00AD4CE9" w14:paraId="15628317" w14:textId="77777777">
        <w:trPr>
          <w:cantSplit/>
          <w:trHeight w:hRule="exact" w:val="270"/>
        </w:trPr>
        <w:tc>
          <w:tcPr>
            <w:tcW w:w="4665" w:type="dxa"/>
            <w:tcBorders>
              <w:top w:val="nil"/>
              <w:left w:val="nil"/>
              <w:bottom w:val="single" w:sz="4" w:space="0" w:color="000000"/>
              <w:right w:val="nil"/>
              <w:tl2br w:val="nil"/>
              <w:tr2bl w:val="nil"/>
            </w:tcBorders>
            <w:shd w:val="clear" w:color="auto" w:fill="auto"/>
            <w:tcMar>
              <w:left w:w="0" w:type="dxa"/>
              <w:right w:w="0" w:type="dxa"/>
            </w:tcMar>
            <w:vAlign w:val="center"/>
          </w:tcPr>
          <w:p w14:paraId="22B8E29A" w14:textId="77777777" w:rsidR="00354AF5" w:rsidRPr="00AD4CE9" w:rsidRDefault="00354AF5">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260" w:type="dxa"/>
            <w:tcBorders>
              <w:top w:val="nil"/>
              <w:left w:val="nil"/>
              <w:bottom w:val="single" w:sz="4" w:space="0" w:color="000000"/>
              <w:right w:val="nil"/>
              <w:tl2br w:val="nil"/>
              <w:tr2bl w:val="nil"/>
            </w:tcBorders>
            <w:shd w:val="clear" w:color="auto" w:fill="auto"/>
            <w:tcMar>
              <w:left w:w="0" w:type="dxa"/>
              <w:right w:w="0" w:type="dxa"/>
            </w:tcMar>
            <w:vAlign w:val="center"/>
          </w:tcPr>
          <w:p w14:paraId="29D9FC3F"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60" w:type="dxa"/>
            <w:tcBorders>
              <w:top w:val="nil"/>
              <w:left w:val="nil"/>
              <w:bottom w:val="single" w:sz="4" w:space="0" w:color="000000"/>
              <w:right w:val="nil"/>
              <w:tl2br w:val="nil"/>
              <w:tr2bl w:val="nil"/>
            </w:tcBorders>
            <w:shd w:val="clear" w:color="auto" w:fill="auto"/>
            <w:tcMar>
              <w:left w:w="0" w:type="dxa"/>
              <w:right w:w="0" w:type="dxa"/>
            </w:tcMar>
            <w:vAlign w:val="center"/>
          </w:tcPr>
          <w:p w14:paraId="2AAECF9C"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60" w:type="dxa"/>
            <w:tcBorders>
              <w:top w:val="nil"/>
              <w:left w:val="nil"/>
              <w:bottom w:val="single" w:sz="4" w:space="0" w:color="000000"/>
              <w:right w:val="nil"/>
              <w:tl2br w:val="nil"/>
              <w:tr2bl w:val="nil"/>
            </w:tcBorders>
            <w:shd w:val="clear" w:color="auto" w:fill="auto"/>
            <w:tcMar>
              <w:left w:w="0" w:type="dxa"/>
              <w:right w:w="0" w:type="dxa"/>
            </w:tcMar>
            <w:vAlign w:val="center"/>
          </w:tcPr>
          <w:p w14:paraId="0F5F5B88"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60" w:type="dxa"/>
            <w:tcBorders>
              <w:top w:val="nil"/>
              <w:left w:val="nil"/>
              <w:bottom w:val="single" w:sz="4" w:space="0" w:color="000000"/>
              <w:right w:val="nil"/>
              <w:tl2br w:val="nil"/>
              <w:tr2bl w:val="nil"/>
            </w:tcBorders>
            <w:shd w:val="clear" w:color="auto" w:fill="auto"/>
            <w:tcMar>
              <w:left w:w="0" w:type="dxa"/>
              <w:right w:w="0" w:type="dxa"/>
            </w:tcMar>
            <w:vAlign w:val="center"/>
          </w:tcPr>
          <w:p w14:paraId="58472B4C"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60" w:type="dxa"/>
            <w:tcBorders>
              <w:top w:val="nil"/>
              <w:left w:val="nil"/>
              <w:bottom w:val="single" w:sz="4" w:space="0" w:color="000000"/>
              <w:right w:val="nil"/>
              <w:tl2br w:val="nil"/>
              <w:tr2bl w:val="nil"/>
            </w:tcBorders>
            <w:shd w:val="clear" w:color="auto" w:fill="auto"/>
            <w:tcMar>
              <w:left w:w="0" w:type="dxa"/>
              <w:right w:w="0" w:type="dxa"/>
            </w:tcMar>
            <w:vAlign w:val="center"/>
          </w:tcPr>
          <w:p w14:paraId="3D54F9F8"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095" w:type="dxa"/>
            <w:tcBorders>
              <w:top w:val="nil"/>
              <w:left w:val="nil"/>
              <w:bottom w:val="single" w:sz="4" w:space="0" w:color="000000"/>
              <w:right w:val="nil"/>
              <w:tl2br w:val="nil"/>
              <w:tr2bl w:val="nil"/>
            </w:tcBorders>
            <w:shd w:val="clear" w:color="auto" w:fill="auto"/>
            <w:tcMar>
              <w:left w:w="0" w:type="dxa"/>
              <w:right w:w="0" w:type="dxa"/>
            </w:tcMar>
            <w:vAlign w:val="center"/>
          </w:tcPr>
          <w:p w14:paraId="00068680"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354AF5" w:rsidRPr="00AD4CE9" w14:paraId="10DF62A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4665" w:type="dxa"/>
            <w:tcBorders>
              <w:top w:val="single" w:sz="4" w:space="0" w:color="000000"/>
              <w:left w:val="nil"/>
              <w:bottom w:val="nil"/>
              <w:right w:val="nil"/>
              <w:tl2br w:val="nil"/>
              <w:tr2bl w:val="nil"/>
            </w:tcBorders>
            <w:shd w:val="clear" w:color="auto" w:fill="auto"/>
            <w:tcMar>
              <w:left w:w="0" w:type="dxa"/>
              <w:right w:w="0" w:type="dxa"/>
            </w:tcMar>
            <w:vAlign w:val="center"/>
          </w:tcPr>
          <w:p w14:paraId="7F4BD1BC" w14:textId="77777777" w:rsidR="00354AF5" w:rsidRPr="00AD4CE9" w:rsidRDefault="00354AF5">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2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ABA12A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31/12/2024</w:t>
            </w:r>
          </w:p>
        </w:tc>
        <w:tc>
          <w:tcPr>
            <w:tcW w:w="60" w:type="dxa"/>
            <w:tcBorders>
              <w:top w:val="single" w:sz="4" w:space="0" w:color="000000"/>
              <w:left w:val="nil"/>
              <w:bottom w:val="nil"/>
              <w:right w:val="nil"/>
              <w:tl2br w:val="nil"/>
              <w:tr2bl w:val="nil"/>
            </w:tcBorders>
            <w:shd w:val="clear" w:color="auto" w:fill="auto"/>
            <w:tcMar>
              <w:left w:w="0" w:type="dxa"/>
              <w:right w:w="0" w:type="dxa"/>
            </w:tcMar>
            <w:vAlign w:val="center"/>
          </w:tcPr>
          <w:p w14:paraId="6F69592B"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2520" w:type="dxa"/>
            <w:gridSpan w:val="2"/>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78EA6AE"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1º semestre/2025</w:t>
            </w:r>
          </w:p>
        </w:tc>
        <w:tc>
          <w:tcPr>
            <w:tcW w:w="60" w:type="dxa"/>
            <w:tcBorders>
              <w:top w:val="single" w:sz="4" w:space="0" w:color="000000"/>
              <w:left w:val="nil"/>
              <w:bottom w:val="nil"/>
              <w:right w:val="nil"/>
              <w:tl2br w:val="nil"/>
              <w:tr2bl w:val="nil"/>
            </w:tcBorders>
            <w:shd w:val="clear" w:color="auto" w:fill="auto"/>
            <w:tcMar>
              <w:left w:w="0" w:type="dxa"/>
              <w:right w:w="0" w:type="dxa"/>
            </w:tcMar>
            <w:vAlign w:val="center"/>
          </w:tcPr>
          <w:p w14:paraId="769D35F4"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09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82BBC3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30/06/2025</w:t>
            </w:r>
          </w:p>
        </w:tc>
      </w:tr>
      <w:tr w:rsidR="00354AF5" w:rsidRPr="00AD4CE9" w14:paraId="63FC015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4665" w:type="dxa"/>
            <w:tcBorders>
              <w:top w:val="nil"/>
              <w:left w:val="nil"/>
              <w:bottom w:val="single" w:sz="4" w:space="0" w:color="000000"/>
              <w:right w:val="nil"/>
              <w:tl2br w:val="nil"/>
              <w:tr2bl w:val="nil"/>
            </w:tcBorders>
            <w:shd w:val="clear" w:color="auto" w:fill="auto"/>
            <w:tcMar>
              <w:left w:w="0" w:type="dxa"/>
              <w:right w:w="0" w:type="dxa"/>
            </w:tcMar>
            <w:vAlign w:val="center"/>
          </w:tcPr>
          <w:p w14:paraId="64D8FCCE" w14:textId="77777777" w:rsidR="00354AF5" w:rsidRPr="00AD4CE9" w:rsidRDefault="00354AF5">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2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3675DF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Saldo</w:t>
            </w:r>
          </w:p>
        </w:tc>
        <w:tc>
          <w:tcPr>
            <w:tcW w:w="60" w:type="dxa"/>
            <w:tcBorders>
              <w:top w:val="nil"/>
              <w:left w:val="nil"/>
              <w:bottom w:val="single" w:sz="4" w:space="0" w:color="000000"/>
              <w:right w:val="nil"/>
              <w:tl2br w:val="nil"/>
              <w:tr2bl w:val="nil"/>
            </w:tcBorders>
            <w:shd w:val="clear" w:color="auto" w:fill="auto"/>
            <w:tcMar>
              <w:left w:w="0" w:type="dxa"/>
              <w:right w:w="0" w:type="dxa"/>
            </w:tcMar>
            <w:vAlign w:val="center"/>
          </w:tcPr>
          <w:p w14:paraId="5F8E06CE"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6A800B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Constituição</w:t>
            </w:r>
          </w:p>
        </w:tc>
        <w:tc>
          <w:tcPr>
            <w:tcW w:w="12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6319F8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Baixa</w:t>
            </w:r>
          </w:p>
        </w:tc>
        <w:tc>
          <w:tcPr>
            <w:tcW w:w="60" w:type="dxa"/>
            <w:tcBorders>
              <w:top w:val="nil"/>
              <w:left w:val="nil"/>
              <w:bottom w:val="single" w:sz="4" w:space="0" w:color="000000"/>
              <w:right w:val="nil"/>
              <w:tl2br w:val="nil"/>
              <w:tr2bl w:val="nil"/>
            </w:tcBorders>
            <w:shd w:val="clear" w:color="auto" w:fill="auto"/>
            <w:tcMar>
              <w:left w:w="0" w:type="dxa"/>
              <w:right w:w="0" w:type="dxa"/>
            </w:tcMar>
            <w:vAlign w:val="center"/>
          </w:tcPr>
          <w:p w14:paraId="48C155A8"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09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BFFEB8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Saldo</w:t>
            </w:r>
          </w:p>
        </w:tc>
      </w:tr>
      <w:tr w:rsidR="00354AF5" w:rsidRPr="00AD4CE9" w14:paraId="2A32EBA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665" w:type="dxa"/>
            <w:tcBorders>
              <w:top w:val="single" w:sz="4" w:space="0" w:color="000000"/>
              <w:left w:val="nil"/>
              <w:bottom w:val="nil"/>
              <w:right w:val="nil"/>
              <w:tl2br w:val="nil"/>
              <w:tr2bl w:val="nil"/>
            </w:tcBorders>
            <w:shd w:val="clear" w:color="auto" w:fill="auto"/>
            <w:tcMar>
              <w:left w:w="40" w:type="dxa"/>
              <w:right w:w="40" w:type="dxa"/>
            </w:tcMar>
            <w:vAlign w:val="center"/>
          </w:tcPr>
          <w:p w14:paraId="55CC829B"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Diferenças temporárias</w:t>
            </w:r>
          </w:p>
        </w:tc>
        <w:tc>
          <w:tcPr>
            <w:tcW w:w="1260"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21BB54E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25.942</w:t>
            </w:r>
          </w:p>
        </w:tc>
        <w:tc>
          <w:tcPr>
            <w:tcW w:w="60" w:type="dxa"/>
            <w:tcBorders>
              <w:top w:val="single" w:sz="4" w:space="0" w:color="000000"/>
              <w:left w:val="nil"/>
              <w:bottom w:val="nil"/>
              <w:right w:val="nil"/>
              <w:tl2br w:val="nil"/>
              <w:tr2bl w:val="nil"/>
            </w:tcBorders>
            <w:shd w:val="clear" w:color="auto" w:fill="auto"/>
            <w:noWrap/>
            <w:tcMar>
              <w:left w:w="0" w:type="dxa"/>
              <w:right w:w="0" w:type="dxa"/>
            </w:tcMar>
            <w:vAlign w:val="center"/>
          </w:tcPr>
          <w:p w14:paraId="2AB48DD7"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60"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6BB230D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10.849</w:t>
            </w:r>
          </w:p>
        </w:tc>
        <w:tc>
          <w:tcPr>
            <w:tcW w:w="126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2E09A49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(9.946)</w:t>
            </w:r>
          </w:p>
        </w:tc>
        <w:tc>
          <w:tcPr>
            <w:tcW w:w="60" w:type="dxa"/>
            <w:tcBorders>
              <w:top w:val="single" w:sz="4" w:space="0" w:color="000000"/>
              <w:left w:val="nil"/>
              <w:bottom w:val="nil"/>
              <w:right w:val="nil"/>
              <w:tl2br w:val="nil"/>
              <w:tr2bl w:val="nil"/>
            </w:tcBorders>
            <w:shd w:val="clear" w:color="auto" w:fill="auto"/>
            <w:noWrap/>
            <w:tcMar>
              <w:left w:w="0" w:type="dxa"/>
              <w:right w:w="0" w:type="dxa"/>
            </w:tcMar>
            <w:vAlign w:val="center"/>
          </w:tcPr>
          <w:p w14:paraId="42FC1D15"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095"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5CF47B8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26.845</w:t>
            </w:r>
          </w:p>
        </w:tc>
      </w:tr>
      <w:tr w:rsidR="00354AF5" w:rsidRPr="00AD4CE9" w14:paraId="4529EC5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665" w:type="dxa"/>
            <w:tcBorders>
              <w:top w:val="nil"/>
              <w:left w:val="nil"/>
              <w:bottom w:val="nil"/>
              <w:right w:val="nil"/>
              <w:tl2br w:val="nil"/>
              <w:tr2bl w:val="nil"/>
            </w:tcBorders>
            <w:shd w:val="clear" w:color="auto" w:fill="auto"/>
            <w:tcMar>
              <w:left w:w="40" w:type="dxa"/>
              <w:right w:w="40" w:type="dxa"/>
            </w:tcMar>
            <w:vAlign w:val="center"/>
          </w:tcPr>
          <w:p w14:paraId="7E86BC01"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Provisões passivas</w:t>
            </w:r>
          </w:p>
        </w:tc>
        <w:tc>
          <w:tcPr>
            <w:tcW w:w="1260" w:type="dxa"/>
            <w:tcBorders>
              <w:top w:val="nil"/>
              <w:left w:val="nil"/>
              <w:bottom w:val="nil"/>
              <w:right w:val="nil"/>
              <w:tl2br w:val="nil"/>
              <w:tr2bl w:val="nil"/>
            </w:tcBorders>
            <w:shd w:val="clear" w:color="auto" w:fill="auto"/>
            <w:noWrap/>
            <w:tcMar>
              <w:left w:w="40" w:type="dxa"/>
              <w:right w:w="85" w:type="dxa"/>
            </w:tcMar>
            <w:vAlign w:val="center"/>
          </w:tcPr>
          <w:p w14:paraId="11E772D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25.942</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772E75E7"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60" w:type="dxa"/>
            <w:tcBorders>
              <w:top w:val="nil"/>
              <w:left w:val="nil"/>
              <w:bottom w:val="nil"/>
              <w:right w:val="nil"/>
              <w:tl2br w:val="nil"/>
              <w:tr2bl w:val="nil"/>
            </w:tcBorders>
            <w:shd w:val="clear" w:color="auto" w:fill="auto"/>
            <w:noWrap/>
            <w:tcMar>
              <w:left w:w="40" w:type="dxa"/>
              <w:right w:w="85" w:type="dxa"/>
            </w:tcMar>
            <w:vAlign w:val="center"/>
          </w:tcPr>
          <w:p w14:paraId="4C6E152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10.849</w:t>
            </w:r>
          </w:p>
        </w:tc>
        <w:tc>
          <w:tcPr>
            <w:tcW w:w="1260" w:type="dxa"/>
            <w:tcBorders>
              <w:top w:val="nil"/>
              <w:left w:val="nil"/>
              <w:bottom w:val="nil"/>
              <w:right w:val="nil"/>
              <w:tl2br w:val="nil"/>
              <w:tr2bl w:val="nil"/>
            </w:tcBorders>
            <w:shd w:val="clear" w:color="auto" w:fill="auto"/>
            <w:noWrap/>
            <w:tcMar>
              <w:left w:w="40" w:type="dxa"/>
              <w:right w:w="40" w:type="dxa"/>
            </w:tcMar>
            <w:vAlign w:val="center"/>
          </w:tcPr>
          <w:p w14:paraId="362E6B4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(9.946)</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2DD69B80"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095" w:type="dxa"/>
            <w:tcBorders>
              <w:top w:val="nil"/>
              <w:left w:val="nil"/>
              <w:bottom w:val="nil"/>
              <w:right w:val="nil"/>
              <w:tl2br w:val="nil"/>
              <w:tr2bl w:val="nil"/>
            </w:tcBorders>
            <w:shd w:val="clear" w:color="auto" w:fill="auto"/>
            <w:noWrap/>
            <w:tcMar>
              <w:left w:w="40" w:type="dxa"/>
              <w:right w:w="85" w:type="dxa"/>
            </w:tcMar>
            <w:vAlign w:val="center"/>
          </w:tcPr>
          <w:p w14:paraId="1D18380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26.845</w:t>
            </w:r>
          </w:p>
        </w:tc>
      </w:tr>
      <w:tr w:rsidR="00354AF5" w:rsidRPr="00AD4CE9" w14:paraId="7BC2493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665" w:type="dxa"/>
            <w:tcBorders>
              <w:top w:val="nil"/>
              <w:left w:val="nil"/>
              <w:bottom w:val="nil"/>
              <w:right w:val="nil"/>
              <w:tl2br w:val="nil"/>
              <w:tr2bl w:val="nil"/>
            </w:tcBorders>
            <w:shd w:val="clear" w:color="auto" w:fill="auto"/>
            <w:tcMar>
              <w:left w:w="40" w:type="dxa"/>
              <w:right w:w="40" w:type="dxa"/>
            </w:tcMar>
            <w:vAlign w:val="center"/>
          </w:tcPr>
          <w:p w14:paraId="745C74E2"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Total dos créditos tributários ativados</w:t>
            </w:r>
          </w:p>
        </w:tc>
        <w:tc>
          <w:tcPr>
            <w:tcW w:w="1260" w:type="dxa"/>
            <w:tcBorders>
              <w:top w:val="nil"/>
              <w:left w:val="nil"/>
              <w:bottom w:val="nil"/>
              <w:right w:val="nil"/>
              <w:tl2br w:val="nil"/>
              <w:tr2bl w:val="nil"/>
            </w:tcBorders>
            <w:shd w:val="clear" w:color="auto" w:fill="auto"/>
            <w:noWrap/>
            <w:tcMar>
              <w:left w:w="40" w:type="dxa"/>
              <w:right w:w="100" w:type="dxa"/>
            </w:tcMar>
            <w:vAlign w:val="center"/>
          </w:tcPr>
          <w:p w14:paraId="19FCF38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25.942</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1817F5A3"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60" w:type="dxa"/>
            <w:tcBorders>
              <w:top w:val="nil"/>
              <w:left w:val="nil"/>
              <w:bottom w:val="nil"/>
              <w:right w:val="nil"/>
              <w:tl2br w:val="nil"/>
              <w:tr2bl w:val="nil"/>
            </w:tcBorders>
            <w:shd w:val="clear" w:color="auto" w:fill="auto"/>
            <w:noWrap/>
            <w:tcMar>
              <w:left w:w="40" w:type="dxa"/>
              <w:right w:w="100" w:type="dxa"/>
            </w:tcMar>
            <w:vAlign w:val="center"/>
          </w:tcPr>
          <w:p w14:paraId="6A37356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10.849</w:t>
            </w:r>
          </w:p>
        </w:tc>
        <w:tc>
          <w:tcPr>
            <w:tcW w:w="1260" w:type="dxa"/>
            <w:tcBorders>
              <w:top w:val="nil"/>
              <w:left w:val="nil"/>
              <w:bottom w:val="nil"/>
              <w:right w:val="nil"/>
              <w:tl2br w:val="nil"/>
              <w:tr2bl w:val="nil"/>
            </w:tcBorders>
            <w:shd w:val="clear" w:color="auto" w:fill="auto"/>
            <w:noWrap/>
            <w:tcMar>
              <w:left w:w="40" w:type="dxa"/>
              <w:right w:w="40" w:type="dxa"/>
            </w:tcMar>
            <w:vAlign w:val="center"/>
          </w:tcPr>
          <w:p w14:paraId="630852F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(9.946)</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51637717"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095" w:type="dxa"/>
            <w:tcBorders>
              <w:top w:val="nil"/>
              <w:left w:val="nil"/>
              <w:bottom w:val="nil"/>
              <w:right w:val="nil"/>
              <w:tl2br w:val="nil"/>
              <w:tr2bl w:val="nil"/>
            </w:tcBorders>
            <w:shd w:val="clear" w:color="auto" w:fill="auto"/>
            <w:noWrap/>
            <w:tcMar>
              <w:left w:w="40" w:type="dxa"/>
              <w:right w:w="100" w:type="dxa"/>
            </w:tcMar>
            <w:vAlign w:val="center"/>
          </w:tcPr>
          <w:p w14:paraId="6FDC916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26.845</w:t>
            </w:r>
          </w:p>
        </w:tc>
      </w:tr>
      <w:tr w:rsidR="00354AF5" w:rsidRPr="00AD4CE9" w14:paraId="31B0C2B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665" w:type="dxa"/>
            <w:tcBorders>
              <w:top w:val="nil"/>
              <w:left w:val="nil"/>
              <w:bottom w:val="nil"/>
              <w:right w:val="nil"/>
              <w:tl2br w:val="nil"/>
              <w:tr2bl w:val="nil"/>
            </w:tcBorders>
            <w:shd w:val="clear" w:color="auto" w:fill="auto"/>
            <w:tcMar>
              <w:left w:w="40" w:type="dxa"/>
              <w:right w:w="40" w:type="dxa"/>
            </w:tcMar>
            <w:vAlign w:val="center"/>
          </w:tcPr>
          <w:p w14:paraId="6780DE69"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IR</w:t>
            </w:r>
          </w:p>
        </w:tc>
        <w:tc>
          <w:tcPr>
            <w:tcW w:w="1260" w:type="dxa"/>
            <w:tcBorders>
              <w:top w:val="nil"/>
              <w:left w:val="nil"/>
              <w:bottom w:val="nil"/>
              <w:right w:val="nil"/>
              <w:tl2br w:val="nil"/>
              <w:tr2bl w:val="nil"/>
            </w:tcBorders>
            <w:shd w:val="clear" w:color="auto" w:fill="auto"/>
            <w:noWrap/>
            <w:tcMar>
              <w:left w:w="40" w:type="dxa"/>
              <w:right w:w="85" w:type="dxa"/>
            </w:tcMar>
            <w:vAlign w:val="center"/>
          </w:tcPr>
          <w:p w14:paraId="55E14AF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18.955</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3F05EA5B"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60" w:type="dxa"/>
            <w:tcBorders>
              <w:top w:val="nil"/>
              <w:left w:val="nil"/>
              <w:bottom w:val="nil"/>
              <w:right w:val="nil"/>
              <w:tl2br w:val="nil"/>
              <w:tr2bl w:val="nil"/>
            </w:tcBorders>
            <w:shd w:val="clear" w:color="auto" w:fill="auto"/>
            <w:noWrap/>
            <w:tcMar>
              <w:left w:w="40" w:type="dxa"/>
              <w:right w:w="85" w:type="dxa"/>
            </w:tcMar>
            <w:vAlign w:val="center"/>
          </w:tcPr>
          <w:p w14:paraId="60FC6BD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7.941</w:t>
            </w:r>
          </w:p>
        </w:tc>
        <w:tc>
          <w:tcPr>
            <w:tcW w:w="1260" w:type="dxa"/>
            <w:tcBorders>
              <w:top w:val="nil"/>
              <w:left w:val="nil"/>
              <w:bottom w:val="nil"/>
              <w:right w:val="nil"/>
              <w:tl2br w:val="nil"/>
              <w:tr2bl w:val="nil"/>
            </w:tcBorders>
            <w:shd w:val="clear" w:color="auto" w:fill="auto"/>
            <w:noWrap/>
            <w:tcMar>
              <w:left w:w="40" w:type="dxa"/>
              <w:right w:w="40" w:type="dxa"/>
            </w:tcMar>
            <w:vAlign w:val="center"/>
          </w:tcPr>
          <w:p w14:paraId="4EC2F01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(7.253)</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2780ED3C"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095" w:type="dxa"/>
            <w:tcBorders>
              <w:top w:val="nil"/>
              <w:left w:val="nil"/>
              <w:bottom w:val="nil"/>
              <w:right w:val="nil"/>
              <w:tl2br w:val="nil"/>
              <w:tr2bl w:val="nil"/>
            </w:tcBorders>
            <w:shd w:val="clear" w:color="auto" w:fill="auto"/>
            <w:noWrap/>
            <w:tcMar>
              <w:left w:w="40" w:type="dxa"/>
              <w:right w:w="85" w:type="dxa"/>
            </w:tcMar>
            <w:vAlign w:val="center"/>
          </w:tcPr>
          <w:p w14:paraId="1819D29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19.643</w:t>
            </w:r>
          </w:p>
        </w:tc>
      </w:tr>
      <w:tr w:rsidR="00354AF5" w:rsidRPr="00AD4CE9" w14:paraId="4A9F51A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665" w:type="dxa"/>
            <w:tcBorders>
              <w:top w:val="nil"/>
              <w:left w:val="nil"/>
              <w:bottom w:val="single" w:sz="4" w:space="0" w:color="000000"/>
              <w:right w:val="nil"/>
              <w:tl2br w:val="nil"/>
              <w:tr2bl w:val="nil"/>
            </w:tcBorders>
            <w:shd w:val="clear" w:color="auto" w:fill="auto"/>
            <w:tcMar>
              <w:left w:w="40" w:type="dxa"/>
              <w:right w:w="40" w:type="dxa"/>
            </w:tcMar>
            <w:vAlign w:val="center"/>
          </w:tcPr>
          <w:p w14:paraId="652BF5B2"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CSLL</w:t>
            </w:r>
          </w:p>
        </w:tc>
        <w:tc>
          <w:tcPr>
            <w:tcW w:w="126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627DA57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6.987</w:t>
            </w:r>
          </w:p>
        </w:tc>
        <w:tc>
          <w:tcPr>
            <w:tcW w:w="6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0941FDCF"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6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43B2A26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2.908</w:t>
            </w:r>
          </w:p>
        </w:tc>
        <w:tc>
          <w:tcPr>
            <w:tcW w:w="1260"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370DFA3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(2.693)</w:t>
            </w:r>
          </w:p>
        </w:tc>
        <w:tc>
          <w:tcPr>
            <w:tcW w:w="6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2E45599D"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095"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358BAE0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7.202</w:t>
            </w:r>
          </w:p>
        </w:tc>
      </w:tr>
    </w:tbl>
    <w:p w14:paraId="5D0B4B3A" w14:textId="13FAC7AC" w:rsidR="000E7A66" w:rsidRPr="00AD4CE9" w:rsidRDefault="00607A9E" w:rsidP="00561B28">
      <w:pPr>
        <w:pStyle w:val="03-SubttulodeNota6"/>
        <w:pBdr>
          <w:top w:val="nil"/>
          <w:left w:val="nil"/>
          <w:bottom w:val="nil"/>
          <w:right w:val="nil"/>
          <w:between w:val="nil"/>
          <w:bar w:val="nil"/>
        </w:pBdr>
        <w:rPr>
          <w:rFonts w:ascii="BancoDoBrasil Textos" w:eastAsia="Arial" w:hAnsi="BancoDoBrasil Textos"/>
          <w:bdr w:val="nil"/>
        </w:rPr>
      </w:pPr>
      <w:r w:rsidRPr="00AD4CE9">
        <w:rPr>
          <w:rFonts w:ascii="BancoDoBrasil Textos" w:eastAsia="Arial" w:hAnsi="BancoDoBrasil Textos"/>
        </w:rPr>
        <w:t xml:space="preserve">Expectativa de </w:t>
      </w:r>
      <w:r w:rsidR="00A07D81">
        <w:rPr>
          <w:rFonts w:ascii="BancoDoBrasil Textos" w:eastAsia="Arial" w:hAnsi="BancoDoBrasil Textos"/>
        </w:rPr>
        <w:t>r</w:t>
      </w:r>
      <w:r w:rsidRPr="00AD4CE9">
        <w:rPr>
          <w:rFonts w:ascii="BancoDoBrasil Textos" w:eastAsia="Arial" w:hAnsi="BancoDoBrasil Textos"/>
        </w:rPr>
        <w:t>ealização</w:t>
      </w:r>
    </w:p>
    <w:p w14:paraId="1551E3B0" w14:textId="77777777" w:rsidR="000E7A66" w:rsidRPr="00AD4CE9" w:rsidRDefault="00607A9E" w:rsidP="004E31AB">
      <w:pPr>
        <w:pStyle w:val="Normal13"/>
        <w:pBdr>
          <w:top w:val="nil"/>
          <w:left w:val="nil"/>
          <w:bottom w:val="nil"/>
          <w:right w:val="nil"/>
          <w:between w:val="nil"/>
          <w:bar w:val="nil"/>
        </w:pBdr>
        <w:tabs>
          <w:tab w:val="left" w:pos="426"/>
        </w:tabs>
        <w:spacing w:before="120" w:line="276" w:lineRule="auto"/>
        <w:ind w:right="-1"/>
        <w:jc w:val="both"/>
        <w:rPr>
          <w:rFonts w:ascii="BancoDoBrasil Textos" w:eastAsia="Arial" w:hAnsi="BancoDoBrasil Textos" w:cs="Arial"/>
          <w:sz w:val="18"/>
          <w:szCs w:val="18"/>
          <w:bdr w:val="nil"/>
        </w:rPr>
      </w:pPr>
      <w:r w:rsidRPr="00AD4CE9">
        <w:rPr>
          <w:rFonts w:ascii="BancoDoBrasil Textos" w:eastAsia="Arial" w:hAnsi="BancoDoBrasil Textos" w:cs="Arial"/>
          <w:sz w:val="18"/>
          <w:szCs w:val="18"/>
        </w:rPr>
        <w:t>A expectativa de realização dos ativos fiscais diferidos (créditos tributários) respalda-se em estudo técnico, atualizado por ocasião da publicação de 31.12.2024, sendo o valor presente apurado com base na taxa média do CDI.</w:t>
      </w:r>
    </w:p>
    <w:p w14:paraId="019894D5" w14:textId="77777777" w:rsidR="00007775" w:rsidRPr="00AD4CE9" w:rsidRDefault="00007775" w:rsidP="000832DD">
      <w:pPr>
        <w:pStyle w:val="07-Legenda"/>
        <w:pBdr>
          <w:top w:val="nil"/>
          <w:left w:val="nil"/>
          <w:bottom w:val="nil"/>
          <w:right w:val="nil"/>
          <w:between w:val="nil"/>
          <w:bar w:val="nil"/>
        </w:pBdr>
        <w:rPr>
          <w:rFonts w:ascii="BancoDoBrasil Textos" w:eastAsia="Arial" w:hAnsi="BancoDoBrasil Textos"/>
          <w:bdr w:val="nil"/>
        </w:rPr>
      </w:pPr>
    </w:p>
    <w:tbl>
      <w:tblPr>
        <w:tblW w:w="9705" w:type="dxa"/>
        <w:tblLayout w:type="fixed"/>
        <w:tblLook w:val="0600" w:firstRow="0" w:lastRow="0" w:firstColumn="0" w:lastColumn="0" w:noHBand="1" w:noVBand="1"/>
        <w:tblCaption w:val="NETRIBUTOSExpecRealiz"/>
      </w:tblPr>
      <w:tblGrid>
        <w:gridCol w:w="6405"/>
        <w:gridCol w:w="1650"/>
        <w:gridCol w:w="1650"/>
      </w:tblGrid>
      <w:tr w:rsidR="00354AF5" w:rsidRPr="00AD4CE9" w14:paraId="5ADAB1BD" w14:textId="77777777">
        <w:trPr>
          <w:cantSplit/>
          <w:trHeight w:hRule="exact" w:val="270"/>
        </w:trPr>
        <w:tc>
          <w:tcPr>
            <w:tcW w:w="6405" w:type="dxa"/>
            <w:tcBorders>
              <w:top w:val="nil"/>
              <w:left w:val="nil"/>
              <w:bottom w:val="single" w:sz="4" w:space="0" w:color="000000"/>
              <w:right w:val="nil"/>
              <w:tl2br w:val="nil"/>
              <w:tr2bl w:val="nil"/>
            </w:tcBorders>
            <w:shd w:val="clear" w:color="auto" w:fill="auto"/>
            <w:tcMar>
              <w:left w:w="0" w:type="dxa"/>
              <w:right w:w="0" w:type="dxa"/>
            </w:tcMar>
            <w:vAlign w:val="center"/>
          </w:tcPr>
          <w:p w14:paraId="55926434" w14:textId="77777777" w:rsidR="00354AF5" w:rsidRPr="00AD4CE9" w:rsidRDefault="00354AF5">
            <w:pPr>
              <w:keepNext/>
              <w:spacing w:before="0" w:after="0" w:line="240" w:lineRule="auto"/>
              <w:jc w:val="center"/>
              <w:rPr>
                <w:rFonts w:ascii="BancoDoBrasil Textos" w:eastAsia="Arial" w:hAnsi="BancoDoBrasil Textos" w:cs="Arial"/>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6C1AFAE7" w14:textId="77777777" w:rsidR="00354AF5" w:rsidRPr="00AD4CE9" w:rsidRDefault="00354AF5">
            <w:pPr>
              <w:keepNext/>
              <w:spacing w:before="0" w:after="0" w:line="240" w:lineRule="auto"/>
              <w:jc w:val="left"/>
              <w:rPr>
                <w:rFonts w:ascii="BancoDoBrasil Textos" w:eastAsia="Arial" w:hAnsi="BancoDoBrasil Textos" w:cs="Arial"/>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62185751" w14:textId="77777777" w:rsidR="00354AF5" w:rsidRPr="00AD4CE9" w:rsidRDefault="00354AF5">
            <w:pPr>
              <w:keepNext/>
              <w:spacing w:before="0" w:after="0" w:line="240" w:lineRule="auto"/>
              <w:jc w:val="right"/>
              <w:rPr>
                <w:rFonts w:ascii="BancoDoBrasil Textos" w:eastAsia="Arial" w:hAnsi="BancoDoBrasil Textos" w:cs="Arial"/>
                <w:b/>
                <w:color w:val="000000"/>
                <w:sz w:val="16"/>
                <w:szCs w:val="22"/>
                <w:bdr w:val="nil"/>
                <w:lang w:eastAsia="en-US"/>
              </w:rPr>
            </w:pPr>
          </w:p>
        </w:tc>
      </w:tr>
      <w:tr w:rsidR="00354AF5" w:rsidRPr="00AD4CE9" w14:paraId="182C03A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12E18E68" w14:textId="77777777" w:rsidR="00354AF5" w:rsidRPr="00AD4CE9" w:rsidRDefault="00354AF5">
            <w:pPr>
              <w:keepNext/>
              <w:spacing w:before="0" w:after="0" w:line="240" w:lineRule="auto"/>
              <w:jc w:val="center"/>
              <w:rPr>
                <w:rFonts w:ascii="BancoDoBrasil Textos" w:eastAsia="Arial" w:hAnsi="BancoDoBrasil Textos" w:cs="Arial"/>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220F11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AD4CE9">
              <w:rPr>
                <w:rFonts w:ascii="BancoDoBrasil Textos" w:eastAsia="Arial" w:hAnsi="BancoDoBrasil Textos" w:cs="Arial"/>
                <w:b/>
                <w:color w:val="000000"/>
                <w:sz w:val="16"/>
                <w:szCs w:val="22"/>
                <w:lang w:eastAsia="en-US"/>
              </w:rPr>
              <w:t>Valor Nominal</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4CDD9D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AD4CE9">
              <w:rPr>
                <w:rFonts w:ascii="BancoDoBrasil Textos" w:eastAsia="Arial" w:hAnsi="BancoDoBrasil Textos" w:cs="Arial"/>
                <w:b/>
                <w:color w:val="000000"/>
                <w:sz w:val="16"/>
                <w:szCs w:val="22"/>
                <w:lang w:eastAsia="en-US"/>
              </w:rPr>
              <w:t>Valor Presente</w:t>
            </w:r>
          </w:p>
        </w:tc>
      </w:tr>
      <w:tr w:rsidR="00354AF5" w:rsidRPr="00AD4CE9" w14:paraId="0C552A6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6B95B838" w14:textId="73BD851B"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AD4CE9">
              <w:rPr>
                <w:rFonts w:ascii="BancoDoBrasil Textos" w:eastAsia="Arial" w:hAnsi="BancoDoBrasil Textos" w:cs="Arial"/>
                <w:color w:val="000000"/>
                <w:sz w:val="16"/>
                <w:szCs w:val="22"/>
                <w:lang w:eastAsia="en-US"/>
              </w:rPr>
              <w:t>Em 202</w:t>
            </w:r>
            <w:r w:rsidR="007E5D47">
              <w:rPr>
                <w:rFonts w:ascii="BancoDoBrasil Textos" w:eastAsia="Arial" w:hAnsi="BancoDoBrasil Textos" w:cs="Arial"/>
                <w:color w:val="000000"/>
                <w:sz w:val="16"/>
                <w:szCs w:val="22"/>
                <w:lang w:eastAsia="en-US"/>
              </w:rPr>
              <w:t>5</w:t>
            </w:r>
          </w:p>
        </w:tc>
        <w:tc>
          <w:tcPr>
            <w:tcW w:w="1650"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69C93B4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AD4CE9">
              <w:rPr>
                <w:rFonts w:ascii="BancoDoBrasil Textos" w:eastAsia="Arial" w:hAnsi="BancoDoBrasil Textos" w:cs="Arial"/>
                <w:color w:val="000000"/>
                <w:sz w:val="16"/>
                <w:szCs w:val="22"/>
                <w:lang w:eastAsia="en-US"/>
              </w:rPr>
              <w:t>17.256</w:t>
            </w:r>
          </w:p>
        </w:tc>
        <w:tc>
          <w:tcPr>
            <w:tcW w:w="1650"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67F3BAE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AD4CE9">
              <w:rPr>
                <w:rFonts w:ascii="BancoDoBrasil Textos" w:eastAsia="Arial" w:hAnsi="BancoDoBrasil Textos" w:cs="Arial"/>
                <w:color w:val="000000"/>
                <w:sz w:val="16"/>
                <w:szCs w:val="22"/>
                <w:lang w:eastAsia="en-US"/>
              </w:rPr>
              <w:t>15.027</w:t>
            </w:r>
          </w:p>
        </w:tc>
      </w:tr>
      <w:tr w:rsidR="00354AF5" w:rsidRPr="00AD4CE9" w14:paraId="6AD375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3A484AAB" w14:textId="7EA326CC"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AD4CE9">
              <w:rPr>
                <w:rFonts w:ascii="BancoDoBrasil Textos" w:eastAsia="Arial" w:hAnsi="BancoDoBrasil Textos" w:cs="Arial"/>
                <w:color w:val="000000"/>
                <w:sz w:val="16"/>
                <w:szCs w:val="22"/>
                <w:lang w:eastAsia="en-US"/>
              </w:rPr>
              <w:t>Em 202</w:t>
            </w:r>
            <w:r w:rsidR="007E5D47">
              <w:rPr>
                <w:rFonts w:ascii="BancoDoBrasil Textos" w:eastAsia="Arial" w:hAnsi="BancoDoBrasil Textos" w:cs="Arial"/>
                <w:color w:val="000000"/>
                <w:sz w:val="16"/>
                <w:szCs w:val="22"/>
                <w:lang w:eastAsia="en-US"/>
              </w:rPr>
              <w:t>6</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265642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AD4CE9">
              <w:rPr>
                <w:rFonts w:ascii="BancoDoBrasil Textos" w:eastAsia="Arial" w:hAnsi="BancoDoBrasil Textos" w:cs="Arial"/>
                <w:color w:val="000000"/>
                <w:sz w:val="16"/>
                <w:szCs w:val="22"/>
                <w:lang w:eastAsia="en-US"/>
              </w:rPr>
              <w:t>5.622</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6BF0FF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AD4CE9">
              <w:rPr>
                <w:rFonts w:ascii="BancoDoBrasil Textos" w:eastAsia="Arial" w:hAnsi="BancoDoBrasil Textos" w:cs="Arial"/>
                <w:color w:val="000000"/>
                <w:sz w:val="16"/>
                <w:szCs w:val="22"/>
                <w:lang w:eastAsia="en-US"/>
              </w:rPr>
              <w:t>4.550</w:t>
            </w:r>
          </w:p>
        </w:tc>
      </w:tr>
      <w:tr w:rsidR="00354AF5" w:rsidRPr="00AD4CE9" w14:paraId="5061C46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4D407480" w14:textId="298C73BE"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AD4CE9">
              <w:rPr>
                <w:rFonts w:ascii="BancoDoBrasil Textos" w:eastAsia="Arial" w:hAnsi="BancoDoBrasil Textos" w:cs="Arial"/>
                <w:color w:val="000000"/>
                <w:sz w:val="16"/>
                <w:szCs w:val="22"/>
                <w:lang w:eastAsia="en-US"/>
              </w:rPr>
              <w:t>Em 202</w:t>
            </w:r>
            <w:r w:rsidR="007E5D47">
              <w:rPr>
                <w:rFonts w:ascii="BancoDoBrasil Textos" w:eastAsia="Arial" w:hAnsi="BancoDoBrasil Textos" w:cs="Arial"/>
                <w:color w:val="000000"/>
                <w:sz w:val="16"/>
                <w:szCs w:val="22"/>
                <w:lang w:eastAsia="en-US"/>
              </w:rPr>
              <w:t>7</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3CC22C3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AD4CE9">
              <w:rPr>
                <w:rFonts w:ascii="BancoDoBrasil Textos" w:eastAsia="Arial" w:hAnsi="BancoDoBrasil Textos" w:cs="Arial"/>
                <w:color w:val="000000"/>
                <w:sz w:val="16"/>
                <w:szCs w:val="22"/>
                <w:lang w:eastAsia="en-US"/>
              </w:rPr>
              <w:t>1.406</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026178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AD4CE9">
              <w:rPr>
                <w:rFonts w:ascii="BancoDoBrasil Textos" w:eastAsia="Arial" w:hAnsi="BancoDoBrasil Textos" w:cs="Arial"/>
                <w:color w:val="000000"/>
                <w:sz w:val="16"/>
                <w:szCs w:val="22"/>
                <w:lang w:eastAsia="en-US"/>
              </w:rPr>
              <w:t>1.074</w:t>
            </w:r>
          </w:p>
        </w:tc>
      </w:tr>
      <w:tr w:rsidR="00354AF5" w:rsidRPr="00AD4CE9" w14:paraId="7AA8F77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51B870E5" w14:textId="38592728"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AD4CE9">
              <w:rPr>
                <w:rFonts w:ascii="BancoDoBrasil Textos" w:eastAsia="Arial" w:hAnsi="BancoDoBrasil Textos" w:cs="Arial"/>
                <w:color w:val="000000"/>
                <w:sz w:val="16"/>
                <w:szCs w:val="22"/>
                <w:lang w:eastAsia="en-US"/>
              </w:rPr>
              <w:t>Em 202</w:t>
            </w:r>
            <w:r w:rsidR="007E5D47">
              <w:rPr>
                <w:rFonts w:ascii="BancoDoBrasil Textos" w:eastAsia="Arial" w:hAnsi="BancoDoBrasil Textos" w:cs="Arial"/>
                <w:color w:val="000000"/>
                <w:sz w:val="16"/>
                <w:szCs w:val="22"/>
                <w:lang w:eastAsia="en-US"/>
              </w:rPr>
              <w:t>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BCFE26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AD4CE9">
              <w:rPr>
                <w:rFonts w:ascii="BancoDoBrasil Textos" w:eastAsia="Arial" w:hAnsi="BancoDoBrasil Textos" w:cs="Arial"/>
                <w:color w:val="000000"/>
                <w:sz w:val="16"/>
                <w:szCs w:val="22"/>
                <w:lang w:eastAsia="en-US"/>
              </w:rPr>
              <w:t>432</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612C46E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AD4CE9">
              <w:rPr>
                <w:rFonts w:ascii="BancoDoBrasil Textos" w:eastAsia="Arial" w:hAnsi="BancoDoBrasil Textos" w:cs="Arial"/>
                <w:color w:val="000000"/>
                <w:sz w:val="16"/>
                <w:szCs w:val="22"/>
                <w:lang w:eastAsia="en-US"/>
              </w:rPr>
              <w:t>302</w:t>
            </w:r>
          </w:p>
        </w:tc>
      </w:tr>
      <w:tr w:rsidR="00354AF5" w:rsidRPr="00AD4CE9" w14:paraId="7ABC4E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3F2976A1" w14:textId="670AC131"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AD4CE9">
              <w:rPr>
                <w:rFonts w:ascii="BancoDoBrasil Textos" w:eastAsia="Arial" w:hAnsi="BancoDoBrasil Textos" w:cs="Arial"/>
                <w:color w:val="000000"/>
                <w:sz w:val="16"/>
                <w:szCs w:val="22"/>
                <w:lang w:eastAsia="en-US"/>
              </w:rPr>
              <w:t>Em 20</w:t>
            </w:r>
            <w:r w:rsidR="007E5D47">
              <w:rPr>
                <w:rFonts w:ascii="BancoDoBrasil Textos" w:eastAsia="Arial" w:hAnsi="BancoDoBrasil Textos" w:cs="Arial"/>
                <w:color w:val="000000"/>
                <w:sz w:val="16"/>
                <w:szCs w:val="22"/>
                <w:lang w:eastAsia="en-US"/>
              </w:rPr>
              <w:t>29</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34B8CA8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AD4CE9">
              <w:rPr>
                <w:rFonts w:ascii="BancoDoBrasil Textos" w:eastAsia="Arial" w:hAnsi="BancoDoBrasil Textos" w:cs="Arial"/>
                <w:color w:val="000000"/>
                <w:sz w:val="16"/>
                <w:szCs w:val="22"/>
                <w:lang w:eastAsia="en-US"/>
              </w:rPr>
              <w:t>178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303EF7F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AD4CE9">
              <w:rPr>
                <w:rFonts w:ascii="BancoDoBrasil Textos" w:eastAsia="Arial" w:hAnsi="BancoDoBrasil Textos" w:cs="Arial"/>
                <w:color w:val="000000"/>
                <w:sz w:val="16"/>
                <w:szCs w:val="22"/>
                <w:lang w:eastAsia="en-US"/>
              </w:rPr>
              <w:t>114</w:t>
            </w:r>
          </w:p>
        </w:tc>
      </w:tr>
      <w:tr w:rsidR="00354AF5" w:rsidRPr="00AD4CE9" w14:paraId="5E5E4C0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252D6FEF" w14:textId="49B803D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AD4CE9">
              <w:rPr>
                <w:rFonts w:ascii="BancoDoBrasil Textos" w:eastAsia="Arial" w:hAnsi="BancoDoBrasil Textos" w:cs="Arial"/>
                <w:color w:val="000000"/>
                <w:sz w:val="16"/>
                <w:szCs w:val="22"/>
                <w:lang w:eastAsia="en-US"/>
              </w:rPr>
              <w:t>Em 203</w:t>
            </w:r>
            <w:r w:rsidR="007E5D47">
              <w:rPr>
                <w:rFonts w:ascii="BancoDoBrasil Textos" w:eastAsia="Arial" w:hAnsi="BancoDoBrasil Textos" w:cs="Arial"/>
                <w:color w:val="000000"/>
                <w:sz w:val="16"/>
                <w:szCs w:val="22"/>
                <w:lang w:eastAsia="en-US"/>
              </w:rPr>
              <w:t>0</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B2BEB6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AD4CE9">
              <w:rPr>
                <w:rFonts w:ascii="BancoDoBrasil Textos" w:eastAsia="Arial" w:hAnsi="BancoDoBrasil Textos" w:cs="Arial"/>
                <w:color w:val="000000"/>
                <w:sz w:val="16"/>
                <w:szCs w:val="22"/>
                <w:lang w:eastAsia="en-US"/>
              </w:rPr>
              <w:t>1.048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3EF1D3F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AD4CE9">
              <w:rPr>
                <w:rFonts w:ascii="BancoDoBrasil Textos" w:eastAsia="Arial" w:hAnsi="BancoDoBrasil Textos" w:cs="Arial"/>
                <w:color w:val="000000"/>
                <w:sz w:val="16"/>
                <w:szCs w:val="22"/>
                <w:lang w:eastAsia="en-US"/>
              </w:rPr>
              <w:t>612</w:t>
            </w:r>
          </w:p>
        </w:tc>
      </w:tr>
      <w:tr w:rsidR="00354AF5" w:rsidRPr="00AD4CE9" w14:paraId="42C3C84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62978E72"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AD4CE9">
              <w:rPr>
                <w:rFonts w:ascii="BancoDoBrasil Textos" w:eastAsia="Arial" w:hAnsi="BancoDoBrasil Textos" w:cs="Arial"/>
                <w:b/>
                <w:color w:val="000000"/>
                <w:sz w:val="16"/>
                <w:szCs w:val="22"/>
                <w:lang w:eastAsia="en-US"/>
              </w:rPr>
              <w:t>Total de créditos tributários em 31.12.2024</w:t>
            </w: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6B40867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AD4CE9">
              <w:rPr>
                <w:rFonts w:ascii="BancoDoBrasil Textos" w:eastAsia="Arial" w:hAnsi="BancoDoBrasil Textos" w:cs="Arial"/>
                <w:b/>
                <w:color w:val="000000"/>
                <w:sz w:val="16"/>
                <w:szCs w:val="22"/>
                <w:lang w:eastAsia="en-US"/>
              </w:rPr>
              <w:t>25.942</w:t>
            </w: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2572DE3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AD4CE9">
              <w:rPr>
                <w:rFonts w:ascii="BancoDoBrasil Textos" w:eastAsia="Arial" w:hAnsi="BancoDoBrasil Textos" w:cs="Arial"/>
                <w:b/>
                <w:color w:val="000000"/>
                <w:sz w:val="16"/>
                <w:szCs w:val="22"/>
                <w:lang w:eastAsia="en-US"/>
              </w:rPr>
              <w:t>21.679</w:t>
            </w:r>
          </w:p>
        </w:tc>
      </w:tr>
    </w:tbl>
    <w:p w14:paraId="6BE860DA" w14:textId="77777777" w:rsidR="006A66A3" w:rsidRPr="00AD4CE9" w:rsidRDefault="00607A9E" w:rsidP="00C830B3">
      <w:pPr>
        <w:pStyle w:val="Normal13"/>
        <w:pBdr>
          <w:top w:val="nil"/>
          <w:left w:val="nil"/>
          <w:bottom w:val="nil"/>
          <w:right w:val="nil"/>
          <w:between w:val="nil"/>
          <w:bar w:val="nil"/>
        </w:pBdr>
        <w:spacing w:before="200" w:after="200" w:line="276" w:lineRule="auto"/>
        <w:jc w:val="both"/>
        <w:rPr>
          <w:rFonts w:ascii="BancoDoBrasil Textos" w:eastAsia="Arial" w:hAnsi="BancoDoBrasil Textos" w:cs="Arial"/>
          <w:sz w:val="18"/>
          <w:szCs w:val="18"/>
          <w:bdr w:val="nil"/>
        </w:rPr>
      </w:pPr>
      <w:r w:rsidRPr="00AD4CE9">
        <w:rPr>
          <w:rFonts w:ascii="BancoDoBrasil Textos" w:eastAsia="Arial" w:hAnsi="BancoDoBrasil Textos" w:cs="Arial"/>
          <w:sz w:val="18"/>
          <w:szCs w:val="18"/>
        </w:rPr>
        <w:t xml:space="preserve">No 1º Semestre/2025, </w:t>
      </w:r>
      <w:r w:rsidR="00E174F8" w:rsidRPr="00AD4CE9">
        <w:rPr>
          <w:rFonts w:ascii="BancoDoBrasil Textos" w:eastAsia="Arial" w:hAnsi="BancoDoBrasil Textos" w:cs="Arial"/>
          <w:sz w:val="18"/>
          <w:szCs w:val="18"/>
        </w:rPr>
        <w:t xml:space="preserve">houve realização de créditos tributários na Ativos S.A. no montante de R$ </w:t>
      </w:r>
      <w:r w:rsidRPr="00AD4CE9">
        <w:rPr>
          <w:rFonts w:ascii="BancoDoBrasil Textos" w:eastAsia="Arial" w:hAnsi="BancoDoBrasil Textos" w:cs="Arial"/>
          <w:sz w:val="18"/>
          <w:szCs w:val="18"/>
        </w:rPr>
        <w:t>9.946</w:t>
      </w:r>
      <w:r w:rsidR="00E174F8" w:rsidRPr="00AD4CE9">
        <w:rPr>
          <w:rFonts w:ascii="BancoDoBrasil Textos" w:eastAsia="Arial" w:hAnsi="BancoDoBrasil Textos" w:cs="Arial"/>
          <w:sz w:val="18"/>
          <w:szCs w:val="18"/>
        </w:rPr>
        <w:t xml:space="preserve"> mil</w:t>
      </w:r>
      <w:r w:rsidRPr="00AD4CE9">
        <w:rPr>
          <w:rFonts w:ascii="BancoDoBrasil Textos" w:eastAsia="Arial" w:hAnsi="BancoDoBrasil Textos" w:cs="Arial"/>
          <w:sz w:val="18"/>
          <w:szCs w:val="18"/>
        </w:rPr>
        <w:t>.</w:t>
      </w:r>
    </w:p>
    <w:p w14:paraId="4CD88973" w14:textId="77777777" w:rsidR="00AF6B0B" w:rsidRPr="00AD4CE9" w:rsidRDefault="00AF6B0B" w:rsidP="00C830B3">
      <w:pPr>
        <w:pStyle w:val="Normal13"/>
        <w:pBdr>
          <w:top w:val="nil"/>
          <w:left w:val="nil"/>
          <w:bottom w:val="nil"/>
          <w:right w:val="nil"/>
          <w:between w:val="nil"/>
          <w:bar w:val="nil"/>
        </w:pBdr>
        <w:spacing w:before="200" w:after="200" w:line="276" w:lineRule="auto"/>
        <w:jc w:val="both"/>
        <w:rPr>
          <w:rFonts w:ascii="BancoDoBrasil Textos" w:hAnsi="BancoDoBrasil Textos"/>
          <w:bdr w:val="nil"/>
        </w:rPr>
      </w:pPr>
    </w:p>
    <w:p w14:paraId="2A1DDD2A" w14:textId="77777777" w:rsidR="00221720" w:rsidRPr="00AD4CE9" w:rsidRDefault="00607A9E" w:rsidP="0078208A">
      <w:pPr>
        <w:pBdr>
          <w:top w:val="nil"/>
          <w:left w:val="nil"/>
          <w:bottom w:val="nil"/>
          <w:right w:val="nil"/>
          <w:between w:val="nil"/>
          <w:bar w:val="nil"/>
        </w:pBdr>
        <w:spacing w:before="0" w:after="200"/>
        <w:jc w:val="left"/>
        <w:rPr>
          <w:rFonts w:ascii="BancoDoBrasil Textos" w:hAnsi="BancoDoBrasil Textos"/>
          <w:b/>
          <w:bCs/>
          <w:sz w:val="20"/>
          <w:szCs w:val="20"/>
          <w:bdr w:val="nil"/>
          <w:lang w:eastAsia="en-US"/>
        </w:rPr>
      </w:pPr>
      <w:bookmarkStart w:id="31" w:name="RG_MARKER_367252"/>
      <w:r w:rsidRPr="00AD4CE9">
        <w:rPr>
          <w:rFonts w:ascii="BancoDoBrasil Textos" w:eastAsia="Calibri" w:hAnsi="BancoDoBrasil Textos"/>
          <w:b/>
          <w:bCs/>
          <w:sz w:val="20"/>
          <w:szCs w:val="20"/>
          <w:lang w:eastAsia="en-US"/>
        </w:rPr>
        <w:lastRenderedPageBreak/>
        <w:t>20 - Partes relacionadas</w:t>
      </w:r>
      <w:bookmarkEnd w:id="31"/>
    </w:p>
    <w:p w14:paraId="56BA6CAC" w14:textId="0B0ADF6E" w:rsidR="006C189F" w:rsidRPr="00AD4CE9" w:rsidRDefault="00607A9E" w:rsidP="00DB0E87">
      <w:pPr>
        <w:pStyle w:val="01-Textonormal"/>
        <w:keepLines/>
        <w:pBdr>
          <w:top w:val="nil"/>
          <w:left w:val="nil"/>
          <w:bottom w:val="nil"/>
          <w:right w:val="nil"/>
          <w:between w:val="nil"/>
          <w:bar w:val="nil"/>
        </w:pBdr>
        <w:spacing w:line="276" w:lineRule="auto"/>
        <w:rPr>
          <w:rFonts w:ascii="BancoDoBrasil Textos" w:hAnsi="BancoDoBrasil Textos"/>
          <w:b/>
          <w:bdr w:val="nil"/>
        </w:rPr>
      </w:pPr>
      <w:r w:rsidRPr="00AD4CE9">
        <w:rPr>
          <w:rFonts w:ascii="BancoDoBrasil Textos" w:hAnsi="BancoDoBrasil Textos"/>
          <w:b/>
        </w:rPr>
        <w:t xml:space="preserve">Custos com as </w:t>
      </w:r>
      <w:r w:rsidR="00A07D81">
        <w:rPr>
          <w:rFonts w:ascii="BancoDoBrasil Textos" w:hAnsi="BancoDoBrasil Textos"/>
          <w:b/>
        </w:rPr>
        <w:t>r</w:t>
      </w:r>
      <w:r w:rsidRPr="00AD4CE9">
        <w:rPr>
          <w:rFonts w:ascii="BancoDoBrasil Textos" w:hAnsi="BancoDoBrasil Textos"/>
          <w:b/>
        </w:rPr>
        <w:t xml:space="preserve">emunerações e </w:t>
      </w:r>
      <w:r w:rsidR="00A07D81">
        <w:rPr>
          <w:rFonts w:ascii="BancoDoBrasil Textos" w:hAnsi="BancoDoBrasil Textos"/>
          <w:b/>
        </w:rPr>
        <w:t>b</w:t>
      </w:r>
      <w:r w:rsidRPr="00AD4CE9">
        <w:rPr>
          <w:rFonts w:ascii="BancoDoBrasil Textos" w:hAnsi="BancoDoBrasil Textos"/>
          <w:b/>
        </w:rPr>
        <w:t xml:space="preserve">enefícios de </w:t>
      </w:r>
      <w:r w:rsidR="00A07D81">
        <w:rPr>
          <w:rFonts w:ascii="BancoDoBrasil Textos" w:hAnsi="BancoDoBrasil Textos"/>
          <w:b/>
        </w:rPr>
        <w:t>c</w:t>
      </w:r>
      <w:r w:rsidRPr="00AD4CE9">
        <w:rPr>
          <w:rFonts w:ascii="BancoDoBrasil Textos" w:hAnsi="BancoDoBrasil Textos"/>
          <w:b/>
        </w:rPr>
        <w:t xml:space="preserve">urto </w:t>
      </w:r>
      <w:r w:rsidR="00A07D81">
        <w:rPr>
          <w:rFonts w:ascii="BancoDoBrasil Textos" w:hAnsi="BancoDoBrasil Textos"/>
          <w:b/>
        </w:rPr>
        <w:t>p</w:t>
      </w:r>
      <w:r w:rsidRPr="00AD4CE9">
        <w:rPr>
          <w:rFonts w:ascii="BancoDoBrasil Textos" w:hAnsi="BancoDoBrasil Textos"/>
          <w:b/>
        </w:rPr>
        <w:t xml:space="preserve">razo da </w:t>
      </w:r>
      <w:r w:rsidR="00A07D81">
        <w:rPr>
          <w:rFonts w:ascii="BancoDoBrasil Textos" w:hAnsi="BancoDoBrasil Textos"/>
          <w:b/>
        </w:rPr>
        <w:t>d</w:t>
      </w:r>
      <w:r w:rsidRPr="00AD4CE9">
        <w:rPr>
          <w:rFonts w:ascii="BancoDoBrasil Textos" w:hAnsi="BancoDoBrasil Textos"/>
          <w:b/>
        </w:rPr>
        <w:t xml:space="preserve">iretoria e </w:t>
      </w:r>
      <w:r w:rsidR="00A07D81">
        <w:rPr>
          <w:rFonts w:ascii="BancoDoBrasil Textos" w:hAnsi="BancoDoBrasil Textos"/>
          <w:b/>
        </w:rPr>
        <w:t>c</w:t>
      </w:r>
      <w:r w:rsidRPr="00AD4CE9">
        <w:rPr>
          <w:rFonts w:ascii="BancoDoBrasil Textos" w:hAnsi="BancoDoBrasil Textos"/>
          <w:b/>
        </w:rPr>
        <w:t xml:space="preserve">onselho de </w:t>
      </w:r>
      <w:r w:rsidR="00A07D81">
        <w:rPr>
          <w:rFonts w:ascii="BancoDoBrasil Textos" w:hAnsi="BancoDoBrasil Textos"/>
          <w:b/>
        </w:rPr>
        <w:t>a</w:t>
      </w:r>
      <w:r w:rsidRPr="00AD4CE9">
        <w:rPr>
          <w:rFonts w:ascii="BancoDoBrasil Textos" w:hAnsi="BancoDoBrasil Textos"/>
          <w:b/>
        </w:rPr>
        <w:t>dministração</w:t>
      </w:r>
    </w:p>
    <w:tbl>
      <w:tblPr>
        <w:tblW w:w="9720" w:type="dxa"/>
        <w:tblLayout w:type="fixed"/>
        <w:tblLook w:val="0600" w:firstRow="0" w:lastRow="0" w:firstColumn="0" w:lastColumn="0" w:noHBand="1" w:noVBand="1"/>
        <w:tblCaption w:val="NEPARTESRELACIONADASRemuneração"/>
      </w:tblPr>
      <w:tblGrid>
        <w:gridCol w:w="3540"/>
        <w:gridCol w:w="1545"/>
        <w:gridCol w:w="1545"/>
        <w:gridCol w:w="1545"/>
        <w:gridCol w:w="1545"/>
      </w:tblGrid>
      <w:tr w:rsidR="00354AF5" w:rsidRPr="00AD4CE9" w14:paraId="59C5F63C" w14:textId="77777777">
        <w:trPr>
          <w:cantSplit/>
          <w:trHeight w:hRule="exact" w:val="300"/>
        </w:trPr>
        <w:tc>
          <w:tcPr>
            <w:tcW w:w="3540" w:type="dxa"/>
            <w:tcBorders>
              <w:top w:val="nil"/>
              <w:left w:val="nil"/>
              <w:bottom w:val="single" w:sz="4" w:space="0" w:color="000000"/>
              <w:right w:val="nil"/>
              <w:tl2br w:val="nil"/>
              <w:tr2bl w:val="nil"/>
            </w:tcBorders>
            <w:shd w:val="clear" w:color="auto" w:fill="auto"/>
            <w:tcMar>
              <w:left w:w="0" w:type="dxa"/>
              <w:right w:w="0" w:type="dxa"/>
            </w:tcMar>
            <w:vAlign w:val="bottom"/>
          </w:tcPr>
          <w:p w14:paraId="48E7E936"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6180" w:type="dxa"/>
            <w:gridSpan w:val="4"/>
            <w:tcBorders>
              <w:top w:val="nil"/>
              <w:left w:val="nil"/>
              <w:bottom w:val="single" w:sz="4" w:space="0" w:color="000000"/>
              <w:right w:val="nil"/>
              <w:tl2br w:val="nil"/>
              <w:tr2bl w:val="nil"/>
            </w:tcBorders>
            <w:shd w:val="clear" w:color="auto" w:fill="auto"/>
            <w:tcMar>
              <w:left w:w="0" w:type="dxa"/>
              <w:right w:w="0" w:type="dxa"/>
            </w:tcMar>
            <w:vAlign w:val="center"/>
          </w:tcPr>
          <w:p w14:paraId="03EA9796"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354AF5" w:rsidRPr="00AD4CE9" w14:paraId="6E07C1D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540"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1A84441A"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F3546E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2º trimestre/2025</w:t>
            </w: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9EED5C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2º trimestre/2024</w:t>
            </w: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A8B16E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1º semestre/2025</w:t>
            </w: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4FB0BF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1º semestre/2024</w:t>
            </w:r>
          </w:p>
        </w:tc>
      </w:tr>
      <w:tr w:rsidR="00354AF5" w:rsidRPr="00AD4CE9" w14:paraId="2ED9B9E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40" w:type="dxa"/>
            <w:tcBorders>
              <w:top w:val="single" w:sz="4" w:space="0" w:color="000000"/>
              <w:left w:val="nil"/>
              <w:bottom w:val="nil"/>
              <w:right w:val="nil"/>
              <w:tl2br w:val="nil"/>
              <w:tr2bl w:val="nil"/>
            </w:tcBorders>
            <w:shd w:val="clear" w:color="auto" w:fill="auto"/>
            <w:tcMar>
              <w:left w:w="40" w:type="dxa"/>
              <w:right w:w="40" w:type="dxa"/>
            </w:tcMar>
            <w:vAlign w:val="center"/>
          </w:tcPr>
          <w:p w14:paraId="3AA492F9"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Honorários e encargos sociais</w:t>
            </w:r>
          </w:p>
        </w:tc>
        <w:tc>
          <w:tcPr>
            <w:tcW w:w="1545" w:type="dxa"/>
            <w:tcBorders>
              <w:top w:val="single" w:sz="4" w:space="0" w:color="000000"/>
              <w:left w:val="nil"/>
              <w:bottom w:val="nil"/>
              <w:right w:val="nil"/>
              <w:tl2br w:val="nil"/>
              <w:tr2bl w:val="nil"/>
            </w:tcBorders>
            <w:shd w:val="clear" w:color="auto" w:fill="auto"/>
            <w:tcMar>
              <w:left w:w="40" w:type="dxa"/>
              <w:right w:w="40" w:type="dxa"/>
            </w:tcMar>
            <w:vAlign w:val="center"/>
          </w:tcPr>
          <w:p w14:paraId="56A73F1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1.482</w:t>
            </w:r>
          </w:p>
        </w:tc>
        <w:tc>
          <w:tcPr>
            <w:tcW w:w="1545" w:type="dxa"/>
            <w:tcBorders>
              <w:top w:val="single" w:sz="4" w:space="0" w:color="000000"/>
              <w:left w:val="nil"/>
              <w:bottom w:val="nil"/>
              <w:right w:val="nil"/>
              <w:tl2br w:val="nil"/>
              <w:tr2bl w:val="nil"/>
            </w:tcBorders>
            <w:shd w:val="clear" w:color="auto" w:fill="auto"/>
            <w:tcMar>
              <w:left w:w="40" w:type="dxa"/>
              <w:right w:w="40" w:type="dxa"/>
            </w:tcMar>
            <w:vAlign w:val="center"/>
          </w:tcPr>
          <w:p w14:paraId="692C06A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1.037</w:t>
            </w:r>
          </w:p>
        </w:tc>
        <w:tc>
          <w:tcPr>
            <w:tcW w:w="1545" w:type="dxa"/>
            <w:tcBorders>
              <w:top w:val="single" w:sz="4" w:space="0" w:color="000000"/>
              <w:left w:val="nil"/>
              <w:bottom w:val="nil"/>
              <w:right w:val="nil"/>
              <w:tl2br w:val="nil"/>
              <w:tr2bl w:val="nil"/>
            </w:tcBorders>
            <w:shd w:val="clear" w:color="auto" w:fill="auto"/>
            <w:tcMar>
              <w:left w:w="40" w:type="dxa"/>
              <w:right w:w="40" w:type="dxa"/>
            </w:tcMar>
            <w:vAlign w:val="center"/>
          </w:tcPr>
          <w:p w14:paraId="590848C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2.316</w:t>
            </w:r>
          </w:p>
        </w:tc>
        <w:tc>
          <w:tcPr>
            <w:tcW w:w="1545" w:type="dxa"/>
            <w:tcBorders>
              <w:top w:val="single" w:sz="4" w:space="0" w:color="000000"/>
              <w:left w:val="nil"/>
              <w:bottom w:val="nil"/>
              <w:right w:val="nil"/>
              <w:tl2br w:val="nil"/>
              <w:tr2bl w:val="nil"/>
            </w:tcBorders>
            <w:shd w:val="clear" w:color="auto" w:fill="auto"/>
            <w:tcMar>
              <w:left w:w="40" w:type="dxa"/>
              <w:right w:w="40" w:type="dxa"/>
            </w:tcMar>
            <w:vAlign w:val="center"/>
          </w:tcPr>
          <w:p w14:paraId="2DDDBE4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1.835</w:t>
            </w:r>
          </w:p>
        </w:tc>
      </w:tr>
      <w:tr w:rsidR="00354AF5" w:rsidRPr="00AD4CE9" w14:paraId="7D70ACF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40" w:type="dxa"/>
            <w:tcBorders>
              <w:top w:val="nil"/>
              <w:left w:val="nil"/>
              <w:bottom w:val="nil"/>
              <w:right w:val="nil"/>
              <w:tl2br w:val="nil"/>
              <w:tr2bl w:val="nil"/>
            </w:tcBorders>
            <w:shd w:val="clear" w:color="auto" w:fill="auto"/>
            <w:tcMar>
              <w:left w:w="220" w:type="dxa"/>
              <w:right w:w="40" w:type="dxa"/>
            </w:tcMar>
            <w:vAlign w:val="center"/>
          </w:tcPr>
          <w:p w14:paraId="71BCD1E4"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Diretoria</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73CCF9E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1.347</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199C30A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943</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1802EB0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2.085</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43004C0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1.650</w:t>
            </w:r>
          </w:p>
        </w:tc>
      </w:tr>
      <w:tr w:rsidR="00354AF5" w:rsidRPr="00AD4CE9" w14:paraId="449CD2F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40" w:type="dxa"/>
            <w:tcBorders>
              <w:top w:val="nil"/>
              <w:left w:val="nil"/>
              <w:bottom w:val="nil"/>
              <w:right w:val="nil"/>
              <w:tl2br w:val="nil"/>
              <w:tr2bl w:val="nil"/>
            </w:tcBorders>
            <w:shd w:val="clear" w:color="auto" w:fill="auto"/>
            <w:tcMar>
              <w:left w:w="220" w:type="dxa"/>
              <w:right w:w="40" w:type="dxa"/>
            </w:tcMar>
            <w:vAlign w:val="center"/>
          </w:tcPr>
          <w:p w14:paraId="66A92B97"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Conselho de Administração</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02FA3D5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135</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5510D5C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94</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01E6079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231</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70BE039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185</w:t>
            </w:r>
          </w:p>
        </w:tc>
      </w:tr>
      <w:tr w:rsidR="00354AF5" w:rsidRPr="00AD4CE9" w14:paraId="7D9A285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540" w:type="dxa"/>
            <w:tcBorders>
              <w:top w:val="nil"/>
              <w:left w:val="nil"/>
              <w:bottom w:val="nil"/>
              <w:right w:val="nil"/>
              <w:tl2br w:val="nil"/>
              <w:tr2bl w:val="nil"/>
            </w:tcBorders>
            <w:shd w:val="clear" w:color="auto" w:fill="auto"/>
            <w:tcMar>
              <w:left w:w="40" w:type="dxa"/>
              <w:right w:w="40" w:type="dxa"/>
            </w:tcMar>
            <w:vAlign w:val="center"/>
          </w:tcPr>
          <w:p w14:paraId="4F55F1C5"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Remuneração variável (pecúnia) e encargos sociais</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2F28FA9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915</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52216B0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814</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67131FD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915</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63BA4FF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814</w:t>
            </w:r>
          </w:p>
        </w:tc>
      </w:tr>
      <w:tr w:rsidR="00354AF5" w:rsidRPr="00AD4CE9" w14:paraId="3A1C870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40" w:type="dxa"/>
            <w:tcBorders>
              <w:top w:val="nil"/>
              <w:left w:val="nil"/>
              <w:bottom w:val="nil"/>
              <w:right w:val="nil"/>
              <w:tl2br w:val="nil"/>
              <w:tr2bl w:val="nil"/>
            </w:tcBorders>
            <w:shd w:val="clear" w:color="auto" w:fill="auto"/>
            <w:tcMar>
              <w:left w:w="40" w:type="dxa"/>
              <w:right w:w="40" w:type="dxa"/>
            </w:tcMar>
            <w:vAlign w:val="center"/>
          </w:tcPr>
          <w:p w14:paraId="1E0A969B"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 xml:space="preserve">Outros </w:t>
            </w:r>
            <w:r w:rsidRPr="00AD4CE9">
              <w:rPr>
                <w:rFonts w:ascii="BancoDoBrasil Textos" w:eastAsia="BancoDoBrasil Textos" w:hAnsi="BancoDoBrasil Textos" w:cs="BancoDoBrasil Textos"/>
                <w:b/>
                <w:color w:val="000000"/>
                <w:sz w:val="16"/>
                <w:szCs w:val="22"/>
                <w:vertAlign w:val="superscript"/>
                <w:lang w:eastAsia="en-US"/>
              </w:rPr>
              <w:t>(1)</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17407BA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182</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1FD5344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93</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5143438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294</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1C81C98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185</w:t>
            </w:r>
          </w:p>
        </w:tc>
      </w:tr>
      <w:tr w:rsidR="00354AF5" w:rsidRPr="00AD4CE9" w14:paraId="67CF9C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40" w:type="dxa"/>
            <w:tcBorders>
              <w:top w:val="nil"/>
              <w:left w:val="nil"/>
              <w:bottom w:val="single" w:sz="4" w:space="0" w:color="000000"/>
              <w:right w:val="nil"/>
              <w:tl2br w:val="nil"/>
              <w:tr2bl w:val="nil"/>
            </w:tcBorders>
            <w:shd w:val="clear" w:color="auto" w:fill="auto"/>
            <w:tcMar>
              <w:left w:w="40" w:type="dxa"/>
              <w:right w:w="40" w:type="dxa"/>
            </w:tcMar>
            <w:vAlign w:val="center"/>
          </w:tcPr>
          <w:p w14:paraId="12ECF109"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Total</w:t>
            </w:r>
          </w:p>
        </w:tc>
        <w:tc>
          <w:tcPr>
            <w:tcW w:w="1545" w:type="dxa"/>
            <w:tcBorders>
              <w:top w:val="nil"/>
              <w:left w:val="nil"/>
              <w:bottom w:val="single" w:sz="4" w:space="0" w:color="000000"/>
              <w:right w:val="nil"/>
              <w:tl2br w:val="nil"/>
              <w:tr2bl w:val="nil"/>
            </w:tcBorders>
            <w:shd w:val="clear" w:color="auto" w:fill="auto"/>
            <w:tcMar>
              <w:left w:w="40" w:type="dxa"/>
              <w:right w:w="40" w:type="dxa"/>
            </w:tcMar>
            <w:vAlign w:val="center"/>
          </w:tcPr>
          <w:p w14:paraId="26E79AB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2.579</w:t>
            </w:r>
          </w:p>
        </w:tc>
        <w:tc>
          <w:tcPr>
            <w:tcW w:w="1545" w:type="dxa"/>
            <w:tcBorders>
              <w:top w:val="nil"/>
              <w:left w:val="nil"/>
              <w:bottom w:val="single" w:sz="4" w:space="0" w:color="000000"/>
              <w:right w:val="nil"/>
              <w:tl2br w:val="nil"/>
              <w:tr2bl w:val="nil"/>
            </w:tcBorders>
            <w:shd w:val="clear" w:color="auto" w:fill="auto"/>
            <w:tcMar>
              <w:left w:w="40" w:type="dxa"/>
              <w:right w:w="40" w:type="dxa"/>
            </w:tcMar>
            <w:vAlign w:val="center"/>
          </w:tcPr>
          <w:p w14:paraId="1E27646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1.944</w:t>
            </w:r>
          </w:p>
        </w:tc>
        <w:tc>
          <w:tcPr>
            <w:tcW w:w="1545" w:type="dxa"/>
            <w:tcBorders>
              <w:top w:val="nil"/>
              <w:left w:val="nil"/>
              <w:bottom w:val="single" w:sz="4" w:space="0" w:color="000000"/>
              <w:right w:val="nil"/>
              <w:tl2br w:val="nil"/>
              <w:tr2bl w:val="nil"/>
            </w:tcBorders>
            <w:shd w:val="clear" w:color="auto" w:fill="auto"/>
            <w:tcMar>
              <w:left w:w="40" w:type="dxa"/>
              <w:right w:w="40" w:type="dxa"/>
            </w:tcMar>
            <w:vAlign w:val="center"/>
          </w:tcPr>
          <w:p w14:paraId="6842A76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3.525</w:t>
            </w:r>
          </w:p>
        </w:tc>
        <w:tc>
          <w:tcPr>
            <w:tcW w:w="1545" w:type="dxa"/>
            <w:tcBorders>
              <w:top w:val="nil"/>
              <w:left w:val="nil"/>
              <w:bottom w:val="single" w:sz="4" w:space="0" w:color="000000"/>
              <w:right w:val="nil"/>
              <w:tl2br w:val="nil"/>
              <w:tr2bl w:val="nil"/>
            </w:tcBorders>
            <w:shd w:val="clear" w:color="auto" w:fill="auto"/>
            <w:tcMar>
              <w:left w:w="40" w:type="dxa"/>
              <w:right w:w="40" w:type="dxa"/>
            </w:tcMar>
            <w:vAlign w:val="center"/>
          </w:tcPr>
          <w:p w14:paraId="601D86F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2.834</w:t>
            </w:r>
          </w:p>
        </w:tc>
      </w:tr>
    </w:tbl>
    <w:p w14:paraId="22B0F49D" w14:textId="77777777" w:rsidR="005F0AB8" w:rsidRPr="00AD4CE9" w:rsidRDefault="00607A9E" w:rsidP="005F0AB8">
      <w:pPr>
        <w:pStyle w:val="07-Legenda"/>
        <w:keepNext/>
        <w:numPr>
          <w:ilvl w:val="0"/>
          <w:numId w:val="22"/>
        </w:numPr>
        <w:pBdr>
          <w:top w:val="nil"/>
          <w:left w:val="nil"/>
          <w:bottom w:val="nil"/>
          <w:right w:val="nil"/>
          <w:between w:val="nil"/>
          <w:bar w:val="nil"/>
        </w:pBdr>
        <w:spacing w:before="0"/>
        <w:ind w:left="284" w:hanging="284"/>
        <w:rPr>
          <w:rFonts w:ascii="BancoDoBrasil Textos" w:eastAsia="BancoDoBrasil Textos" w:hAnsi="BancoDoBrasil Textos" w:cs="BancoDoBrasil Textos"/>
          <w:bdr w:val="nil"/>
        </w:rPr>
      </w:pPr>
      <w:r w:rsidRPr="00AD4CE9">
        <w:rPr>
          <w:rFonts w:ascii="BancoDoBrasil Textos" w:eastAsia="BancoDoBrasil Textos" w:hAnsi="BancoDoBrasil Textos" w:cs="BancoDoBrasil Textos"/>
          <w:bdr w:val="none" w:sz="0" w:space="0" w:color="auto" w:frame="1"/>
        </w:rPr>
        <w:t>Referem-se às contribuições patronais aos planos de saúde e previdência complementar, auxílio moradia, vantagens de remoção, seguro de vida em grupo, entre outros.</w:t>
      </w:r>
    </w:p>
    <w:p w14:paraId="79A4FDE7" w14:textId="77777777" w:rsidR="006C189F" w:rsidRPr="00AD4CE9" w:rsidRDefault="006C189F" w:rsidP="001517BC">
      <w:pPr>
        <w:pStyle w:val="07-Legenda"/>
        <w:pBdr>
          <w:top w:val="nil"/>
          <w:left w:val="nil"/>
          <w:bottom w:val="nil"/>
          <w:right w:val="nil"/>
          <w:between w:val="nil"/>
          <w:bar w:val="nil"/>
        </w:pBdr>
        <w:rPr>
          <w:rFonts w:ascii="BancoDoBrasil Textos" w:hAnsi="BancoDoBrasil Textos"/>
          <w:bdr w:val="nil"/>
        </w:rPr>
      </w:pPr>
    </w:p>
    <w:p w14:paraId="49AD8313" w14:textId="77777777" w:rsidR="00362A69" w:rsidRPr="00AD4CE9" w:rsidRDefault="00607A9E" w:rsidP="001517BC">
      <w:pPr>
        <w:pStyle w:val="01-Textonormal"/>
        <w:keepLines/>
        <w:pBdr>
          <w:top w:val="nil"/>
          <w:left w:val="nil"/>
          <w:bottom w:val="nil"/>
          <w:right w:val="nil"/>
          <w:between w:val="nil"/>
          <w:bar w:val="nil"/>
        </w:pBdr>
        <w:spacing w:line="276" w:lineRule="auto"/>
        <w:rPr>
          <w:rFonts w:ascii="BancoDoBrasil Textos" w:hAnsi="BancoDoBrasil Textos"/>
          <w:bdr w:val="nil"/>
        </w:rPr>
      </w:pPr>
      <w:r w:rsidRPr="00AD4CE9">
        <w:rPr>
          <w:rFonts w:ascii="BancoDoBrasil Textos" w:hAnsi="BancoDoBrasil Textos"/>
        </w:rPr>
        <w:t>A Ativos S.A. não concede empréstimos aos seus Diretores e membros do seu Conselho de Administração.</w:t>
      </w:r>
    </w:p>
    <w:p w14:paraId="208A48FF" w14:textId="77777777" w:rsidR="00362A69" w:rsidRPr="00AD4CE9" w:rsidRDefault="00607A9E" w:rsidP="001517BC">
      <w:pPr>
        <w:pStyle w:val="01-Textonormal"/>
        <w:keepLines/>
        <w:pBdr>
          <w:top w:val="nil"/>
          <w:left w:val="nil"/>
          <w:bottom w:val="nil"/>
          <w:right w:val="nil"/>
          <w:between w:val="nil"/>
          <w:bar w:val="nil"/>
        </w:pBdr>
        <w:spacing w:line="276" w:lineRule="auto"/>
        <w:rPr>
          <w:rFonts w:ascii="BancoDoBrasil Textos" w:hAnsi="BancoDoBrasil Textos"/>
          <w:bdr w:val="nil"/>
        </w:rPr>
      </w:pPr>
      <w:r w:rsidRPr="00AD4CE9">
        <w:rPr>
          <w:rFonts w:ascii="BancoDoBrasil Textos" w:hAnsi="BancoDoBrasil Textos"/>
        </w:rPr>
        <w:t xml:space="preserve">A Ativos S.A. realiza, principalmente com o Banco do Brasil S.A., transações bancárias, tais como depósitos em conta corrente (não remunerados). Há, ainda, contrato de prestação de serviços e convênio para rateio/ressarcimento de despesas e custos diretos e indiretos. </w:t>
      </w:r>
    </w:p>
    <w:p w14:paraId="741F10FC" w14:textId="77777777" w:rsidR="00362A69" w:rsidRPr="00AD4CE9" w:rsidRDefault="00607A9E" w:rsidP="001517BC">
      <w:pPr>
        <w:pStyle w:val="01-Textonormal"/>
        <w:keepLines/>
        <w:pBdr>
          <w:top w:val="nil"/>
          <w:left w:val="nil"/>
          <w:bottom w:val="nil"/>
          <w:right w:val="nil"/>
          <w:between w:val="nil"/>
          <w:bar w:val="nil"/>
        </w:pBdr>
        <w:spacing w:line="276" w:lineRule="auto"/>
        <w:rPr>
          <w:rFonts w:ascii="BancoDoBrasil Textos" w:hAnsi="BancoDoBrasil Textos"/>
          <w:bdr w:val="nil"/>
        </w:rPr>
      </w:pPr>
      <w:r w:rsidRPr="00AD4CE9">
        <w:rPr>
          <w:rFonts w:ascii="BancoDoBrasil Textos" w:hAnsi="BancoDoBrasil Textos"/>
        </w:rPr>
        <w:t>Tais transações são praticadas em condições normais de mercado, substancialmente nos termos e condições para operações comparáveis, incluindo taxas de juros e garantias. Essas operações não envolvem riscos anormais de recebimento.</w:t>
      </w:r>
    </w:p>
    <w:p w14:paraId="66DB9625" w14:textId="25BD34FE" w:rsidR="00362A69" w:rsidRPr="00AD4CE9" w:rsidRDefault="00607A9E" w:rsidP="00DB0E87">
      <w:pPr>
        <w:pStyle w:val="01-Textonormal"/>
        <w:keepLines/>
        <w:pBdr>
          <w:top w:val="nil"/>
          <w:left w:val="nil"/>
          <w:bottom w:val="nil"/>
          <w:right w:val="nil"/>
          <w:between w:val="nil"/>
          <w:bar w:val="nil"/>
        </w:pBdr>
        <w:spacing w:line="276" w:lineRule="auto"/>
        <w:rPr>
          <w:rFonts w:ascii="BancoDoBrasil Textos" w:hAnsi="BancoDoBrasil Textos"/>
          <w:b/>
          <w:bdr w:val="nil"/>
        </w:rPr>
      </w:pPr>
      <w:r w:rsidRPr="00AD4CE9">
        <w:rPr>
          <w:rFonts w:ascii="BancoDoBrasil Textos" w:hAnsi="BancoDoBrasil Textos"/>
          <w:b/>
        </w:rPr>
        <w:t xml:space="preserve">Sumário das </w:t>
      </w:r>
      <w:r w:rsidR="00A07D81">
        <w:rPr>
          <w:rFonts w:ascii="BancoDoBrasil Textos" w:hAnsi="BancoDoBrasil Textos"/>
          <w:b/>
        </w:rPr>
        <w:t>t</w:t>
      </w:r>
      <w:r w:rsidRPr="00AD4CE9">
        <w:rPr>
          <w:rFonts w:ascii="BancoDoBrasil Textos" w:hAnsi="BancoDoBrasil Textos"/>
          <w:b/>
        </w:rPr>
        <w:t xml:space="preserve">ransações com </w:t>
      </w:r>
      <w:r w:rsidR="00A07D81">
        <w:rPr>
          <w:rFonts w:ascii="BancoDoBrasil Textos" w:hAnsi="BancoDoBrasil Textos"/>
          <w:b/>
        </w:rPr>
        <w:t>p</w:t>
      </w:r>
      <w:r w:rsidRPr="00AD4CE9">
        <w:rPr>
          <w:rFonts w:ascii="BancoDoBrasil Textos" w:hAnsi="BancoDoBrasil Textos"/>
          <w:b/>
        </w:rPr>
        <w:t xml:space="preserve">artes </w:t>
      </w:r>
      <w:r w:rsidR="00A07D81">
        <w:rPr>
          <w:rFonts w:ascii="BancoDoBrasil Textos" w:hAnsi="BancoDoBrasil Textos"/>
          <w:b/>
        </w:rPr>
        <w:t>r</w:t>
      </w:r>
      <w:r w:rsidRPr="00AD4CE9">
        <w:rPr>
          <w:rFonts w:ascii="BancoDoBrasil Textos" w:hAnsi="BancoDoBrasil Textos"/>
          <w:b/>
        </w:rPr>
        <w:t>elacionadas</w:t>
      </w:r>
    </w:p>
    <w:p w14:paraId="111BFA5D" w14:textId="77777777" w:rsidR="00362A69" w:rsidRPr="00AD4CE9" w:rsidRDefault="00607A9E" w:rsidP="00B6629C">
      <w:pPr>
        <w:pStyle w:val="Rodap"/>
        <w:keepNext/>
        <w:keepLines/>
        <w:pBdr>
          <w:top w:val="nil"/>
          <w:left w:val="nil"/>
          <w:bottom w:val="nil"/>
          <w:right w:val="nil"/>
          <w:between w:val="nil"/>
          <w:bar w:val="nil"/>
        </w:pBdr>
        <w:tabs>
          <w:tab w:val="left" w:pos="708"/>
        </w:tabs>
        <w:jc w:val="both"/>
        <w:rPr>
          <w:rFonts w:ascii="BancoDoBrasil Textos" w:hAnsi="BancoDoBrasil Textos"/>
          <w:sz w:val="18"/>
          <w:szCs w:val="18"/>
          <w:bdr w:val="nil"/>
        </w:rPr>
      </w:pPr>
      <w:r w:rsidRPr="00AD4CE9">
        <w:rPr>
          <w:rFonts w:ascii="BancoDoBrasil Textos" w:hAnsi="BancoDoBrasil Textos"/>
          <w:sz w:val="18"/>
          <w:szCs w:val="18"/>
        </w:rPr>
        <w:t>Saldos das operações ativas e passivas da Ativos S.A. com as partes relacionadas e seus respectivos resultados.</w:t>
      </w:r>
    </w:p>
    <w:tbl>
      <w:tblPr>
        <w:tblW w:w="9825" w:type="dxa"/>
        <w:tblLayout w:type="fixed"/>
        <w:tblLook w:val="0600" w:firstRow="0" w:lastRow="0" w:firstColumn="0" w:lastColumn="0" w:noHBand="1" w:noVBand="1"/>
        <w:tblCaption w:val="NEPARTESRELACIONADASPatr"/>
      </w:tblPr>
      <w:tblGrid>
        <w:gridCol w:w="4290"/>
        <w:gridCol w:w="480"/>
        <w:gridCol w:w="1050"/>
        <w:gridCol w:w="1665"/>
        <w:gridCol w:w="1170"/>
        <w:gridCol w:w="1170"/>
      </w:tblGrid>
      <w:tr w:rsidR="00354AF5" w:rsidRPr="00AD4CE9" w14:paraId="1C4AEA82" w14:textId="77777777">
        <w:trPr>
          <w:cantSplit/>
          <w:trHeight w:hRule="exact" w:val="270"/>
        </w:trPr>
        <w:tc>
          <w:tcPr>
            <w:tcW w:w="4290" w:type="dxa"/>
            <w:tcBorders>
              <w:top w:val="nil"/>
              <w:left w:val="nil"/>
              <w:bottom w:val="single" w:sz="4" w:space="0" w:color="000000"/>
              <w:right w:val="nil"/>
              <w:tl2br w:val="nil"/>
              <w:tr2bl w:val="nil"/>
            </w:tcBorders>
            <w:shd w:val="clear" w:color="auto" w:fill="auto"/>
            <w:tcMar>
              <w:left w:w="0" w:type="dxa"/>
              <w:right w:w="0" w:type="dxa"/>
            </w:tcMar>
            <w:vAlign w:val="center"/>
          </w:tcPr>
          <w:p w14:paraId="79606AFE" w14:textId="77777777" w:rsidR="00354AF5" w:rsidRPr="00AD4CE9" w:rsidRDefault="00354AF5">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480" w:type="dxa"/>
            <w:tcBorders>
              <w:top w:val="nil"/>
              <w:left w:val="nil"/>
              <w:bottom w:val="single" w:sz="4" w:space="0" w:color="000000"/>
              <w:right w:val="nil"/>
              <w:tl2br w:val="nil"/>
              <w:tr2bl w:val="nil"/>
            </w:tcBorders>
            <w:shd w:val="clear" w:color="auto" w:fill="auto"/>
            <w:tcMar>
              <w:left w:w="0" w:type="dxa"/>
              <w:right w:w="0" w:type="dxa"/>
            </w:tcMar>
            <w:vAlign w:val="center"/>
          </w:tcPr>
          <w:p w14:paraId="02F58EBC" w14:textId="77777777" w:rsidR="00354AF5" w:rsidRPr="00AD4CE9" w:rsidRDefault="00354AF5">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050" w:type="dxa"/>
            <w:tcBorders>
              <w:top w:val="nil"/>
              <w:left w:val="nil"/>
              <w:bottom w:val="single" w:sz="4" w:space="0" w:color="000000"/>
              <w:right w:val="nil"/>
              <w:tl2br w:val="nil"/>
              <w:tr2bl w:val="nil"/>
            </w:tcBorders>
            <w:shd w:val="clear" w:color="auto" w:fill="auto"/>
            <w:tcMar>
              <w:left w:w="0" w:type="dxa"/>
              <w:right w:w="0" w:type="dxa"/>
            </w:tcMar>
            <w:vAlign w:val="center"/>
          </w:tcPr>
          <w:p w14:paraId="21716A89"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65" w:type="dxa"/>
            <w:tcBorders>
              <w:top w:val="nil"/>
              <w:left w:val="nil"/>
              <w:bottom w:val="single" w:sz="4" w:space="0" w:color="000000"/>
              <w:right w:val="nil"/>
              <w:tl2br w:val="nil"/>
              <w:tr2bl w:val="nil"/>
            </w:tcBorders>
            <w:shd w:val="clear" w:color="auto" w:fill="auto"/>
            <w:tcMar>
              <w:left w:w="0" w:type="dxa"/>
              <w:right w:w="0" w:type="dxa"/>
            </w:tcMar>
            <w:vAlign w:val="center"/>
          </w:tcPr>
          <w:p w14:paraId="1710D201"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170" w:type="dxa"/>
            <w:tcBorders>
              <w:top w:val="nil"/>
              <w:left w:val="nil"/>
              <w:bottom w:val="single" w:sz="4" w:space="0" w:color="000000"/>
              <w:right w:val="nil"/>
              <w:tl2br w:val="nil"/>
              <w:tr2bl w:val="nil"/>
            </w:tcBorders>
            <w:shd w:val="clear" w:color="auto" w:fill="auto"/>
            <w:tcMar>
              <w:left w:w="0" w:type="dxa"/>
              <w:right w:w="0" w:type="dxa"/>
            </w:tcMar>
            <w:vAlign w:val="center"/>
          </w:tcPr>
          <w:p w14:paraId="7B553EBC"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170" w:type="dxa"/>
            <w:tcBorders>
              <w:top w:val="nil"/>
              <w:left w:val="nil"/>
              <w:bottom w:val="single" w:sz="4" w:space="0" w:color="000000"/>
              <w:right w:val="nil"/>
              <w:tl2br w:val="nil"/>
              <w:tr2bl w:val="nil"/>
            </w:tcBorders>
            <w:shd w:val="clear" w:color="auto" w:fill="auto"/>
            <w:tcMar>
              <w:left w:w="0" w:type="dxa"/>
              <w:right w:w="0" w:type="dxa"/>
            </w:tcMar>
            <w:vAlign w:val="center"/>
          </w:tcPr>
          <w:p w14:paraId="1054B25A"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354AF5" w:rsidRPr="00AD4CE9" w14:paraId="2595058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4290" w:type="dxa"/>
            <w:vMerge w:val="restart"/>
            <w:tcBorders>
              <w:top w:val="single" w:sz="4" w:space="0" w:color="000000"/>
              <w:left w:val="nil"/>
              <w:bottom w:val="nil"/>
              <w:right w:val="nil"/>
              <w:tl2br w:val="nil"/>
              <w:tr2bl w:val="nil"/>
            </w:tcBorders>
            <w:shd w:val="clear" w:color="auto" w:fill="auto"/>
            <w:tcMar>
              <w:left w:w="0" w:type="dxa"/>
              <w:right w:w="0" w:type="dxa"/>
            </w:tcMar>
            <w:vAlign w:val="center"/>
          </w:tcPr>
          <w:p w14:paraId="01133F78" w14:textId="77777777" w:rsidR="00354AF5" w:rsidRPr="00AD4CE9" w:rsidRDefault="00354AF5">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480" w:type="dxa"/>
            <w:tcBorders>
              <w:top w:val="single" w:sz="4" w:space="0" w:color="000000"/>
              <w:left w:val="nil"/>
              <w:bottom w:val="nil"/>
              <w:right w:val="nil"/>
              <w:tl2br w:val="nil"/>
              <w:tr2bl w:val="nil"/>
            </w:tcBorders>
            <w:shd w:val="clear" w:color="auto" w:fill="auto"/>
            <w:tcMar>
              <w:left w:w="0" w:type="dxa"/>
              <w:right w:w="0" w:type="dxa"/>
            </w:tcMar>
            <w:vAlign w:val="center"/>
          </w:tcPr>
          <w:p w14:paraId="5A768195"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3885" w:type="dxa"/>
            <w:gridSpan w:val="3"/>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F562AAB"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30/06/2025</w:t>
            </w:r>
          </w:p>
        </w:tc>
        <w:tc>
          <w:tcPr>
            <w:tcW w:w="117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7AF928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31/12/2024</w:t>
            </w:r>
          </w:p>
        </w:tc>
      </w:tr>
      <w:tr w:rsidR="00354AF5" w:rsidRPr="00AD4CE9" w14:paraId="7715E41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555"/>
        </w:trPr>
        <w:tc>
          <w:tcPr>
            <w:tcW w:w="4290" w:type="dxa"/>
            <w:vMerge/>
            <w:tcBorders>
              <w:top w:val="nil"/>
              <w:left w:val="nil"/>
              <w:bottom w:val="single" w:sz="4" w:space="0" w:color="000000"/>
              <w:right w:val="nil"/>
              <w:tl2br w:val="nil"/>
              <w:tr2bl w:val="nil"/>
            </w:tcBorders>
            <w:shd w:val="clear" w:color="auto" w:fill="auto"/>
            <w:tcMar>
              <w:left w:w="0" w:type="dxa"/>
              <w:right w:w="0" w:type="dxa"/>
            </w:tcMar>
            <w:vAlign w:val="center"/>
          </w:tcPr>
          <w:p w14:paraId="6103018F" w14:textId="77777777" w:rsidR="00354AF5" w:rsidRPr="00AD4CE9" w:rsidRDefault="00354AF5">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480" w:type="dxa"/>
            <w:tcBorders>
              <w:top w:val="nil"/>
              <w:left w:val="nil"/>
              <w:bottom w:val="single" w:sz="4" w:space="0" w:color="000000"/>
              <w:right w:val="nil"/>
              <w:tl2br w:val="nil"/>
              <w:tr2bl w:val="nil"/>
            </w:tcBorders>
            <w:shd w:val="clear" w:color="auto" w:fill="auto"/>
            <w:tcMar>
              <w:left w:w="40" w:type="dxa"/>
              <w:right w:w="40" w:type="dxa"/>
            </w:tcMar>
            <w:vAlign w:val="center"/>
          </w:tcPr>
          <w:p w14:paraId="4B5FB725"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Nota</w:t>
            </w:r>
          </w:p>
        </w:tc>
        <w:tc>
          <w:tcPr>
            <w:tcW w:w="10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201EB5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Banco do Brasil S.A.</w:t>
            </w:r>
          </w:p>
        </w:tc>
        <w:tc>
          <w:tcPr>
            <w:tcW w:w="166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EAF68B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 xml:space="preserve">Outras Partes Relacionadas </w:t>
            </w:r>
            <w:r w:rsidRPr="00AD4CE9">
              <w:rPr>
                <w:rFonts w:ascii="BancoDoBrasil Textos" w:eastAsia="BancoDoBrasil Textos" w:hAnsi="BancoDoBrasil Textos" w:cs="BancoDoBrasil Textos"/>
                <w:b/>
                <w:color w:val="000000"/>
                <w:sz w:val="16"/>
                <w:szCs w:val="22"/>
                <w:vertAlign w:val="superscript"/>
                <w:lang w:eastAsia="en-US"/>
              </w:rPr>
              <w:t>(4)</w:t>
            </w:r>
          </w:p>
        </w:tc>
        <w:tc>
          <w:tcPr>
            <w:tcW w:w="117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A50053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Total</w:t>
            </w:r>
          </w:p>
        </w:tc>
        <w:tc>
          <w:tcPr>
            <w:tcW w:w="117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AE53B0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Total</w:t>
            </w:r>
          </w:p>
        </w:tc>
      </w:tr>
      <w:tr w:rsidR="00354AF5" w:rsidRPr="00AD4CE9" w14:paraId="55041BC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single" w:sz="4" w:space="0" w:color="000000"/>
              <w:left w:val="nil"/>
              <w:bottom w:val="nil"/>
              <w:right w:val="nil"/>
              <w:tl2br w:val="nil"/>
              <w:tr2bl w:val="nil"/>
            </w:tcBorders>
            <w:shd w:val="clear" w:color="auto" w:fill="auto"/>
            <w:tcMar>
              <w:left w:w="40" w:type="dxa"/>
              <w:right w:w="40" w:type="dxa"/>
            </w:tcMar>
            <w:vAlign w:val="center"/>
          </w:tcPr>
          <w:p w14:paraId="1DDC25E4"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Ativos</w:t>
            </w:r>
          </w:p>
        </w:tc>
        <w:tc>
          <w:tcPr>
            <w:tcW w:w="480" w:type="dxa"/>
            <w:tcBorders>
              <w:top w:val="single" w:sz="4" w:space="0" w:color="000000"/>
              <w:left w:val="nil"/>
              <w:bottom w:val="nil"/>
              <w:right w:val="nil"/>
              <w:tl2br w:val="nil"/>
              <w:tr2bl w:val="nil"/>
            </w:tcBorders>
            <w:shd w:val="clear" w:color="auto" w:fill="auto"/>
            <w:tcMar>
              <w:left w:w="0" w:type="dxa"/>
              <w:right w:w="0" w:type="dxa"/>
            </w:tcMar>
            <w:vAlign w:val="center"/>
          </w:tcPr>
          <w:p w14:paraId="21A66616" w14:textId="77777777" w:rsidR="00354AF5" w:rsidRPr="00AD4CE9" w:rsidRDefault="00354AF5">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050" w:type="dxa"/>
            <w:tcBorders>
              <w:top w:val="single" w:sz="4" w:space="0" w:color="000000"/>
              <w:left w:val="nil"/>
              <w:bottom w:val="nil"/>
              <w:right w:val="nil"/>
              <w:tl2br w:val="nil"/>
              <w:tr2bl w:val="nil"/>
            </w:tcBorders>
            <w:shd w:val="clear" w:color="auto" w:fill="auto"/>
            <w:tcMar>
              <w:left w:w="0" w:type="dxa"/>
              <w:right w:w="0" w:type="dxa"/>
            </w:tcMar>
            <w:vAlign w:val="center"/>
          </w:tcPr>
          <w:p w14:paraId="07A70DB2"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65" w:type="dxa"/>
            <w:tcBorders>
              <w:top w:val="single" w:sz="4" w:space="0" w:color="000000"/>
              <w:left w:val="nil"/>
              <w:bottom w:val="nil"/>
              <w:right w:val="nil"/>
              <w:tl2br w:val="nil"/>
              <w:tr2bl w:val="nil"/>
            </w:tcBorders>
            <w:shd w:val="clear" w:color="auto" w:fill="auto"/>
            <w:tcMar>
              <w:left w:w="0" w:type="dxa"/>
              <w:right w:w="0" w:type="dxa"/>
            </w:tcMar>
            <w:vAlign w:val="center"/>
          </w:tcPr>
          <w:p w14:paraId="2EC525E1"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170" w:type="dxa"/>
            <w:tcBorders>
              <w:top w:val="single" w:sz="4" w:space="0" w:color="000000"/>
              <w:left w:val="nil"/>
              <w:bottom w:val="nil"/>
              <w:right w:val="nil"/>
              <w:tl2br w:val="nil"/>
              <w:tr2bl w:val="nil"/>
            </w:tcBorders>
            <w:shd w:val="clear" w:color="auto" w:fill="auto"/>
            <w:tcMar>
              <w:left w:w="0" w:type="dxa"/>
              <w:right w:w="0" w:type="dxa"/>
            </w:tcMar>
            <w:vAlign w:val="center"/>
          </w:tcPr>
          <w:p w14:paraId="5C4AF5C3"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170" w:type="dxa"/>
            <w:tcBorders>
              <w:top w:val="single" w:sz="4" w:space="0" w:color="000000"/>
              <w:left w:val="nil"/>
              <w:bottom w:val="nil"/>
              <w:right w:val="nil"/>
              <w:tl2br w:val="nil"/>
              <w:tr2bl w:val="nil"/>
            </w:tcBorders>
            <w:shd w:val="clear" w:color="auto" w:fill="auto"/>
            <w:tcMar>
              <w:left w:w="0" w:type="dxa"/>
              <w:right w:w="0" w:type="dxa"/>
            </w:tcMar>
            <w:vAlign w:val="center"/>
          </w:tcPr>
          <w:p w14:paraId="42C32F8D"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354AF5" w:rsidRPr="00AD4CE9" w14:paraId="53D0E1A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shd w:val="clear" w:color="auto" w:fill="auto"/>
            <w:tcMar>
              <w:left w:w="40" w:type="dxa"/>
              <w:right w:w="40" w:type="dxa"/>
            </w:tcMar>
            <w:vAlign w:val="center"/>
          </w:tcPr>
          <w:p w14:paraId="19AA55D2"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Disponibilidades</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36AB196E"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5</w:t>
            </w:r>
          </w:p>
        </w:tc>
        <w:tc>
          <w:tcPr>
            <w:tcW w:w="1050" w:type="dxa"/>
            <w:tcBorders>
              <w:top w:val="nil"/>
              <w:left w:val="nil"/>
              <w:bottom w:val="nil"/>
              <w:right w:val="nil"/>
              <w:tl2br w:val="nil"/>
              <w:tr2bl w:val="nil"/>
            </w:tcBorders>
            <w:shd w:val="clear" w:color="auto" w:fill="auto"/>
            <w:tcMar>
              <w:left w:w="40" w:type="dxa"/>
              <w:right w:w="85" w:type="dxa"/>
            </w:tcMar>
            <w:vAlign w:val="center"/>
          </w:tcPr>
          <w:p w14:paraId="5CFB570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2.871</w:t>
            </w:r>
          </w:p>
        </w:tc>
        <w:tc>
          <w:tcPr>
            <w:tcW w:w="1665" w:type="dxa"/>
            <w:tcBorders>
              <w:top w:val="nil"/>
              <w:left w:val="nil"/>
              <w:bottom w:val="nil"/>
              <w:right w:val="nil"/>
              <w:tl2br w:val="nil"/>
              <w:tr2bl w:val="nil"/>
            </w:tcBorders>
            <w:shd w:val="clear" w:color="FFFFFF" w:fill="FFFFFF"/>
            <w:tcMar>
              <w:left w:w="40" w:type="dxa"/>
              <w:right w:w="85" w:type="dxa"/>
            </w:tcMar>
            <w:vAlign w:val="center"/>
          </w:tcPr>
          <w:p w14:paraId="31462E4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6C6A8DB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2.871</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4ECAC41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w:t>
            </w:r>
          </w:p>
        </w:tc>
      </w:tr>
      <w:tr w:rsidR="00354AF5" w:rsidRPr="00AD4CE9" w14:paraId="0E1DCE3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shd w:val="clear" w:color="auto" w:fill="auto"/>
            <w:tcMar>
              <w:left w:w="40" w:type="dxa"/>
              <w:right w:w="40" w:type="dxa"/>
            </w:tcMar>
            <w:vAlign w:val="center"/>
          </w:tcPr>
          <w:p w14:paraId="0F6D617E"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Certificados de depósitos bancários</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7241DD7C"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5</w:t>
            </w:r>
          </w:p>
        </w:tc>
        <w:tc>
          <w:tcPr>
            <w:tcW w:w="1050" w:type="dxa"/>
            <w:tcBorders>
              <w:top w:val="nil"/>
              <w:left w:val="nil"/>
              <w:bottom w:val="nil"/>
              <w:right w:val="nil"/>
              <w:tl2br w:val="nil"/>
              <w:tr2bl w:val="nil"/>
            </w:tcBorders>
            <w:shd w:val="clear" w:color="auto" w:fill="auto"/>
            <w:tcMar>
              <w:left w:w="40" w:type="dxa"/>
              <w:right w:w="85" w:type="dxa"/>
            </w:tcMar>
            <w:vAlign w:val="center"/>
          </w:tcPr>
          <w:p w14:paraId="63DADF8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9.289</w:t>
            </w:r>
          </w:p>
        </w:tc>
        <w:tc>
          <w:tcPr>
            <w:tcW w:w="1665" w:type="dxa"/>
            <w:tcBorders>
              <w:top w:val="nil"/>
              <w:left w:val="nil"/>
              <w:bottom w:val="nil"/>
              <w:right w:val="nil"/>
              <w:tl2br w:val="nil"/>
              <w:tr2bl w:val="nil"/>
            </w:tcBorders>
            <w:shd w:val="clear" w:color="FFFFFF" w:fill="FFFFFF"/>
            <w:tcMar>
              <w:left w:w="40" w:type="dxa"/>
              <w:right w:w="85" w:type="dxa"/>
            </w:tcMar>
            <w:vAlign w:val="center"/>
          </w:tcPr>
          <w:p w14:paraId="5EBDECB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372F554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9.289</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2DE6E64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1.707</w:t>
            </w:r>
          </w:p>
        </w:tc>
      </w:tr>
      <w:tr w:rsidR="00354AF5" w:rsidRPr="00AD4CE9" w14:paraId="31EE58F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shd w:val="clear" w:color="auto" w:fill="auto"/>
            <w:tcMar>
              <w:left w:w="40" w:type="dxa"/>
              <w:right w:w="40" w:type="dxa"/>
            </w:tcMar>
            <w:vAlign w:val="center"/>
          </w:tcPr>
          <w:p w14:paraId="287D27AA"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Créditos adquiridos empresas ligadas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64677F1F" w14:textId="77777777" w:rsidR="00354AF5" w:rsidRPr="00AD4CE9" w:rsidRDefault="00354AF5">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050" w:type="dxa"/>
            <w:tcBorders>
              <w:top w:val="nil"/>
              <w:left w:val="nil"/>
              <w:bottom w:val="nil"/>
              <w:right w:val="nil"/>
              <w:tl2br w:val="nil"/>
              <w:tr2bl w:val="nil"/>
            </w:tcBorders>
            <w:shd w:val="clear" w:color="auto" w:fill="auto"/>
            <w:tcMar>
              <w:left w:w="40" w:type="dxa"/>
              <w:right w:w="85" w:type="dxa"/>
            </w:tcMar>
            <w:vAlign w:val="center"/>
          </w:tcPr>
          <w:p w14:paraId="7184A45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986.687</w:t>
            </w:r>
          </w:p>
        </w:tc>
        <w:tc>
          <w:tcPr>
            <w:tcW w:w="1665" w:type="dxa"/>
            <w:tcBorders>
              <w:top w:val="nil"/>
              <w:left w:val="nil"/>
              <w:bottom w:val="nil"/>
              <w:right w:val="nil"/>
              <w:tl2br w:val="nil"/>
              <w:tr2bl w:val="nil"/>
            </w:tcBorders>
            <w:shd w:val="clear" w:color="auto" w:fill="auto"/>
            <w:tcMar>
              <w:left w:w="40" w:type="dxa"/>
              <w:right w:w="85" w:type="dxa"/>
            </w:tcMar>
            <w:vAlign w:val="center"/>
          </w:tcPr>
          <w:p w14:paraId="08A1CD3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8.354</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424B6E0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995.041</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62C81C3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789.190</w:t>
            </w:r>
          </w:p>
        </w:tc>
      </w:tr>
      <w:tr w:rsidR="00354AF5" w:rsidRPr="00AD4CE9" w14:paraId="699796A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shd w:val="clear" w:color="auto" w:fill="auto"/>
            <w:tcMar>
              <w:left w:w="40" w:type="dxa"/>
              <w:right w:w="40" w:type="dxa"/>
            </w:tcMar>
            <w:vAlign w:val="center"/>
          </w:tcPr>
          <w:p w14:paraId="1FD8F645"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Dividendos e bonificações a receber</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616C816B"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7</w:t>
            </w:r>
          </w:p>
        </w:tc>
        <w:tc>
          <w:tcPr>
            <w:tcW w:w="1050" w:type="dxa"/>
            <w:tcBorders>
              <w:top w:val="nil"/>
              <w:left w:val="nil"/>
              <w:bottom w:val="nil"/>
              <w:right w:val="nil"/>
              <w:tl2br w:val="nil"/>
              <w:tr2bl w:val="nil"/>
            </w:tcBorders>
            <w:shd w:val="clear" w:color="auto" w:fill="auto"/>
            <w:tcMar>
              <w:left w:w="40" w:type="dxa"/>
              <w:right w:w="85" w:type="dxa"/>
            </w:tcMar>
            <w:vAlign w:val="center"/>
          </w:tcPr>
          <w:p w14:paraId="1AADC33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665" w:type="dxa"/>
            <w:tcBorders>
              <w:top w:val="nil"/>
              <w:left w:val="nil"/>
              <w:bottom w:val="nil"/>
              <w:right w:val="nil"/>
              <w:tl2br w:val="nil"/>
              <w:tr2bl w:val="nil"/>
            </w:tcBorders>
            <w:shd w:val="clear" w:color="auto" w:fill="auto"/>
            <w:tcMar>
              <w:left w:w="40" w:type="dxa"/>
              <w:right w:w="85" w:type="dxa"/>
            </w:tcMar>
            <w:vAlign w:val="center"/>
          </w:tcPr>
          <w:p w14:paraId="172794B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2.793</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6480E1A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2.793</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3F5CE3A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3.722</w:t>
            </w:r>
          </w:p>
        </w:tc>
      </w:tr>
      <w:tr w:rsidR="00354AF5" w:rsidRPr="00AD4CE9" w14:paraId="1DA00C4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shd w:val="clear" w:color="auto" w:fill="auto"/>
            <w:tcMar>
              <w:left w:w="40" w:type="dxa"/>
              <w:right w:w="40" w:type="dxa"/>
            </w:tcMar>
            <w:vAlign w:val="center"/>
          </w:tcPr>
          <w:p w14:paraId="777A6119"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 xml:space="preserve">Valores a receber de sociedades ligadas </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2CEBE848"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8</w:t>
            </w:r>
          </w:p>
        </w:tc>
        <w:tc>
          <w:tcPr>
            <w:tcW w:w="1050" w:type="dxa"/>
            <w:tcBorders>
              <w:top w:val="nil"/>
              <w:left w:val="nil"/>
              <w:bottom w:val="nil"/>
              <w:right w:val="nil"/>
              <w:tl2br w:val="nil"/>
              <w:tr2bl w:val="nil"/>
            </w:tcBorders>
            <w:shd w:val="clear" w:color="auto" w:fill="auto"/>
            <w:tcMar>
              <w:left w:w="40" w:type="dxa"/>
              <w:right w:w="85" w:type="dxa"/>
            </w:tcMar>
            <w:vAlign w:val="center"/>
          </w:tcPr>
          <w:p w14:paraId="713AD0B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665" w:type="dxa"/>
            <w:tcBorders>
              <w:top w:val="nil"/>
              <w:left w:val="nil"/>
              <w:bottom w:val="nil"/>
              <w:right w:val="nil"/>
              <w:tl2br w:val="nil"/>
              <w:tr2bl w:val="nil"/>
            </w:tcBorders>
            <w:shd w:val="clear" w:color="auto" w:fill="auto"/>
            <w:tcMar>
              <w:left w:w="40" w:type="dxa"/>
              <w:right w:w="85" w:type="dxa"/>
            </w:tcMar>
            <w:vAlign w:val="center"/>
          </w:tcPr>
          <w:p w14:paraId="7866166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85</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7F758B0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85</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5B63C59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65</w:t>
            </w:r>
          </w:p>
        </w:tc>
      </w:tr>
      <w:tr w:rsidR="00354AF5" w:rsidRPr="00AD4CE9" w14:paraId="5F2A786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shd w:val="clear" w:color="auto" w:fill="auto"/>
            <w:tcMar>
              <w:left w:w="40" w:type="dxa"/>
              <w:right w:w="40" w:type="dxa"/>
            </w:tcMar>
            <w:vAlign w:val="center"/>
          </w:tcPr>
          <w:p w14:paraId="20047C4E"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Ativo de direito de uso - Arrendamento</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672174C1"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10.a</w:t>
            </w:r>
          </w:p>
        </w:tc>
        <w:tc>
          <w:tcPr>
            <w:tcW w:w="1050" w:type="dxa"/>
            <w:tcBorders>
              <w:top w:val="nil"/>
              <w:left w:val="nil"/>
              <w:bottom w:val="nil"/>
              <w:right w:val="nil"/>
              <w:tl2br w:val="nil"/>
              <w:tr2bl w:val="nil"/>
            </w:tcBorders>
            <w:shd w:val="clear" w:color="auto" w:fill="auto"/>
            <w:tcMar>
              <w:left w:w="40" w:type="dxa"/>
              <w:right w:w="85" w:type="dxa"/>
            </w:tcMar>
            <w:vAlign w:val="center"/>
          </w:tcPr>
          <w:p w14:paraId="098907B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3.050</w:t>
            </w:r>
          </w:p>
        </w:tc>
        <w:tc>
          <w:tcPr>
            <w:tcW w:w="1665" w:type="dxa"/>
            <w:tcBorders>
              <w:top w:val="nil"/>
              <w:left w:val="nil"/>
              <w:bottom w:val="nil"/>
              <w:right w:val="nil"/>
              <w:tl2br w:val="nil"/>
              <w:tr2bl w:val="nil"/>
            </w:tcBorders>
            <w:shd w:val="clear" w:color="auto" w:fill="auto"/>
            <w:tcMar>
              <w:left w:w="40" w:type="dxa"/>
              <w:right w:w="85" w:type="dxa"/>
            </w:tcMar>
            <w:vAlign w:val="center"/>
          </w:tcPr>
          <w:p w14:paraId="68F933F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3B4B980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3.050</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5E14CDD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3.660</w:t>
            </w:r>
          </w:p>
        </w:tc>
      </w:tr>
      <w:tr w:rsidR="00354AF5" w:rsidRPr="00AD4CE9" w14:paraId="6F86894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shd w:val="clear" w:color="auto" w:fill="auto"/>
            <w:tcMar>
              <w:left w:w="40" w:type="dxa"/>
              <w:right w:w="40" w:type="dxa"/>
            </w:tcMar>
            <w:vAlign w:val="center"/>
          </w:tcPr>
          <w:p w14:paraId="7B597DC0"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 xml:space="preserve">Outros ativos </w:t>
            </w:r>
            <w:r w:rsidRPr="00AD4CE9">
              <w:rPr>
                <w:rFonts w:ascii="BancoDoBrasil Textos" w:eastAsia="BancoDoBrasil Textos" w:hAnsi="BancoDoBrasil Textos" w:cs="BancoDoBrasil Textos"/>
                <w:color w:val="000000"/>
                <w:sz w:val="16"/>
                <w:szCs w:val="22"/>
                <w:vertAlign w:val="superscript"/>
                <w:lang w:eastAsia="en-US"/>
              </w:rPr>
              <w:t>(1)</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333A1E65"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7</w:t>
            </w:r>
          </w:p>
        </w:tc>
        <w:tc>
          <w:tcPr>
            <w:tcW w:w="1050" w:type="dxa"/>
            <w:tcBorders>
              <w:top w:val="nil"/>
              <w:left w:val="nil"/>
              <w:bottom w:val="nil"/>
              <w:right w:val="nil"/>
              <w:tl2br w:val="nil"/>
              <w:tr2bl w:val="nil"/>
            </w:tcBorders>
            <w:shd w:val="clear" w:color="auto" w:fill="auto"/>
            <w:tcMar>
              <w:left w:w="40" w:type="dxa"/>
              <w:right w:w="85" w:type="dxa"/>
            </w:tcMar>
            <w:vAlign w:val="center"/>
          </w:tcPr>
          <w:p w14:paraId="57ACD50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665" w:type="dxa"/>
            <w:tcBorders>
              <w:top w:val="nil"/>
              <w:left w:val="nil"/>
              <w:bottom w:val="nil"/>
              <w:right w:val="nil"/>
              <w:tl2br w:val="nil"/>
              <w:tr2bl w:val="nil"/>
            </w:tcBorders>
            <w:shd w:val="clear" w:color="auto" w:fill="auto"/>
            <w:tcMar>
              <w:left w:w="40" w:type="dxa"/>
              <w:right w:w="85" w:type="dxa"/>
            </w:tcMar>
            <w:vAlign w:val="center"/>
          </w:tcPr>
          <w:p w14:paraId="1C75E45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748</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71C65D5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748</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61F783C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123</w:t>
            </w:r>
          </w:p>
        </w:tc>
      </w:tr>
      <w:tr w:rsidR="00354AF5" w:rsidRPr="00AD4CE9" w14:paraId="29B181B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shd w:val="clear" w:color="auto" w:fill="auto"/>
            <w:tcMar>
              <w:left w:w="40" w:type="dxa"/>
              <w:right w:w="40" w:type="dxa"/>
            </w:tcMar>
            <w:vAlign w:val="center"/>
          </w:tcPr>
          <w:p w14:paraId="174E81C1"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Passivos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39D48BE0" w14:textId="77777777" w:rsidR="00354AF5" w:rsidRPr="00AD4CE9" w:rsidRDefault="00354AF5">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050" w:type="dxa"/>
            <w:tcBorders>
              <w:top w:val="nil"/>
              <w:left w:val="nil"/>
              <w:bottom w:val="nil"/>
              <w:right w:val="nil"/>
              <w:tl2br w:val="nil"/>
              <w:tr2bl w:val="nil"/>
            </w:tcBorders>
            <w:shd w:val="clear" w:color="auto" w:fill="auto"/>
            <w:tcMar>
              <w:left w:w="0" w:type="dxa"/>
              <w:right w:w="0" w:type="dxa"/>
            </w:tcMar>
            <w:vAlign w:val="center"/>
          </w:tcPr>
          <w:p w14:paraId="2A06E426"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65" w:type="dxa"/>
            <w:tcBorders>
              <w:top w:val="nil"/>
              <w:left w:val="nil"/>
              <w:bottom w:val="nil"/>
              <w:right w:val="nil"/>
              <w:tl2br w:val="nil"/>
              <w:tr2bl w:val="nil"/>
            </w:tcBorders>
            <w:shd w:val="clear" w:color="auto" w:fill="auto"/>
            <w:tcMar>
              <w:left w:w="0" w:type="dxa"/>
              <w:right w:w="0" w:type="dxa"/>
            </w:tcMar>
            <w:vAlign w:val="center"/>
          </w:tcPr>
          <w:p w14:paraId="656B3C20"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170" w:type="dxa"/>
            <w:tcBorders>
              <w:top w:val="nil"/>
              <w:left w:val="nil"/>
              <w:bottom w:val="nil"/>
              <w:right w:val="nil"/>
              <w:tl2br w:val="nil"/>
              <w:tr2bl w:val="nil"/>
            </w:tcBorders>
            <w:shd w:val="clear" w:color="auto" w:fill="auto"/>
            <w:tcMar>
              <w:left w:w="0" w:type="dxa"/>
              <w:right w:w="0" w:type="dxa"/>
            </w:tcMar>
            <w:vAlign w:val="center"/>
          </w:tcPr>
          <w:p w14:paraId="5DEE8BEA"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170" w:type="dxa"/>
            <w:tcBorders>
              <w:top w:val="nil"/>
              <w:left w:val="nil"/>
              <w:bottom w:val="nil"/>
              <w:right w:val="nil"/>
              <w:tl2br w:val="nil"/>
              <w:tr2bl w:val="nil"/>
            </w:tcBorders>
            <w:shd w:val="clear" w:color="auto" w:fill="auto"/>
            <w:tcMar>
              <w:left w:w="0" w:type="dxa"/>
              <w:right w:w="0" w:type="dxa"/>
            </w:tcMar>
            <w:vAlign w:val="center"/>
          </w:tcPr>
          <w:p w14:paraId="237A6641"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354AF5" w:rsidRPr="00AD4CE9" w14:paraId="0CA8A7E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shd w:val="clear" w:color="auto" w:fill="auto"/>
            <w:tcMar>
              <w:left w:w="40" w:type="dxa"/>
              <w:right w:w="40" w:type="dxa"/>
            </w:tcMar>
            <w:vAlign w:val="center"/>
          </w:tcPr>
          <w:p w14:paraId="19CA0281"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Empréstimos bancários</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75CECB1A"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12</w:t>
            </w:r>
          </w:p>
        </w:tc>
        <w:tc>
          <w:tcPr>
            <w:tcW w:w="1050" w:type="dxa"/>
            <w:tcBorders>
              <w:top w:val="nil"/>
              <w:left w:val="nil"/>
              <w:bottom w:val="nil"/>
              <w:right w:val="nil"/>
              <w:tl2br w:val="nil"/>
              <w:tr2bl w:val="nil"/>
            </w:tcBorders>
            <w:shd w:val="clear" w:color="auto" w:fill="auto"/>
            <w:tcMar>
              <w:left w:w="40" w:type="dxa"/>
              <w:right w:w="85" w:type="dxa"/>
            </w:tcMar>
            <w:vAlign w:val="center"/>
          </w:tcPr>
          <w:p w14:paraId="1952A62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100.000</w:t>
            </w:r>
          </w:p>
        </w:tc>
        <w:tc>
          <w:tcPr>
            <w:tcW w:w="1665" w:type="dxa"/>
            <w:tcBorders>
              <w:top w:val="nil"/>
              <w:left w:val="nil"/>
              <w:bottom w:val="nil"/>
              <w:right w:val="nil"/>
              <w:tl2br w:val="nil"/>
              <w:tr2bl w:val="nil"/>
            </w:tcBorders>
            <w:shd w:val="clear" w:color="auto" w:fill="auto"/>
            <w:tcMar>
              <w:left w:w="40" w:type="dxa"/>
              <w:right w:w="85" w:type="dxa"/>
            </w:tcMar>
            <w:vAlign w:val="center"/>
          </w:tcPr>
          <w:p w14:paraId="12BCC37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6EA386E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100.000</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127AD0C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100.000</w:t>
            </w:r>
          </w:p>
        </w:tc>
      </w:tr>
      <w:tr w:rsidR="00354AF5" w:rsidRPr="00AD4CE9" w14:paraId="79F1920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shd w:val="clear" w:color="auto" w:fill="auto"/>
            <w:tcMar>
              <w:left w:w="40" w:type="dxa"/>
              <w:right w:w="40" w:type="dxa"/>
            </w:tcMar>
            <w:vAlign w:val="center"/>
          </w:tcPr>
          <w:p w14:paraId="3D3D3C0E"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Dividendos a pagar</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7135AC57"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13.a</w:t>
            </w:r>
          </w:p>
        </w:tc>
        <w:tc>
          <w:tcPr>
            <w:tcW w:w="1050" w:type="dxa"/>
            <w:tcBorders>
              <w:top w:val="nil"/>
              <w:left w:val="nil"/>
              <w:bottom w:val="nil"/>
              <w:right w:val="nil"/>
              <w:tl2br w:val="nil"/>
              <w:tr2bl w:val="nil"/>
            </w:tcBorders>
            <w:shd w:val="clear" w:color="auto" w:fill="auto"/>
            <w:tcMar>
              <w:left w:w="40" w:type="dxa"/>
              <w:right w:w="85" w:type="dxa"/>
            </w:tcMar>
            <w:vAlign w:val="center"/>
          </w:tcPr>
          <w:p w14:paraId="33217BD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665" w:type="dxa"/>
            <w:tcBorders>
              <w:top w:val="nil"/>
              <w:left w:val="nil"/>
              <w:bottom w:val="nil"/>
              <w:right w:val="nil"/>
              <w:tl2br w:val="nil"/>
              <w:tr2bl w:val="nil"/>
            </w:tcBorders>
            <w:shd w:val="clear" w:color="auto" w:fill="auto"/>
            <w:tcMar>
              <w:left w:w="40" w:type="dxa"/>
              <w:right w:w="85" w:type="dxa"/>
            </w:tcMar>
            <w:vAlign w:val="center"/>
          </w:tcPr>
          <w:p w14:paraId="2698D93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50D22BA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29E2B97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246.630</w:t>
            </w:r>
          </w:p>
        </w:tc>
      </w:tr>
      <w:tr w:rsidR="00354AF5" w:rsidRPr="00AD4CE9" w14:paraId="2A1BAD6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shd w:val="clear" w:color="auto" w:fill="auto"/>
            <w:tcMar>
              <w:left w:w="40" w:type="dxa"/>
              <w:right w:w="40" w:type="dxa"/>
            </w:tcMar>
            <w:vAlign w:val="center"/>
          </w:tcPr>
          <w:p w14:paraId="437BC5D3"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Valores a pagar a sociedades ligadas</w:t>
            </w:r>
            <w:r w:rsidRPr="00AD4CE9">
              <w:rPr>
                <w:rFonts w:ascii="BancoDoBrasil Textos" w:eastAsia="BancoDoBrasil Textos" w:hAnsi="BancoDoBrasil Textos" w:cs="BancoDoBrasil Textos"/>
                <w:color w:val="000000"/>
                <w:sz w:val="16"/>
                <w:szCs w:val="22"/>
                <w:vertAlign w:val="superscript"/>
                <w:lang w:eastAsia="en-US"/>
              </w:rPr>
              <w:t xml:space="preserve"> (2)</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7E60FACD"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13.c</w:t>
            </w:r>
          </w:p>
        </w:tc>
        <w:tc>
          <w:tcPr>
            <w:tcW w:w="1050" w:type="dxa"/>
            <w:tcBorders>
              <w:top w:val="nil"/>
              <w:left w:val="nil"/>
              <w:bottom w:val="nil"/>
              <w:right w:val="nil"/>
              <w:tl2br w:val="nil"/>
              <w:tr2bl w:val="nil"/>
            </w:tcBorders>
            <w:shd w:val="clear" w:color="auto" w:fill="auto"/>
            <w:tcMar>
              <w:left w:w="40" w:type="dxa"/>
              <w:right w:w="85" w:type="dxa"/>
            </w:tcMar>
            <w:vAlign w:val="center"/>
          </w:tcPr>
          <w:p w14:paraId="698291C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2.932</w:t>
            </w:r>
          </w:p>
        </w:tc>
        <w:tc>
          <w:tcPr>
            <w:tcW w:w="1665" w:type="dxa"/>
            <w:tcBorders>
              <w:top w:val="nil"/>
              <w:left w:val="nil"/>
              <w:bottom w:val="nil"/>
              <w:right w:val="nil"/>
              <w:tl2br w:val="nil"/>
              <w:tr2bl w:val="nil"/>
            </w:tcBorders>
            <w:shd w:val="clear" w:color="auto" w:fill="auto"/>
            <w:tcMar>
              <w:left w:w="40" w:type="dxa"/>
              <w:right w:w="85" w:type="dxa"/>
            </w:tcMar>
            <w:vAlign w:val="center"/>
          </w:tcPr>
          <w:p w14:paraId="511FF46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51EF330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2.932</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6086B00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1.898</w:t>
            </w:r>
          </w:p>
        </w:tc>
      </w:tr>
      <w:tr w:rsidR="00354AF5" w:rsidRPr="00AD4CE9" w14:paraId="5A66B2C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single" w:sz="4" w:space="0" w:color="000000"/>
              <w:right w:val="nil"/>
              <w:tl2br w:val="nil"/>
              <w:tr2bl w:val="nil"/>
            </w:tcBorders>
            <w:shd w:val="clear" w:color="auto" w:fill="auto"/>
            <w:tcMar>
              <w:left w:w="40" w:type="dxa"/>
              <w:right w:w="40" w:type="dxa"/>
            </w:tcMar>
            <w:vAlign w:val="center"/>
          </w:tcPr>
          <w:p w14:paraId="02D7E605"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Arrendamento</w:t>
            </w:r>
          </w:p>
        </w:tc>
        <w:tc>
          <w:tcPr>
            <w:tcW w:w="480" w:type="dxa"/>
            <w:tcBorders>
              <w:top w:val="nil"/>
              <w:left w:val="nil"/>
              <w:bottom w:val="single" w:sz="4" w:space="0" w:color="000000"/>
              <w:right w:val="nil"/>
              <w:tl2br w:val="nil"/>
              <w:tr2bl w:val="nil"/>
            </w:tcBorders>
            <w:shd w:val="clear" w:color="auto" w:fill="auto"/>
            <w:tcMar>
              <w:left w:w="40" w:type="dxa"/>
              <w:right w:w="40" w:type="dxa"/>
            </w:tcMar>
            <w:vAlign w:val="center"/>
          </w:tcPr>
          <w:p w14:paraId="2F9FF7A1"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10.b</w:t>
            </w:r>
          </w:p>
        </w:tc>
        <w:tc>
          <w:tcPr>
            <w:tcW w:w="1050" w:type="dxa"/>
            <w:tcBorders>
              <w:top w:val="nil"/>
              <w:left w:val="nil"/>
              <w:bottom w:val="single" w:sz="4" w:space="0" w:color="000000"/>
              <w:right w:val="nil"/>
              <w:tl2br w:val="nil"/>
              <w:tr2bl w:val="nil"/>
            </w:tcBorders>
            <w:shd w:val="clear" w:color="auto" w:fill="auto"/>
            <w:tcMar>
              <w:left w:w="40" w:type="dxa"/>
              <w:right w:w="85" w:type="dxa"/>
            </w:tcMar>
            <w:vAlign w:val="center"/>
          </w:tcPr>
          <w:p w14:paraId="26EB9C9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3.550</w:t>
            </w:r>
          </w:p>
        </w:tc>
        <w:tc>
          <w:tcPr>
            <w:tcW w:w="1665" w:type="dxa"/>
            <w:tcBorders>
              <w:top w:val="nil"/>
              <w:left w:val="nil"/>
              <w:bottom w:val="single" w:sz="4" w:space="0" w:color="000000"/>
              <w:right w:val="nil"/>
              <w:tl2br w:val="nil"/>
              <w:tr2bl w:val="nil"/>
            </w:tcBorders>
            <w:shd w:val="clear" w:color="auto" w:fill="auto"/>
            <w:tcMar>
              <w:left w:w="40" w:type="dxa"/>
              <w:right w:w="85" w:type="dxa"/>
            </w:tcMar>
            <w:vAlign w:val="center"/>
          </w:tcPr>
          <w:p w14:paraId="37E3AAD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170" w:type="dxa"/>
            <w:tcBorders>
              <w:top w:val="nil"/>
              <w:left w:val="nil"/>
              <w:bottom w:val="single" w:sz="4" w:space="0" w:color="000000"/>
              <w:right w:val="nil"/>
              <w:tl2br w:val="nil"/>
              <w:tr2bl w:val="nil"/>
            </w:tcBorders>
            <w:shd w:val="clear" w:color="auto" w:fill="auto"/>
            <w:tcMar>
              <w:left w:w="40" w:type="dxa"/>
              <w:right w:w="85" w:type="dxa"/>
            </w:tcMar>
            <w:vAlign w:val="center"/>
          </w:tcPr>
          <w:p w14:paraId="341EE83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3.550</w:t>
            </w:r>
          </w:p>
        </w:tc>
        <w:tc>
          <w:tcPr>
            <w:tcW w:w="1170" w:type="dxa"/>
            <w:tcBorders>
              <w:top w:val="nil"/>
              <w:left w:val="nil"/>
              <w:bottom w:val="single" w:sz="4" w:space="0" w:color="000000"/>
              <w:right w:val="nil"/>
              <w:tl2br w:val="nil"/>
              <w:tr2bl w:val="nil"/>
            </w:tcBorders>
            <w:shd w:val="clear" w:color="auto" w:fill="auto"/>
            <w:tcMar>
              <w:left w:w="40" w:type="dxa"/>
              <w:right w:w="85" w:type="dxa"/>
            </w:tcMar>
            <w:vAlign w:val="center"/>
          </w:tcPr>
          <w:p w14:paraId="20BEFFC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4.139</w:t>
            </w:r>
          </w:p>
        </w:tc>
      </w:tr>
    </w:tbl>
    <w:p w14:paraId="30E48AED" w14:textId="77777777" w:rsidR="009E583B" w:rsidRPr="00AD4CE9" w:rsidRDefault="009E583B" w:rsidP="009E583B">
      <w:pPr>
        <w:widowControl w:val="0"/>
        <w:pBdr>
          <w:top w:val="nil"/>
          <w:left w:val="nil"/>
          <w:bottom w:val="nil"/>
          <w:right w:val="nil"/>
          <w:between w:val="nil"/>
          <w:bar w:val="nil"/>
        </w:pBdr>
        <w:spacing w:before="0" w:after="0" w:line="240" w:lineRule="auto"/>
        <w:rPr>
          <w:rFonts w:ascii="BancoDoBrasil Textos" w:hAnsi="BancoDoBrasil Textos" w:cs="Arial"/>
          <w:szCs w:val="22"/>
          <w:bdr w:val="nil"/>
          <w:lang w:eastAsia="en-US"/>
        </w:rPr>
      </w:pPr>
    </w:p>
    <w:tbl>
      <w:tblPr>
        <w:tblW w:w="9705" w:type="dxa"/>
        <w:tblLayout w:type="fixed"/>
        <w:tblLook w:val="0600" w:firstRow="0" w:lastRow="0" w:firstColumn="0" w:lastColumn="0" w:noHBand="1" w:noVBand="1"/>
        <w:tblCaption w:val="NEPARTESRELACIONADASResult1"/>
      </w:tblPr>
      <w:tblGrid>
        <w:gridCol w:w="4020"/>
        <w:gridCol w:w="480"/>
        <w:gridCol w:w="1050"/>
        <w:gridCol w:w="1560"/>
        <w:gridCol w:w="1050"/>
        <w:gridCol w:w="1545"/>
      </w:tblGrid>
      <w:tr w:rsidR="00354AF5" w:rsidRPr="00AD4CE9" w14:paraId="3EB4E037" w14:textId="77777777">
        <w:trPr>
          <w:cantSplit/>
          <w:trHeight w:hRule="exact" w:val="315"/>
        </w:trPr>
        <w:tc>
          <w:tcPr>
            <w:tcW w:w="4020" w:type="dxa"/>
            <w:tcBorders>
              <w:top w:val="single" w:sz="4" w:space="0" w:color="000000"/>
              <w:left w:val="nil"/>
              <w:bottom w:val="nil"/>
              <w:right w:val="nil"/>
              <w:tl2br w:val="nil"/>
              <w:tr2bl w:val="nil"/>
            </w:tcBorders>
            <w:shd w:val="clear" w:color="auto" w:fill="auto"/>
            <w:tcMar>
              <w:left w:w="0" w:type="dxa"/>
              <w:right w:w="0" w:type="dxa"/>
            </w:tcMar>
            <w:vAlign w:val="center"/>
          </w:tcPr>
          <w:p w14:paraId="4AB286C1" w14:textId="77777777" w:rsidR="00354AF5" w:rsidRPr="00AD4CE9" w:rsidRDefault="00354AF5">
            <w:pPr>
              <w:keepNext/>
              <w:spacing w:before="0" w:after="0" w:line="240" w:lineRule="auto"/>
              <w:rPr>
                <w:rFonts w:ascii="BancoDoBrasil Textos" w:eastAsia="BancoDoBrasil Textos" w:hAnsi="BancoDoBrasil Textos" w:cs="BancoDoBrasil Textos"/>
                <w:color w:val="000000"/>
                <w:sz w:val="16"/>
                <w:szCs w:val="22"/>
                <w:bdr w:val="nil"/>
                <w:lang w:eastAsia="en-US"/>
              </w:rPr>
            </w:pPr>
          </w:p>
        </w:tc>
        <w:tc>
          <w:tcPr>
            <w:tcW w:w="480" w:type="dxa"/>
            <w:tcBorders>
              <w:top w:val="single" w:sz="4" w:space="0" w:color="000000"/>
              <w:left w:val="nil"/>
              <w:bottom w:val="nil"/>
              <w:right w:val="nil"/>
              <w:tl2br w:val="nil"/>
              <w:tr2bl w:val="nil"/>
            </w:tcBorders>
            <w:shd w:val="clear" w:color="auto" w:fill="auto"/>
            <w:tcMar>
              <w:left w:w="0" w:type="dxa"/>
              <w:right w:w="0" w:type="dxa"/>
            </w:tcMar>
            <w:vAlign w:val="bottom"/>
          </w:tcPr>
          <w:p w14:paraId="3DE88017"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3660" w:type="dxa"/>
            <w:gridSpan w:val="3"/>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1B86D45D"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2º trimestre/2025</w:t>
            </w:r>
          </w:p>
        </w:tc>
        <w:tc>
          <w:tcPr>
            <w:tcW w:w="154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E8DBDBE"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2º trimestre/2024</w:t>
            </w:r>
          </w:p>
        </w:tc>
      </w:tr>
      <w:tr w:rsidR="00354AF5" w:rsidRPr="00AD4CE9" w14:paraId="7DB6191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555"/>
        </w:trPr>
        <w:tc>
          <w:tcPr>
            <w:tcW w:w="4020" w:type="dxa"/>
            <w:tcBorders>
              <w:top w:val="nil"/>
              <w:left w:val="nil"/>
              <w:bottom w:val="single" w:sz="4" w:space="0" w:color="000000"/>
              <w:right w:val="nil"/>
              <w:tl2br w:val="nil"/>
              <w:tr2bl w:val="nil"/>
            </w:tcBorders>
            <w:shd w:val="clear" w:color="auto" w:fill="auto"/>
            <w:tcMar>
              <w:left w:w="0" w:type="dxa"/>
              <w:right w:w="0" w:type="dxa"/>
            </w:tcMar>
            <w:vAlign w:val="center"/>
          </w:tcPr>
          <w:p w14:paraId="3C0A6EAE" w14:textId="77777777" w:rsidR="00354AF5" w:rsidRPr="00AD4CE9" w:rsidRDefault="00354AF5">
            <w:pPr>
              <w:keepNext/>
              <w:spacing w:before="0" w:after="0" w:line="240" w:lineRule="auto"/>
              <w:rPr>
                <w:rFonts w:ascii="BancoDoBrasil Textos" w:eastAsia="BancoDoBrasil Textos" w:hAnsi="BancoDoBrasil Textos" w:cs="BancoDoBrasil Textos"/>
                <w:color w:val="000000"/>
                <w:sz w:val="16"/>
                <w:szCs w:val="22"/>
                <w:bdr w:val="nil"/>
                <w:lang w:eastAsia="en-US"/>
              </w:rPr>
            </w:pPr>
          </w:p>
        </w:tc>
        <w:tc>
          <w:tcPr>
            <w:tcW w:w="480" w:type="dxa"/>
            <w:tcBorders>
              <w:top w:val="nil"/>
              <w:left w:val="nil"/>
              <w:bottom w:val="single" w:sz="4" w:space="0" w:color="000000"/>
              <w:right w:val="nil"/>
              <w:tl2br w:val="nil"/>
              <w:tr2bl w:val="nil"/>
            </w:tcBorders>
            <w:shd w:val="clear" w:color="auto" w:fill="auto"/>
            <w:tcMar>
              <w:left w:w="40" w:type="dxa"/>
              <w:right w:w="40" w:type="dxa"/>
            </w:tcMar>
            <w:vAlign w:val="center"/>
          </w:tcPr>
          <w:p w14:paraId="7744D4BC"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Nota</w:t>
            </w:r>
          </w:p>
        </w:tc>
        <w:tc>
          <w:tcPr>
            <w:tcW w:w="10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26A2341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Banco do      Brasil S.A.</w:t>
            </w:r>
          </w:p>
        </w:tc>
        <w:tc>
          <w:tcPr>
            <w:tcW w:w="156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37B56A0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 xml:space="preserve">Outras Partes Relacionadas </w:t>
            </w:r>
            <w:r w:rsidRPr="00AD4CE9">
              <w:rPr>
                <w:rFonts w:ascii="BancoDoBrasil Textos" w:eastAsia="BancoDoBrasil Textos" w:hAnsi="BancoDoBrasil Textos" w:cs="BancoDoBrasil Textos"/>
                <w:b/>
                <w:color w:val="000000"/>
                <w:sz w:val="16"/>
                <w:szCs w:val="22"/>
                <w:vertAlign w:val="superscript"/>
                <w:lang w:eastAsia="en-US"/>
              </w:rPr>
              <w:t>(4)</w:t>
            </w:r>
          </w:p>
        </w:tc>
        <w:tc>
          <w:tcPr>
            <w:tcW w:w="10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45B1DBF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Total</w:t>
            </w:r>
          </w:p>
        </w:tc>
        <w:tc>
          <w:tcPr>
            <w:tcW w:w="154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5351A1B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Total</w:t>
            </w:r>
          </w:p>
        </w:tc>
      </w:tr>
      <w:tr w:rsidR="00354AF5" w:rsidRPr="00AD4CE9" w14:paraId="0DA230F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single" w:sz="4" w:space="0" w:color="000000"/>
              <w:left w:val="nil"/>
              <w:bottom w:val="nil"/>
              <w:right w:val="nil"/>
              <w:tl2br w:val="nil"/>
              <w:tr2bl w:val="nil"/>
            </w:tcBorders>
            <w:shd w:val="clear" w:color="auto" w:fill="auto"/>
            <w:tcMar>
              <w:left w:w="40" w:type="dxa"/>
              <w:right w:w="40" w:type="dxa"/>
            </w:tcMar>
            <w:vAlign w:val="center"/>
          </w:tcPr>
          <w:p w14:paraId="4DEE3E62"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Receitas</w:t>
            </w:r>
          </w:p>
        </w:tc>
        <w:tc>
          <w:tcPr>
            <w:tcW w:w="480" w:type="dxa"/>
            <w:tcBorders>
              <w:top w:val="single" w:sz="4" w:space="0" w:color="000000"/>
              <w:left w:val="nil"/>
              <w:bottom w:val="nil"/>
              <w:right w:val="nil"/>
              <w:tl2br w:val="nil"/>
              <w:tr2bl w:val="nil"/>
            </w:tcBorders>
            <w:shd w:val="clear" w:color="auto" w:fill="auto"/>
            <w:tcMar>
              <w:left w:w="0" w:type="dxa"/>
              <w:right w:w="0" w:type="dxa"/>
            </w:tcMar>
            <w:vAlign w:val="bottom"/>
          </w:tcPr>
          <w:p w14:paraId="47DC0F24"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0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03DB43D"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6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A387209"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0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27B9000"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4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9500379"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354AF5" w:rsidRPr="00AD4CE9" w14:paraId="2DDF647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shd w:val="clear" w:color="auto" w:fill="auto"/>
            <w:tcMar>
              <w:left w:w="40" w:type="dxa"/>
              <w:right w:w="40" w:type="dxa"/>
            </w:tcMar>
            <w:vAlign w:val="bottom"/>
          </w:tcPr>
          <w:p w14:paraId="223E59D1"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Ressarcimento de custos</w:t>
            </w:r>
          </w:p>
        </w:tc>
        <w:tc>
          <w:tcPr>
            <w:tcW w:w="480" w:type="dxa"/>
            <w:tcBorders>
              <w:top w:val="nil"/>
              <w:left w:val="nil"/>
              <w:bottom w:val="nil"/>
              <w:right w:val="nil"/>
              <w:tl2br w:val="nil"/>
              <w:tr2bl w:val="nil"/>
            </w:tcBorders>
            <w:shd w:val="clear" w:color="auto" w:fill="auto"/>
            <w:tcMar>
              <w:left w:w="40" w:type="dxa"/>
              <w:right w:w="40" w:type="dxa"/>
            </w:tcMar>
            <w:vAlign w:val="bottom"/>
          </w:tcPr>
          <w:p w14:paraId="4D085CB9"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 xml:space="preserve">16.b </w:t>
            </w:r>
          </w:p>
        </w:tc>
        <w:tc>
          <w:tcPr>
            <w:tcW w:w="1050" w:type="dxa"/>
            <w:tcBorders>
              <w:top w:val="nil"/>
              <w:left w:val="nil"/>
              <w:bottom w:val="nil"/>
              <w:right w:val="nil"/>
              <w:tl2br w:val="nil"/>
              <w:tr2bl w:val="nil"/>
            </w:tcBorders>
            <w:shd w:val="clear" w:color="FFFFFF" w:fill="FFFFFF"/>
            <w:tcMar>
              <w:left w:w="40" w:type="dxa"/>
              <w:right w:w="85" w:type="dxa"/>
            </w:tcMar>
            <w:vAlign w:val="center"/>
          </w:tcPr>
          <w:p w14:paraId="54DA0F1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560" w:type="dxa"/>
            <w:tcBorders>
              <w:top w:val="nil"/>
              <w:left w:val="nil"/>
              <w:bottom w:val="nil"/>
              <w:right w:val="nil"/>
              <w:tl2br w:val="nil"/>
              <w:tr2bl w:val="nil"/>
            </w:tcBorders>
            <w:shd w:val="clear" w:color="FFFFFF" w:fill="FFFFFF"/>
            <w:tcMar>
              <w:left w:w="40" w:type="dxa"/>
              <w:right w:w="85" w:type="dxa"/>
            </w:tcMar>
            <w:vAlign w:val="center"/>
          </w:tcPr>
          <w:p w14:paraId="4C81655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230</w:t>
            </w:r>
          </w:p>
        </w:tc>
        <w:tc>
          <w:tcPr>
            <w:tcW w:w="1050" w:type="dxa"/>
            <w:tcBorders>
              <w:top w:val="nil"/>
              <w:left w:val="nil"/>
              <w:bottom w:val="nil"/>
              <w:right w:val="nil"/>
              <w:tl2br w:val="nil"/>
              <w:tr2bl w:val="nil"/>
            </w:tcBorders>
            <w:shd w:val="clear" w:color="FFFFFF" w:fill="FFFFFF"/>
            <w:tcMar>
              <w:left w:w="40" w:type="dxa"/>
              <w:right w:w="85" w:type="dxa"/>
            </w:tcMar>
            <w:vAlign w:val="center"/>
          </w:tcPr>
          <w:p w14:paraId="1B1A2DE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230</w:t>
            </w:r>
          </w:p>
        </w:tc>
        <w:tc>
          <w:tcPr>
            <w:tcW w:w="1545" w:type="dxa"/>
            <w:tcBorders>
              <w:top w:val="nil"/>
              <w:left w:val="nil"/>
              <w:bottom w:val="nil"/>
              <w:right w:val="nil"/>
              <w:tl2br w:val="nil"/>
              <w:tr2bl w:val="nil"/>
            </w:tcBorders>
            <w:shd w:val="clear" w:color="FFFFFF" w:fill="FFFFFF"/>
            <w:tcMar>
              <w:left w:w="40" w:type="dxa"/>
              <w:right w:w="85" w:type="dxa"/>
            </w:tcMar>
            <w:vAlign w:val="center"/>
          </w:tcPr>
          <w:p w14:paraId="565FA23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196</w:t>
            </w:r>
          </w:p>
        </w:tc>
      </w:tr>
      <w:tr w:rsidR="00354AF5" w:rsidRPr="00AD4CE9" w14:paraId="172A255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shd w:val="clear" w:color="auto" w:fill="auto"/>
            <w:tcMar>
              <w:left w:w="40" w:type="dxa"/>
              <w:right w:w="40" w:type="dxa"/>
            </w:tcMar>
            <w:vAlign w:val="bottom"/>
          </w:tcPr>
          <w:p w14:paraId="6E1DD117"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Atualização monetária dos dividendos a receber</w:t>
            </w:r>
          </w:p>
        </w:tc>
        <w:tc>
          <w:tcPr>
            <w:tcW w:w="480" w:type="dxa"/>
            <w:tcBorders>
              <w:top w:val="nil"/>
              <w:left w:val="nil"/>
              <w:bottom w:val="nil"/>
              <w:right w:val="nil"/>
              <w:tl2br w:val="nil"/>
              <w:tr2bl w:val="nil"/>
            </w:tcBorders>
            <w:shd w:val="clear" w:color="auto" w:fill="auto"/>
            <w:tcMar>
              <w:left w:w="40" w:type="dxa"/>
              <w:right w:w="40" w:type="dxa"/>
            </w:tcMar>
            <w:vAlign w:val="bottom"/>
          </w:tcPr>
          <w:p w14:paraId="08EB517A"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 xml:space="preserve">16.b </w:t>
            </w:r>
          </w:p>
        </w:tc>
        <w:tc>
          <w:tcPr>
            <w:tcW w:w="1050" w:type="dxa"/>
            <w:tcBorders>
              <w:top w:val="nil"/>
              <w:left w:val="nil"/>
              <w:bottom w:val="nil"/>
              <w:right w:val="nil"/>
              <w:tl2br w:val="nil"/>
              <w:tr2bl w:val="nil"/>
            </w:tcBorders>
            <w:shd w:val="clear" w:color="FFFFFF" w:fill="FFFFFF"/>
            <w:tcMar>
              <w:left w:w="40" w:type="dxa"/>
              <w:right w:w="85" w:type="dxa"/>
            </w:tcMar>
            <w:vAlign w:val="center"/>
          </w:tcPr>
          <w:p w14:paraId="46A15B0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560" w:type="dxa"/>
            <w:tcBorders>
              <w:top w:val="nil"/>
              <w:left w:val="nil"/>
              <w:bottom w:val="nil"/>
              <w:right w:val="nil"/>
              <w:tl2br w:val="nil"/>
              <w:tr2bl w:val="nil"/>
            </w:tcBorders>
            <w:shd w:val="clear" w:color="FFFFFF" w:fill="FFFFFF"/>
            <w:tcMar>
              <w:left w:w="40" w:type="dxa"/>
              <w:right w:w="85" w:type="dxa"/>
            </w:tcMar>
            <w:vAlign w:val="center"/>
          </w:tcPr>
          <w:p w14:paraId="372D439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149</w:t>
            </w:r>
          </w:p>
        </w:tc>
        <w:tc>
          <w:tcPr>
            <w:tcW w:w="1050" w:type="dxa"/>
            <w:tcBorders>
              <w:top w:val="nil"/>
              <w:left w:val="nil"/>
              <w:bottom w:val="nil"/>
              <w:right w:val="nil"/>
              <w:tl2br w:val="nil"/>
              <w:tr2bl w:val="nil"/>
            </w:tcBorders>
            <w:shd w:val="clear" w:color="FFFFFF" w:fill="FFFFFF"/>
            <w:tcMar>
              <w:left w:w="40" w:type="dxa"/>
              <w:right w:w="85" w:type="dxa"/>
            </w:tcMar>
            <w:vAlign w:val="center"/>
          </w:tcPr>
          <w:p w14:paraId="5E86552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149</w:t>
            </w:r>
          </w:p>
        </w:tc>
        <w:tc>
          <w:tcPr>
            <w:tcW w:w="1545" w:type="dxa"/>
            <w:tcBorders>
              <w:top w:val="nil"/>
              <w:left w:val="nil"/>
              <w:bottom w:val="nil"/>
              <w:right w:val="nil"/>
              <w:tl2br w:val="nil"/>
              <w:tr2bl w:val="nil"/>
            </w:tcBorders>
            <w:shd w:val="clear" w:color="FFFFFF" w:fill="FFFFFF"/>
            <w:tcMar>
              <w:left w:w="40" w:type="dxa"/>
              <w:right w:w="85" w:type="dxa"/>
            </w:tcMar>
            <w:vAlign w:val="center"/>
          </w:tcPr>
          <w:p w14:paraId="627E024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52</w:t>
            </w:r>
          </w:p>
        </w:tc>
      </w:tr>
      <w:tr w:rsidR="00354AF5" w:rsidRPr="00AD4CE9" w14:paraId="7FA0EA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shd w:val="clear" w:color="auto" w:fill="auto"/>
            <w:tcMar>
              <w:left w:w="40" w:type="dxa"/>
              <w:right w:w="40" w:type="dxa"/>
            </w:tcMar>
            <w:vAlign w:val="bottom"/>
          </w:tcPr>
          <w:p w14:paraId="46E7B314"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Despesas</w:t>
            </w:r>
          </w:p>
        </w:tc>
        <w:tc>
          <w:tcPr>
            <w:tcW w:w="480" w:type="dxa"/>
            <w:tcBorders>
              <w:top w:val="nil"/>
              <w:left w:val="nil"/>
              <w:bottom w:val="nil"/>
              <w:right w:val="nil"/>
              <w:tl2br w:val="nil"/>
              <w:tr2bl w:val="nil"/>
            </w:tcBorders>
            <w:shd w:val="clear" w:color="auto" w:fill="auto"/>
            <w:tcMar>
              <w:left w:w="0" w:type="dxa"/>
              <w:right w:w="0" w:type="dxa"/>
            </w:tcMar>
            <w:vAlign w:val="bottom"/>
          </w:tcPr>
          <w:p w14:paraId="41CDE7BF" w14:textId="77777777" w:rsidR="00354AF5" w:rsidRPr="00AD4CE9" w:rsidRDefault="00354AF5">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050" w:type="dxa"/>
            <w:tcBorders>
              <w:top w:val="nil"/>
              <w:left w:val="nil"/>
              <w:bottom w:val="nil"/>
              <w:right w:val="nil"/>
              <w:tl2br w:val="nil"/>
              <w:tr2bl w:val="nil"/>
            </w:tcBorders>
            <w:shd w:val="clear" w:color="FFFFFF" w:fill="FFFFFF"/>
            <w:tcMar>
              <w:left w:w="0" w:type="dxa"/>
              <w:right w:w="0" w:type="dxa"/>
            </w:tcMar>
            <w:vAlign w:val="center"/>
          </w:tcPr>
          <w:p w14:paraId="1340704B"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60" w:type="dxa"/>
            <w:tcBorders>
              <w:top w:val="nil"/>
              <w:left w:val="nil"/>
              <w:bottom w:val="nil"/>
              <w:right w:val="nil"/>
              <w:tl2br w:val="nil"/>
              <w:tr2bl w:val="nil"/>
            </w:tcBorders>
            <w:shd w:val="clear" w:color="FFFFFF" w:fill="FFFFFF"/>
            <w:tcMar>
              <w:left w:w="0" w:type="dxa"/>
              <w:right w:w="0" w:type="dxa"/>
            </w:tcMar>
            <w:vAlign w:val="center"/>
          </w:tcPr>
          <w:p w14:paraId="2A20A1EC"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050" w:type="dxa"/>
            <w:tcBorders>
              <w:top w:val="nil"/>
              <w:left w:val="nil"/>
              <w:bottom w:val="nil"/>
              <w:right w:val="nil"/>
              <w:tl2br w:val="nil"/>
              <w:tr2bl w:val="nil"/>
            </w:tcBorders>
            <w:shd w:val="clear" w:color="FFFFFF" w:fill="FFFFFF"/>
            <w:tcMar>
              <w:left w:w="0" w:type="dxa"/>
              <w:right w:w="0" w:type="dxa"/>
            </w:tcMar>
            <w:vAlign w:val="center"/>
          </w:tcPr>
          <w:p w14:paraId="40F0A8CF"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nil"/>
              <w:right w:val="nil"/>
              <w:tl2br w:val="nil"/>
              <w:tr2bl w:val="nil"/>
            </w:tcBorders>
            <w:shd w:val="clear" w:color="FFFFFF" w:fill="FFFFFF"/>
            <w:tcMar>
              <w:left w:w="0" w:type="dxa"/>
              <w:right w:w="0" w:type="dxa"/>
            </w:tcMar>
            <w:vAlign w:val="center"/>
          </w:tcPr>
          <w:p w14:paraId="6B88F160"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354AF5" w:rsidRPr="00AD4CE9" w14:paraId="0508A4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shd w:val="clear" w:color="auto" w:fill="auto"/>
            <w:tcMar>
              <w:left w:w="40" w:type="dxa"/>
              <w:right w:w="40" w:type="dxa"/>
            </w:tcMar>
            <w:vAlign w:val="bottom"/>
          </w:tcPr>
          <w:p w14:paraId="5B4F6AA3"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Despesas de pessoal</w:t>
            </w:r>
          </w:p>
        </w:tc>
        <w:tc>
          <w:tcPr>
            <w:tcW w:w="480" w:type="dxa"/>
            <w:tcBorders>
              <w:top w:val="nil"/>
              <w:left w:val="nil"/>
              <w:bottom w:val="nil"/>
              <w:right w:val="nil"/>
              <w:tl2br w:val="nil"/>
              <w:tr2bl w:val="nil"/>
            </w:tcBorders>
            <w:shd w:val="clear" w:color="auto" w:fill="auto"/>
            <w:tcMar>
              <w:left w:w="0" w:type="dxa"/>
              <w:right w:w="0" w:type="dxa"/>
            </w:tcMar>
            <w:vAlign w:val="bottom"/>
          </w:tcPr>
          <w:p w14:paraId="10BACADB" w14:textId="77777777" w:rsidR="00354AF5" w:rsidRPr="00AD4CE9" w:rsidRDefault="00354AF5">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050" w:type="dxa"/>
            <w:tcBorders>
              <w:top w:val="nil"/>
              <w:left w:val="nil"/>
              <w:bottom w:val="nil"/>
              <w:right w:val="nil"/>
              <w:tl2br w:val="nil"/>
              <w:tr2bl w:val="nil"/>
            </w:tcBorders>
            <w:shd w:val="clear" w:color="auto" w:fill="auto"/>
            <w:tcMar>
              <w:left w:w="40" w:type="dxa"/>
              <w:right w:w="40" w:type="dxa"/>
            </w:tcMar>
            <w:vAlign w:val="bottom"/>
          </w:tcPr>
          <w:p w14:paraId="6904ECA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(4.166)</w:t>
            </w:r>
          </w:p>
        </w:tc>
        <w:tc>
          <w:tcPr>
            <w:tcW w:w="1560" w:type="dxa"/>
            <w:tcBorders>
              <w:top w:val="nil"/>
              <w:left w:val="nil"/>
              <w:bottom w:val="nil"/>
              <w:right w:val="nil"/>
              <w:tl2br w:val="nil"/>
              <w:tr2bl w:val="nil"/>
            </w:tcBorders>
            <w:shd w:val="clear" w:color="FFFFFF" w:fill="FFFFFF"/>
            <w:tcMar>
              <w:left w:w="40" w:type="dxa"/>
              <w:right w:w="85" w:type="dxa"/>
            </w:tcMar>
            <w:vAlign w:val="center"/>
          </w:tcPr>
          <w:p w14:paraId="7CF7AC3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050" w:type="dxa"/>
            <w:tcBorders>
              <w:top w:val="nil"/>
              <w:left w:val="nil"/>
              <w:bottom w:val="nil"/>
              <w:right w:val="nil"/>
              <w:tl2br w:val="nil"/>
              <w:tr2bl w:val="nil"/>
            </w:tcBorders>
            <w:shd w:val="clear" w:color="auto" w:fill="auto"/>
            <w:tcMar>
              <w:left w:w="40" w:type="dxa"/>
              <w:right w:w="40" w:type="dxa"/>
            </w:tcMar>
            <w:vAlign w:val="bottom"/>
          </w:tcPr>
          <w:p w14:paraId="44979DB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(4.166)</w:t>
            </w:r>
          </w:p>
        </w:tc>
        <w:tc>
          <w:tcPr>
            <w:tcW w:w="1545" w:type="dxa"/>
            <w:tcBorders>
              <w:top w:val="nil"/>
              <w:left w:val="nil"/>
              <w:bottom w:val="nil"/>
              <w:right w:val="nil"/>
              <w:tl2br w:val="nil"/>
              <w:tr2bl w:val="nil"/>
            </w:tcBorders>
            <w:shd w:val="clear" w:color="auto" w:fill="auto"/>
            <w:tcMar>
              <w:left w:w="40" w:type="dxa"/>
              <w:right w:w="40" w:type="dxa"/>
            </w:tcMar>
            <w:vAlign w:val="bottom"/>
          </w:tcPr>
          <w:p w14:paraId="078B45F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(2.538)</w:t>
            </w:r>
          </w:p>
        </w:tc>
      </w:tr>
      <w:tr w:rsidR="00354AF5" w:rsidRPr="00AD4CE9" w14:paraId="079DB93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shd w:val="clear" w:color="auto" w:fill="auto"/>
            <w:tcMar>
              <w:left w:w="40" w:type="dxa"/>
              <w:right w:w="40" w:type="dxa"/>
            </w:tcMar>
            <w:vAlign w:val="bottom"/>
          </w:tcPr>
          <w:p w14:paraId="37A40E52"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Suporte operacional e custos indiretos BB</w:t>
            </w:r>
          </w:p>
        </w:tc>
        <w:tc>
          <w:tcPr>
            <w:tcW w:w="480" w:type="dxa"/>
            <w:tcBorders>
              <w:top w:val="nil"/>
              <w:left w:val="nil"/>
              <w:bottom w:val="nil"/>
              <w:right w:val="nil"/>
              <w:tl2br w:val="nil"/>
              <w:tr2bl w:val="nil"/>
            </w:tcBorders>
            <w:shd w:val="clear" w:color="auto" w:fill="auto"/>
            <w:tcMar>
              <w:left w:w="40" w:type="dxa"/>
              <w:right w:w="40" w:type="dxa"/>
            </w:tcMar>
            <w:vAlign w:val="bottom"/>
          </w:tcPr>
          <w:p w14:paraId="2BC633B6"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16.a</w:t>
            </w:r>
          </w:p>
        </w:tc>
        <w:tc>
          <w:tcPr>
            <w:tcW w:w="1050" w:type="dxa"/>
            <w:tcBorders>
              <w:top w:val="nil"/>
              <w:left w:val="nil"/>
              <w:bottom w:val="nil"/>
              <w:right w:val="nil"/>
              <w:tl2br w:val="nil"/>
              <w:tr2bl w:val="nil"/>
            </w:tcBorders>
            <w:shd w:val="clear" w:color="FFFFFF" w:fill="FFFFFF"/>
            <w:tcMar>
              <w:left w:w="40" w:type="dxa"/>
              <w:right w:w="40" w:type="dxa"/>
            </w:tcMar>
            <w:vAlign w:val="center"/>
          </w:tcPr>
          <w:p w14:paraId="6DBA916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(105)</w:t>
            </w:r>
          </w:p>
        </w:tc>
        <w:tc>
          <w:tcPr>
            <w:tcW w:w="1560" w:type="dxa"/>
            <w:tcBorders>
              <w:top w:val="nil"/>
              <w:left w:val="nil"/>
              <w:bottom w:val="nil"/>
              <w:right w:val="nil"/>
              <w:tl2br w:val="nil"/>
              <w:tr2bl w:val="nil"/>
            </w:tcBorders>
            <w:shd w:val="clear" w:color="FFFFFF" w:fill="FFFFFF"/>
            <w:tcMar>
              <w:left w:w="40" w:type="dxa"/>
              <w:right w:w="85" w:type="dxa"/>
            </w:tcMar>
            <w:vAlign w:val="center"/>
          </w:tcPr>
          <w:p w14:paraId="2967FBE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050" w:type="dxa"/>
            <w:tcBorders>
              <w:top w:val="nil"/>
              <w:left w:val="nil"/>
              <w:bottom w:val="nil"/>
              <w:right w:val="nil"/>
              <w:tl2br w:val="nil"/>
              <w:tr2bl w:val="nil"/>
            </w:tcBorders>
            <w:shd w:val="clear" w:color="FFFFFF" w:fill="FFFFFF"/>
            <w:tcMar>
              <w:left w:w="40" w:type="dxa"/>
              <w:right w:w="40" w:type="dxa"/>
            </w:tcMar>
            <w:vAlign w:val="center"/>
          </w:tcPr>
          <w:p w14:paraId="153863E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(105)</w:t>
            </w:r>
          </w:p>
        </w:tc>
        <w:tc>
          <w:tcPr>
            <w:tcW w:w="1545" w:type="dxa"/>
            <w:tcBorders>
              <w:top w:val="nil"/>
              <w:left w:val="nil"/>
              <w:bottom w:val="nil"/>
              <w:right w:val="nil"/>
              <w:tl2br w:val="nil"/>
              <w:tr2bl w:val="nil"/>
            </w:tcBorders>
            <w:shd w:val="clear" w:color="FFFFFF" w:fill="FFFFFF"/>
            <w:tcMar>
              <w:left w:w="40" w:type="dxa"/>
              <w:right w:w="40" w:type="dxa"/>
            </w:tcMar>
            <w:vAlign w:val="center"/>
          </w:tcPr>
          <w:p w14:paraId="2F5C6BB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(96)</w:t>
            </w:r>
          </w:p>
        </w:tc>
      </w:tr>
      <w:tr w:rsidR="00354AF5" w:rsidRPr="00AD4CE9" w14:paraId="0E37F15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32"/>
        </w:trPr>
        <w:tc>
          <w:tcPr>
            <w:tcW w:w="4020" w:type="dxa"/>
            <w:tcBorders>
              <w:top w:val="nil"/>
              <w:left w:val="nil"/>
              <w:bottom w:val="nil"/>
              <w:right w:val="nil"/>
              <w:tl2br w:val="nil"/>
              <w:tr2bl w:val="nil"/>
            </w:tcBorders>
            <w:shd w:val="clear" w:color="auto" w:fill="auto"/>
            <w:tcMar>
              <w:left w:w="40" w:type="dxa"/>
              <w:right w:w="40" w:type="dxa"/>
            </w:tcMar>
            <w:vAlign w:val="bottom"/>
          </w:tcPr>
          <w:p w14:paraId="48D7CD2C"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 xml:space="preserve">Atualização monetária sobre obrigações sociais e estatutárias </w:t>
            </w:r>
            <w:r w:rsidRPr="00AD4CE9">
              <w:rPr>
                <w:rFonts w:ascii="BancoDoBrasil Textos" w:eastAsia="BancoDoBrasil Textos" w:hAnsi="BancoDoBrasil Textos" w:cs="BancoDoBrasil Textos"/>
                <w:color w:val="000000"/>
                <w:sz w:val="16"/>
                <w:szCs w:val="22"/>
                <w:vertAlign w:val="superscript"/>
                <w:lang w:eastAsia="en-US"/>
              </w:rPr>
              <w:t>(3)</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19E6E86E"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17.b</w:t>
            </w:r>
          </w:p>
        </w:tc>
        <w:tc>
          <w:tcPr>
            <w:tcW w:w="1050" w:type="dxa"/>
            <w:tcBorders>
              <w:top w:val="nil"/>
              <w:left w:val="nil"/>
              <w:bottom w:val="nil"/>
              <w:right w:val="nil"/>
              <w:tl2br w:val="nil"/>
              <w:tr2bl w:val="nil"/>
            </w:tcBorders>
            <w:shd w:val="clear" w:color="FFFFFF" w:fill="FFFFFF"/>
            <w:tcMar>
              <w:left w:w="40" w:type="dxa"/>
              <w:right w:w="85" w:type="dxa"/>
            </w:tcMar>
            <w:vAlign w:val="center"/>
          </w:tcPr>
          <w:p w14:paraId="4A6F767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560" w:type="dxa"/>
            <w:tcBorders>
              <w:top w:val="nil"/>
              <w:left w:val="nil"/>
              <w:bottom w:val="nil"/>
              <w:right w:val="nil"/>
              <w:tl2br w:val="nil"/>
              <w:tr2bl w:val="nil"/>
            </w:tcBorders>
            <w:shd w:val="clear" w:color="FFFFFF" w:fill="FFFFFF"/>
            <w:tcMar>
              <w:left w:w="40" w:type="dxa"/>
              <w:right w:w="40" w:type="dxa"/>
            </w:tcMar>
            <w:vAlign w:val="center"/>
          </w:tcPr>
          <w:p w14:paraId="3120770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(5.931)</w:t>
            </w:r>
          </w:p>
        </w:tc>
        <w:tc>
          <w:tcPr>
            <w:tcW w:w="1050" w:type="dxa"/>
            <w:tcBorders>
              <w:top w:val="nil"/>
              <w:left w:val="nil"/>
              <w:bottom w:val="nil"/>
              <w:right w:val="nil"/>
              <w:tl2br w:val="nil"/>
              <w:tr2bl w:val="nil"/>
            </w:tcBorders>
            <w:shd w:val="clear" w:color="FFFFFF" w:fill="FFFFFF"/>
            <w:tcMar>
              <w:left w:w="40" w:type="dxa"/>
              <w:right w:w="40" w:type="dxa"/>
            </w:tcMar>
            <w:vAlign w:val="center"/>
          </w:tcPr>
          <w:p w14:paraId="4583A33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(5.931)</w:t>
            </w:r>
          </w:p>
        </w:tc>
        <w:tc>
          <w:tcPr>
            <w:tcW w:w="1545" w:type="dxa"/>
            <w:tcBorders>
              <w:top w:val="nil"/>
              <w:left w:val="nil"/>
              <w:bottom w:val="nil"/>
              <w:right w:val="nil"/>
              <w:tl2br w:val="nil"/>
              <w:tr2bl w:val="nil"/>
            </w:tcBorders>
            <w:shd w:val="clear" w:color="FFFFFF" w:fill="FFFFFF"/>
            <w:tcMar>
              <w:left w:w="40" w:type="dxa"/>
              <w:right w:w="40" w:type="dxa"/>
            </w:tcMar>
            <w:vAlign w:val="center"/>
          </w:tcPr>
          <w:p w14:paraId="6619FE2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(292)</w:t>
            </w:r>
          </w:p>
        </w:tc>
      </w:tr>
      <w:tr w:rsidR="00354AF5" w:rsidRPr="00AD4CE9" w14:paraId="049D056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shd w:val="clear" w:color="auto" w:fill="auto"/>
            <w:tcMar>
              <w:left w:w="40" w:type="dxa"/>
              <w:right w:w="40" w:type="dxa"/>
            </w:tcMar>
            <w:vAlign w:val="bottom"/>
          </w:tcPr>
          <w:p w14:paraId="133261E9"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 xml:space="preserve">Depreciação - arrendamento </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0EE2F02E"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16.a</w:t>
            </w:r>
          </w:p>
        </w:tc>
        <w:tc>
          <w:tcPr>
            <w:tcW w:w="1050" w:type="dxa"/>
            <w:tcBorders>
              <w:top w:val="nil"/>
              <w:left w:val="nil"/>
              <w:bottom w:val="nil"/>
              <w:right w:val="nil"/>
              <w:tl2br w:val="nil"/>
              <w:tr2bl w:val="nil"/>
            </w:tcBorders>
            <w:shd w:val="clear" w:color="FFFFFF" w:fill="FFFFFF"/>
            <w:tcMar>
              <w:left w:w="40" w:type="dxa"/>
              <w:right w:w="40" w:type="dxa"/>
            </w:tcMar>
            <w:vAlign w:val="center"/>
          </w:tcPr>
          <w:p w14:paraId="3324C19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(305)</w:t>
            </w:r>
          </w:p>
        </w:tc>
        <w:tc>
          <w:tcPr>
            <w:tcW w:w="1560" w:type="dxa"/>
            <w:tcBorders>
              <w:top w:val="nil"/>
              <w:left w:val="nil"/>
              <w:bottom w:val="nil"/>
              <w:right w:val="nil"/>
              <w:tl2br w:val="nil"/>
              <w:tr2bl w:val="nil"/>
            </w:tcBorders>
            <w:shd w:val="clear" w:color="FFFFFF" w:fill="FFFFFF"/>
            <w:tcMar>
              <w:left w:w="40" w:type="dxa"/>
              <w:right w:w="85" w:type="dxa"/>
            </w:tcMar>
            <w:vAlign w:val="center"/>
          </w:tcPr>
          <w:p w14:paraId="2423B67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050" w:type="dxa"/>
            <w:tcBorders>
              <w:top w:val="nil"/>
              <w:left w:val="nil"/>
              <w:bottom w:val="nil"/>
              <w:right w:val="nil"/>
              <w:tl2br w:val="nil"/>
              <w:tr2bl w:val="nil"/>
            </w:tcBorders>
            <w:shd w:val="clear" w:color="FFFFFF" w:fill="FFFFFF"/>
            <w:tcMar>
              <w:left w:w="40" w:type="dxa"/>
              <w:right w:w="40" w:type="dxa"/>
            </w:tcMar>
            <w:vAlign w:val="center"/>
          </w:tcPr>
          <w:p w14:paraId="091CC43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(305)</w:t>
            </w:r>
          </w:p>
        </w:tc>
        <w:tc>
          <w:tcPr>
            <w:tcW w:w="1545" w:type="dxa"/>
            <w:tcBorders>
              <w:top w:val="nil"/>
              <w:left w:val="nil"/>
              <w:bottom w:val="nil"/>
              <w:right w:val="nil"/>
              <w:tl2br w:val="nil"/>
              <w:tr2bl w:val="nil"/>
            </w:tcBorders>
            <w:shd w:val="clear" w:color="FFFFFF" w:fill="FFFFFF"/>
            <w:tcMar>
              <w:left w:w="40" w:type="dxa"/>
              <w:right w:w="40" w:type="dxa"/>
            </w:tcMar>
            <w:vAlign w:val="center"/>
          </w:tcPr>
          <w:p w14:paraId="2F9F12B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(305)</w:t>
            </w:r>
          </w:p>
        </w:tc>
      </w:tr>
      <w:tr w:rsidR="00354AF5" w:rsidRPr="00AD4CE9" w14:paraId="375A5E5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shd w:val="clear" w:color="auto" w:fill="auto"/>
            <w:tcMar>
              <w:left w:w="40" w:type="dxa"/>
              <w:right w:w="40" w:type="dxa"/>
            </w:tcMar>
            <w:vAlign w:val="bottom"/>
          </w:tcPr>
          <w:p w14:paraId="16E589AE"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Juros - arrendamento</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7EDF8756"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17.b</w:t>
            </w:r>
          </w:p>
        </w:tc>
        <w:tc>
          <w:tcPr>
            <w:tcW w:w="1050" w:type="dxa"/>
            <w:tcBorders>
              <w:top w:val="nil"/>
              <w:left w:val="nil"/>
              <w:bottom w:val="nil"/>
              <w:right w:val="nil"/>
              <w:tl2br w:val="nil"/>
              <w:tr2bl w:val="nil"/>
            </w:tcBorders>
            <w:shd w:val="clear" w:color="FFFFFF" w:fill="FFFFFF"/>
            <w:tcMar>
              <w:left w:w="40" w:type="dxa"/>
              <w:right w:w="40" w:type="dxa"/>
            </w:tcMar>
            <w:vAlign w:val="center"/>
          </w:tcPr>
          <w:p w14:paraId="6057F81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(89)</w:t>
            </w:r>
          </w:p>
        </w:tc>
        <w:tc>
          <w:tcPr>
            <w:tcW w:w="1560" w:type="dxa"/>
            <w:tcBorders>
              <w:top w:val="nil"/>
              <w:left w:val="nil"/>
              <w:bottom w:val="nil"/>
              <w:right w:val="nil"/>
              <w:tl2br w:val="nil"/>
              <w:tr2bl w:val="nil"/>
            </w:tcBorders>
            <w:shd w:val="clear" w:color="FFFFFF" w:fill="FFFFFF"/>
            <w:tcMar>
              <w:left w:w="40" w:type="dxa"/>
              <w:right w:w="85" w:type="dxa"/>
            </w:tcMar>
            <w:vAlign w:val="center"/>
          </w:tcPr>
          <w:p w14:paraId="29D62C6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050" w:type="dxa"/>
            <w:tcBorders>
              <w:top w:val="nil"/>
              <w:left w:val="nil"/>
              <w:bottom w:val="nil"/>
              <w:right w:val="nil"/>
              <w:tl2br w:val="nil"/>
              <w:tr2bl w:val="nil"/>
            </w:tcBorders>
            <w:shd w:val="clear" w:color="FFFFFF" w:fill="FFFFFF"/>
            <w:tcMar>
              <w:left w:w="40" w:type="dxa"/>
              <w:right w:w="40" w:type="dxa"/>
            </w:tcMar>
            <w:vAlign w:val="center"/>
          </w:tcPr>
          <w:p w14:paraId="18724A4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(89)</w:t>
            </w:r>
          </w:p>
        </w:tc>
        <w:tc>
          <w:tcPr>
            <w:tcW w:w="1545" w:type="dxa"/>
            <w:tcBorders>
              <w:top w:val="nil"/>
              <w:left w:val="nil"/>
              <w:bottom w:val="nil"/>
              <w:right w:val="nil"/>
              <w:tl2br w:val="nil"/>
              <w:tr2bl w:val="nil"/>
            </w:tcBorders>
            <w:shd w:val="clear" w:color="FFFFFF" w:fill="FFFFFF"/>
            <w:tcMar>
              <w:left w:w="40" w:type="dxa"/>
              <w:right w:w="40" w:type="dxa"/>
            </w:tcMar>
            <w:vAlign w:val="center"/>
          </w:tcPr>
          <w:p w14:paraId="73985DF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(117)</w:t>
            </w:r>
          </w:p>
        </w:tc>
      </w:tr>
      <w:tr w:rsidR="00354AF5" w:rsidRPr="00AD4CE9" w14:paraId="76E5D9E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shd w:val="clear" w:color="auto" w:fill="auto"/>
            <w:tcMar>
              <w:left w:w="40" w:type="dxa"/>
              <w:right w:w="40" w:type="dxa"/>
            </w:tcMar>
            <w:vAlign w:val="bottom"/>
          </w:tcPr>
          <w:p w14:paraId="20E3237A"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Juros empréstimos</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44D4C54E"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17.b</w:t>
            </w:r>
          </w:p>
        </w:tc>
        <w:tc>
          <w:tcPr>
            <w:tcW w:w="1050" w:type="dxa"/>
            <w:tcBorders>
              <w:top w:val="nil"/>
              <w:left w:val="nil"/>
              <w:bottom w:val="nil"/>
              <w:right w:val="nil"/>
              <w:tl2br w:val="nil"/>
              <w:tr2bl w:val="nil"/>
            </w:tcBorders>
            <w:shd w:val="clear" w:color="FFFFFF" w:fill="FFFFFF"/>
            <w:tcMar>
              <w:left w:w="40" w:type="dxa"/>
              <w:right w:w="40" w:type="dxa"/>
            </w:tcMar>
            <w:vAlign w:val="center"/>
          </w:tcPr>
          <w:p w14:paraId="31A20DD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(3.505)</w:t>
            </w:r>
          </w:p>
        </w:tc>
        <w:tc>
          <w:tcPr>
            <w:tcW w:w="1560" w:type="dxa"/>
            <w:tcBorders>
              <w:top w:val="nil"/>
              <w:left w:val="nil"/>
              <w:bottom w:val="nil"/>
              <w:right w:val="nil"/>
              <w:tl2br w:val="nil"/>
              <w:tr2bl w:val="nil"/>
            </w:tcBorders>
            <w:shd w:val="clear" w:color="FFFFFF" w:fill="FFFFFF"/>
            <w:tcMar>
              <w:left w:w="40" w:type="dxa"/>
              <w:right w:w="85" w:type="dxa"/>
            </w:tcMar>
            <w:vAlign w:val="center"/>
          </w:tcPr>
          <w:p w14:paraId="30F9B60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050" w:type="dxa"/>
            <w:tcBorders>
              <w:top w:val="nil"/>
              <w:left w:val="nil"/>
              <w:bottom w:val="nil"/>
              <w:right w:val="nil"/>
              <w:tl2br w:val="nil"/>
              <w:tr2bl w:val="nil"/>
            </w:tcBorders>
            <w:shd w:val="clear" w:color="FFFFFF" w:fill="FFFFFF"/>
            <w:tcMar>
              <w:left w:w="40" w:type="dxa"/>
              <w:right w:w="40" w:type="dxa"/>
            </w:tcMar>
            <w:vAlign w:val="center"/>
          </w:tcPr>
          <w:p w14:paraId="76C97BA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(3.505)</w:t>
            </w:r>
          </w:p>
        </w:tc>
        <w:tc>
          <w:tcPr>
            <w:tcW w:w="1545" w:type="dxa"/>
            <w:tcBorders>
              <w:top w:val="nil"/>
              <w:left w:val="nil"/>
              <w:bottom w:val="nil"/>
              <w:right w:val="nil"/>
              <w:tl2br w:val="nil"/>
              <w:tr2bl w:val="nil"/>
            </w:tcBorders>
            <w:shd w:val="clear" w:color="FFFFFF" w:fill="FFFFFF"/>
            <w:tcMar>
              <w:left w:w="40" w:type="dxa"/>
              <w:right w:w="85" w:type="dxa"/>
            </w:tcMar>
            <w:vAlign w:val="center"/>
          </w:tcPr>
          <w:p w14:paraId="2A9A276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r>
      <w:tr w:rsidR="00354AF5" w:rsidRPr="00AD4CE9" w14:paraId="044E449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shd w:val="clear" w:color="auto" w:fill="auto"/>
            <w:tcMar>
              <w:left w:w="40" w:type="dxa"/>
              <w:right w:w="40" w:type="dxa"/>
            </w:tcMar>
            <w:vAlign w:val="bottom"/>
          </w:tcPr>
          <w:p w14:paraId="6AE5640F"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Serviços técnicos especializados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7D3C7813" w14:textId="77777777" w:rsidR="00354AF5" w:rsidRPr="00AD4CE9" w:rsidRDefault="00354AF5">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050" w:type="dxa"/>
            <w:tcBorders>
              <w:top w:val="nil"/>
              <w:left w:val="nil"/>
              <w:bottom w:val="nil"/>
              <w:right w:val="nil"/>
              <w:tl2br w:val="nil"/>
              <w:tr2bl w:val="nil"/>
            </w:tcBorders>
            <w:shd w:val="clear" w:color="FFFFFF" w:fill="FFFFFF"/>
            <w:tcMar>
              <w:left w:w="40" w:type="dxa"/>
              <w:right w:w="40" w:type="dxa"/>
            </w:tcMar>
            <w:vAlign w:val="center"/>
          </w:tcPr>
          <w:p w14:paraId="13D76F0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(69)</w:t>
            </w:r>
          </w:p>
        </w:tc>
        <w:tc>
          <w:tcPr>
            <w:tcW w:w="1560" w:type="dxa"/>
            <w:tcBorders>
              <w:top w:val="nil"/>
              <w:left w:val="nil"/>
              <w:bottom w:val="nil"/>
              <w:right w:val="nil"/>
              <w:tl2br w:val="nil"/>
              <w:tr2bl w:val="nil"/>
            </w:tcBorders>
            <w:shd w:val="clear" w:color="FFFFFF" w:fill="FFFFFF"/>
            <w:tcMar>
              <w:left w:w="40" w:type="dxa"/>
              <w:right w:w="85" w:type="dxa"/>
            </w:tcMar>
            <w:vAlign w:val="center"/>
          </w:tcPr>
          <w:p w14:paraId="4ACA6E2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050" w:type="dxa"/>
            <w:tcBorders>
              <w:top w:val="nil"/>
              <w:left w:val="nil"/>
              <w:bottom w:val="nil"/>
              <w:right w:val="nil"/>
              <w:tl2br w:val="nil"/>
              <w:tr2bl w:val="nil"/>
            </w:tcBorders>
            <w:shd w:val="clear" w:color="auto" w:fill="auto"/>
            <w:tcMar>
              <w:left w:w="40" w:type="dxa"/>
              <w:right w:w="40" w:type="dxa"/>
            </w:tcMar>
            <w:vAlign w:val="center"/>
          </w:tcPr>
          <w:p w14:paraId="52F1950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(69)</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18EE2D5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(89)</w:t>
            </w:r>
          </w:p>
        </w:tc>
      </w:tr>
      <w:tr w:rsidR="00354AF5" w:rsidRPr="00AD4CE9" w14:paraId="49AEF16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single" w:sz="4" w:space="0" w:color="000000"/>
              <w:right w:val="nil"/>
              <w:tl2br w:val="nil"/>
              <w:tr2bl w:val="nil"/>
            </w:tcBorders>
            <w:shd w:val="clear" w:color="auto" w:fill="auto"/>
            <w:tcMar>
              <w:left w:w="40" w:type="dxa"/>
              <w:right w:w="40" w:type="dxa"/>
            </w:tcMar>
            <w:vAlign w:val="bottom"/>
          </w:tcPr>
          <w:p w14:paraId="49AB04FD"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Comissões e despesas bancárias</w:t>
            </w:r>
          </w:p>
        </w:tc>
        <w:tc>
          <w:tcPr>
            <w:tcW w:w="480" w:type="dxa"/>
            <w:tcBorders>
              <w:top w:val="nil"/>
              <w:left w:val="nil"/>
              <w:bottom w:val="single" w:sz="4" w:space="0" w:color="000000"/>
              <w:right w:val="nil"/>
              <w:tl2br w:val="nil"/>
              <w:tr2bl w:val="nil"/>
            </w:tcBorders>
            <w:shd w:val="clear" w:color="auto" w:fill="auto"/>
            <w:tcMar>
              <w:left w:w="40" w:type="dxa"/>
              <w:right w:w="40" w:type="dxa"/>
            </w:tcMar>
            <w:vAlign w:val="bottom"/>
          </w:tcPr>
          <w:p w14:paraId="40EB4277"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17.b</w:t>
            </w:r>
          </w:p>
        </w:tc>
        <w:tc>
          <w:tcPr>
            <w:tcW w:w="1050"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1C619FE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(927)</w:t>
            </w:r>
          </w:p>
        </w:tc>
        <w:tc>
          <w:tcPr>
            <w:tcW w:w="1560" w:type="dxa"/>
            <w:tcBorders>
              <w:top w:val="nil"/>
              <w:left w:val="nil"/>
              <w:bottom w:val="single" w:sz="4" w:space="0" w:color="000000"/>
              <w:right w:val="nil"/>
              <w:tl2br w:val="nil"/>
              <w:tr2bl w:val="nil"/>
            </w:tcBorders>
            <w:shd w:val="clear" w:color="FFFFFF" w:fill="FFFFFF"/>
            <w:tcMar>
              <w:left w:w="40" w:type="dxa"/>
              <w:right w:w="85" w:type="dxa"/>
            </w:tcMar>
            <w:vAlign w:val="center"/>
          </w:tcPr>
          <w:p w14:paraId="684138F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050"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29341F5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(927)</w:t>
            </w:r>
          </w:p>
        </w:tc>
        <w:tc>
          <w:tcPr>
            <w:tcW w:w="154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4FA3603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(1.939)</w:t>
            </w:r>
          </w:p>
        </w:tc>
      </w:tr>
      <w:tr w:rsidR="00354AF5" w:rsidRPr="00AD4CE9" w14:paraId="02B7208B" w14:textId="77777777">
        <w:trPr>
          <w:cantSplit/>
          <w:trHeight w:hRule="exact" w:val="312"/>
        </w:trPr>
        <w:tc>
          <w:tcPr>
            <w:tcW w:w="4020" w:type="dxa"/>
            <w:tcBorders>
              <w:top w:val="single" w:sz="4" w:space="0" w:color="000000"/>
              <w:left w:val="nil"/>
              <w:bottom w:val="nil"/>
              <w:right w:val="nil"/>
              <w:tl2br w:val="nil"/>
              <w:tr2bl w:val="nil"/>
            </w:tcBorders>
            <w:shd w:val="clear" w:color="auto" w:fill="auto"/>
            <w:tcMar>
              <w:left w:w="0" w:type="dxa"/>
              <w:right w:w="0" w:type="dxa"/>
            </w:tcMar>
            <w:vAlign w:val="center"/>
          </w:tcPr>
          <w:p w14:paraId="576ED015" w14:textId="77777777" w:rsidR="00354AF5" w:rsidRPr="00AD4CE9" w:rsidRDefault="00354AF5">
            <w:pPr>
              <w:keepNext/>
              <w:spacing w:before="0" w:after="0" w:line="240" w:lineRule="auto"/>
              <w:rPr>
                <w:rFonts w:ascii="BancoDoBrasil Textos" w:eastAsia="BancoDoBrasil Textos" w:hAnsi="BancoDoBrasil Textos" w:cs="BancoDoBrasil Textos"/>
                <w:color w:val="000000"/>
                <w:sz w:val="16"/>
                <w:szCs w:val="22"/>
                <w:bdr w:val="nil"/>
                <w:lang w:eastAsia="en-US"/>
              </w:rPr>
            </w:pPr>
          </w:p>
        </w:tc>
        <w:tc>
          <w:tcPr>
            <w:tcW w:w="480" w:type="dxa"/>
            <w:tcBorders>
              <w:top w:val="single" w:sz="4" w:space="0" w:color="000000"/>
              <w:left w:val="nil"/>
              <w:bottom w:val="nil"/>
              <w:right w:val="nil"/>
              <w:tl2br w:val="nil"/>
              <w:tr2bl w:val="nil"/>
            </w:tcBorders>
            <w:shd w:val="clear" w:color="auto" w:fill="auto"/>
            <w:tcMar>
              <w:left w:w="0" w:type="dxa"/>
              <w:right w:w="0" w:type="dxa"/>
            </w:tcMar>
            <w:vAlign w:val="bottom"/>
          </w:tcPr>
          <w:p w14:paraId="51319829"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3660" w:type="dxa"/>
            <w:gridSpan w:val="3"/>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76A73143"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1º semestre/2025</w:t>
            </w:r>
          </w:p>
        </w:tc>
        <w:tc>
          <w:tcPr>
            <w:tcW w:w="154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0719C56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1º semestre/2024</w:t>
            </w:r>
          </w:p>
        </w:tc>
      </w:tr>
      <w:tr w:rsidR="00354AF5" w:rsidRPr="00AD4CE9" w14:paraId="2D9C52F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32"/>
        </w:trPr>
        <w:tc>
          <w:tcPr>
            <w:tcW w:w="4020" w:type="dxa"/>
            <w:tcBorders>
              <w:top w:val="nil"/>
              <w:left w:val="nil"/>
              <w:bottom w:val="single" w:sz="4" w:space="0" w:color="000000"/>
              <w:right w:val="nil"/>
              <w:tl2br w:val="nil"/>
              <w:tr2bl w:val="nil"/>
            </w:tcBorders>
            <w:shd w:val="clear" w:color="auto" w:fill="auto"/>
            <w:tcMar>
              <w:left w:w="0" w:type="dxa"/>
              <w:right w:w="0" w:type="dxa"/>
            </w:tcMar>
            <w:vAlign w:val="center"/>
          </w:tcPr>
          <w:p w14:paraId="46682E57" w14:textId="77777777" w:rsidR="00354AF5" w:rsidRPr="00AD4CE9" w:rsidRDefault="00354AF5">
            <w:pPr>
              <w:keepNext/>
              <w:spacing w:before="0" w:after="0" w:line="240" w:lineRule="auto"/>
              <w:rPr>
                <w:rFonts w:ascii="BancoDoBrasil Textos" w:eastAsia="BancoDoBrasil Textos" w:hAnsi="BancoDoBrasil Textos" w:cs="BancoDoBrasil Textos"/>
                <w:color w:val="000000"/>
                <w:sz w:val="16"/>
                <w:szCs w:val="22"/>
                <w:bdr w:val="nil"/>
                <w:lang w:eastAsia="en-US"/>
              </w:rPr>
            </w:pPr>
          </w:p>
        </w:tc>
        <w:tc>
          <w:tcPr>
            <w:tcW w:w="480" w:type="dxa"/>
            <w:tcBorders>
              <w:top w:val="nil"/>
              <w:left w:val="nil"/>
              <w:bottom w:val="single" w:sz="4" w:space="0" w:color="000000"/>
              <w:right w:val="nil"/>
              <w:tl2br w:val="nil"/>
              <w:tr2bl w:val="nil"/>
            </w:tcBorders>
            <w:shd w:val="clear" w:color="auto" w:fill="auto"/>
            <w:tcMar>
              <w:left w:w="40" w:type="dxa"/>
              <w:right w:w="40" w:type="dxa"/>
            </w:tcMar>
            <w:vAlign w:val="center"/>
          </w:tcPr>
          <w:p w14:paraId="25C6A224"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Nota</w:t>
            </w:r>
          </w:p>
        </w:tc>
        <w:tc>
          <w:tcPr>
            <w:tcW w:w="10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50470416"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Banco do      Brasil S.A.</w:t>
            </w:r>
          </w:p>
        </w:tc>
        <w:tc>
          <w:tcPr>
            <w:tcW w:w="156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4F74A4FF"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 xml:space="preserve">Outras Partes Relacionadas </w:t>
            </w:r>
            <w:r w:rsidRPr="00AD4CE9">
              <w:rPr>
                <w:rFonts w:ascii="BancoDoBrasil Textos" w:eastAsia="BancoDoBrasil Textos" w:hAnsi="BancoDoBrasil Textos" w:cs="BancoDoBrasil Textos"/>
                <w:b/>
                <w:color w:val="000000"/>
                <w:sz w:val="16"/>
                <w:szCs w:val="22"/>
                <w:vertAlign w:val="superscript"/>
                <w:lang w:eastAsia="en-US"/>
              </w:rPr>
              <w:t>(4)</w:t>
            </w:r>
          </w:p>
        </w:tc>
        <w:tc>
          <w:tcPr>
            <w:tcW w:w="10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48EA9EC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Total</w:t>
            </w:r>
          </w:p>
        </w:tc>
        <w:tc>
          <w:tcPr>
            <w:tcW w:w="154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6BDA37D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Total</w:t>
            </w:r>
          </w:p>
        </w:tc>
      </w:tr>
      <w:tr w:rsidR="00354AF5" w:rsidRPr="00AD4CE9" w14:paraId="06EB20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020" w:type="dxa"/>
            <w:tcBorders>
              <w:top w:val="single" w:sz="4" w:space="0" w:color="000000"/>
              <w:left w:val="nil"/>
              <w:bottom w:val="nil"/>
              <w:right w:val="nil"/>
              <w:tl2br w:val="nil"/>
              <w:tr2bl w:val="nil"/>
            </w:tcBorders>
            <w:shd w:val="clear" w:color="auto" w:fill="auto"/>
            <w:tcMar>
              <w:left w:w="40" w:type="dxa"/>
              <w:right w:w="40" w:type="dxa"/>
            </w:tcMar>
            <w:vAlign w:val="center"/>
          </w:tcPr>
          <w:p w14:paraId="6127F2A5"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Receitas</w:t>
            </w:r>
          </w:p>
        </w:tc>
        <w:tc>
          <w:tcPr>
            <w:tcW w:w="480" w:type="dxa"/>
            <w:tcBorders>
              <w:top w:val="single" w:sz="4" w:space="0" w:color="000000"/>
              <w:left w:val="nil"/>
              <w:bottom w:val="nil"/>
              <w:right w:val="nil"/>
              <w:tl2br w:val="nil"/>
              <w:tr2bl w:val="nil"/>
            </w:tcBorders>
            <w:shd w:val="clear" w:color="auto" w:fill="auto"/>
            <w:tcMar>
              <w:left w:w="0" w:type="dxa"/>
              <w:right w:w="0" w:type="dxa"/>
            </w:tcMar>
            <w:vAlign w:val="bottom"/>
          </w:tcPr>
          <w:p w14:paraId="54949C20"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0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4365EF3"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6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4E57CA0"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0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2EAD2A0"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4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59F2F6C"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r>
      <w:tr w:rsidR="00354AF5" w:rsidRPr="00AD4CE9" w14:paraId="78D12BA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020" w:type="dxa"/>
            <w:tcBorders>
              <w:top w:val="nil"/>
              <w:left w:val="nil"/>
              <w:bottom w:val="nil"/>
              <w:right w:val="nil"/>
              <w:tl2br w:val="nil"/>
              <w:tr2bl w:val="nil"/>
            </w:tcBorders>
            <w:shd w:val="clear" w:color="auto" w:fill="auto"/>
            <w:tcMar>
              <w:left w:w="40" w:type="dxa"/>
              <w:right w:w="40" w:type="dxa"/>
            </w:tcMar>
            <w:vAlign w:val="bottom"/>
          </w:tcPr>
          <w:p w14:paraId="0541CF56"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Ressarcimento de custos</w:t>
            </w:r>
          </w:p>
        </w:tc>
        <w:tc>
          <w:tcPr>
            <w:tcW w:w="480" w:type="dxa"/>
            <w:tcBorders>
              <w:top w:val="nil"/>
              <w:left w:val="nil"/>
              <w:bottom w:val="nil"/>
              <w:right w:val="nil"/>
              <w:tl2br w:val="nil"/>
              <w:tr2bl w:val="nil"/>
            </w:tcBorders>
            <w:shd w:val="clear" w:color="auto" w:fill="auto"/>
            <w:tcMar>
              <w:left w:w="40" w:type="dxa"/>
              <w:right w:w="40" w:type="dxa"/>
            </w:tcMar>
            <w:vAlign w:val="bottom"/>
          </w:tcPr>
          <w:p w14:paraId="48BBC8AB"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 xml:space="preserve">16.b </w:t>
            </w:r>
          </w:p>
        </w:tc>
        <w:tc>
          <w:tcPr>
            <w:tcW w:w="1050" w:type="dxa"/>
            <w:tcBorders>
              <w:top w:val="nil"/>
              <w:left w:val="nil"/>
              <w:bottom w:val="nil"/>
              <w:right w:val="nil"/>
              <w:tl2br w:val="nil"/>
              <w:tr2bl w:val="nil"/>
            </w:tcBorders>
            <w:shd w:val="clear" w:color="FFFFFF" w:fill="FFFFFF"/>
            <w:tcMar>
              <w:left w:w="40" w:type="dxa"/>
              <w:right w:w="85" w:type="dxa"/>
            </w:tcMar>
            <w:vAlign w:val="center"/>
          </w:tcPr>
          <w:p w14:paraId="670E2B5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560" w:type="dxa"/>
            <w:tcBorders>
              <w:top w:val="nil"/>
              <w:left w:val="nil"/>
              <w:bottom w:val="nil"/>
              <w:right w:val="nil"/>
              <w:tl2br w:val="nil"/>
              <w:tr2bl w:val="nil"/>
            </w:tcBorders>
            <w:shd w:val="clear" w:color="FFFFFF" w:fill="FFFFFF"/>
            <w:tcMar>
              <w:left w:w="40" w:type="dxa"/>
              <w:right w:w="85" w:type="dxa"/>
            </w:tcMar>
            <w:vAlign w:val="center"/>
          </w:tcPr>
          <w:p w14:paraId="25A0FBE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414</w:t>
            </w:r>
          </w:p>
        </w:tc>
        <w:tc>
          <w:tcPr>
            <w:tcW w:w="1050" w:type="dxa"/>
            <w:tcBorders>
              <w:top w:val="nil"/>
              <w:left w:val="nil"/>
              <w:bottom w:val="nil"/>
              <w:right w:val="nil"/>
              <w:tl2br w:val="nil"/>
              <w:tr2bl w:val="nil"/>
            </w:tcBorders>
            <w:shd w:val="clear" w:color="FFFFFF" w:fill="FFFFFF"/>
            <w:tcMar>
              <w:left w:w="40" w:type="dxa"/>
              <w:right w:w="85" w:type="dxa"/>
            </w:tcMar>
            <w:vAlign w:val="center"/>
          </w:tcPr>
          <w:p w14:paraId="2BEB895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414</w:t>
            </w:r>
          </w:p>
        </w:tc>
        <w:tc>
          <w:tcPr>
            <w:tcW w:w="1545" w:type="dxa"/>
            <w:tcBorders>
              <w:top w:val="nil"/>
              <w:left w:val="nil"/>
              <w:bottom w:val="nil"/>
              <w:right w:val="nil"/>
              <w:tl2br w:val="nil"/>
              <w:tr2bl w:val="nil"/>
            </w:tcBorders>
            <w:shd w:val="clear" w:color="FFFFFF" w:fill="FFFFFF"/>
            <w:tcMar>
              <w:left w:w="40" w:type="dxa"/>
              <w:right w:w="85" w:type="dxa"/>
            </w:tcMar>
            <w:vAlign w:val="center"/>
          </w:tcPr>
          <w:p w14:paraId="06013EC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348</w:t>
            </w:r>
          </w:p>
        </w:tc>
      </w:tr>
      <w:tr w:rsidR="00354AF5" w:rsidRPr="00AD4CE9" w14:paraId="572675E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020" w:type="dxa"/>
            <w:tcBorders>
              <w:top w:val="nil"/>
              <w:left w:val="nil"/>
              <w:bottom w:val="nil"/>
              <w:right w:val="nil"/>
              <w:tl2br w:val="nil"/>
              <w:tr2bl w:val="nil"/>
            </w:tcBorders>
            <w:shd w:val="clear" w:color="auto" w:fill="auto"/>
            <w:tcMar>
              <w:left w:w="40" w:type="dxa"/>
              <w:right w:w="40" w:type="dxa"/>
            </w:tcMar>
            <w:vAlign w:val="bottom"/>
          </w:tcPr>
          <w:p w14:paraId="0B84B90E"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Atualização monetária dos dividendos a receber</w:t>
            </w:r>
          </w:p>
        </w:tc>
        <w:tc>
          <w:tcPr>
            <w:tcW w:w="480" w:type="dxa"/>
            <w:tcBorders>
              <w:top w:val="nil"/>
              <w:left w:val="nil"/>
              <w:bottom w:val="nil"/>
              <w:right w:val="nil"/>
              <w:tl2br w:val="nil"/>
              <w:tr2bl w:val="nil"/>
            </w:tcBorders>
            <w:shd w:val="clear" w:color="auto" w:fill="auto"/>
            <w:tcMar>
              <w:left w:w="40" w:type="dxa"/>
              <w:right w:w="40" w:type="dxa"/>
            </w:tcMar>
            <w:vAlign w:val="bottom"/>
          </w:tcPr>
          <w:p w14:paraId="7DBC0CA6"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 xml:space="preserve">16.b </w:t>
            </w:r>
          </w:p>
        </w:tc>
        <w:tc>
          <w:tcPr>
            <w:tcW w:w="1050" w:type="dxa"/>
            <w:tcBorders>
              <w:top w:val="nil"/>
              <w:left w:val="nil"/>
              <w:bottom w:val="nil"/>
              <w:right w:val="nil"/>
              <w:tl2br w:val="nil"/>
              <w:tr2bl w:val="nil"/>
            </w:tcBorders>
            <w:shd w:val="clear" w:color="FFFFFF" w:fill="FFFFFF"/>
            <w:tcMar>
              <w:left w:w="40" w:type="dxa"/>
              <w:right w:w="85" w:type="dxa"/>
            </w:tcMar>
            <w:vAlign w:val="center"/>
          </w:tcPr>
          <w:p w14:paraId="323E2FD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560" w:type="dxa"/>
            <w:tcBorders>
              <w:top w:val="nil"/>
              <w:left w:val="nil"/>
              <w:bottom w:val="nil"/>
              <w:right w:val="nil"/>
              <w:tl2br w:val="nil"/>
              <w:tr2bl w:val="nil"/>
            </w:tcBorders>
            <w:shd w:val="clear" w:color="FFFFFF" w:fill="FFFFFF"/>
            <w:tcMar>
              <w:left w:w="40" w:type="dxa"/>
              <w:right w:w="85" w:type="dxa"/>
            </w:tcMar>
            <w:vAlign w:val="center"/>
          </w:tcPr>
          <w:p w14:paraId="16BE4EE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302</w:t>
            </w:r>
          </w:p>
        </w:tc>
        <w:tc>
          <w:tcPr>
            <w:tcW w:w="1050" w:type="dxa"/>
            <w:tcBorders>
              <w:top w:val="nil"/>
              <w:left w:val="nil"/>
              <w:bottom w:val="nil"/>
              <w:right w:val="nil"/>
              <w:tl2br w:val="nil"/>
              <w:tr2bl w:val="nil"/>
            </w:tcBorders>
            <w:shd w:val="clear" w:color="FFFFFF" w:fill="FFFFFF"/>
            <w:tcMar>
              <w:left w:w="40" w:type="dxa"/>
              <w:right w:w="85" w:type="dxa"/>
            </w:tcMar>
            <w:vAlign w:val="center"/>
          </w:tcPr>
          <w:p w14:paraId="1DE5E12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302</w:t>
            </w:r>
          </w:p>
        </w:tc>
        <w:tc>
          <w:tcPr>
            <w:tcW w:w="1545" w:type="dxa"/>
            <w:tcBorders>
              <w:top w:val="nil"/>
              <w:left w:val="nil"/>
              <w:bottom w:val="nil"/>
              <w:right w:val="nil"/>
              <w:tl2br w:val="nil"/>
              <w:tr2bl w:val="nil"/>
            </w:tcBorders>
            <w:shd w:val="clear" w:color="FFFFFF" w:fill="FFFFFF"/>
            <w:tcMar>
              <w:left w:w="40" w:type="dxa"/>
              <w:right w:w="85" w:type="dxa"/>
            </w:tcMar>
            <w:vAlign w:val="center"/>
          </w:tcPr>
          <w:p w14:paraId="16FBDBA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136</w:t>
            </w:r>
          </w:p>
        </w:tc>
      </w:tr>
      <w:tr w:rsidR="00354AF5" w:rsidRPr="00AD4CE9" w14:paraId="6C42DA8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020" w:type="dxa"/>
            <w:tcBorders>
              <w:top w:val="nil"/>
              <w:left w:val="nil"/>
              <w:bottom w:val="nil"/>
              <w:right w:val="nil"/>
              <w:tl2br w:val="nil"/>
              <w:tr2bl w:val="nil"/>
            </w:tcBorders>
            <w:shd w:val="clear" w:color="auto" w:fill="auto"/>
            <w:tcMar>
              <w:left w:w="40" w:type="dxa"/>
              <w:right w:w="40" w:type="dxa"/>
            </w:tcMar>
            <w:vAlign w:val="bottom"/>
          </w:tcPr>
          <w:p w14:paraId="7984F4E7"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Despesas</w:t>
            </w:r>
          </w:p>
        </w:tc>
        <w:tc>
          <w:tcPr>
            <w:tcW w:w="480" w:type="dxa"/>
            <w:tcBorders>
              <w:top w:val="nil"/>
              <w:left w:val="nil"/>
              <w:bottom w:val="nil"/>
              <w:right w:val="nil"/>
              <w:tl2br w:val="nil"/>
              <w:tr2bl w:val="nil"/>
            </w:tcBorders>
            <w:shd w:val="clear" w:color="auto" w:fill="auto"/>
            <w:tcMar>
              <w:left w:w="0" w:type="dxa"/>
              <w:right w:w="0" w:type="dxa"/>
            </w:tcMar>
            <w:vAlign w:val="bottom"/>
          </w:tcPr>
          <w:p w14:paraId="7CB43CA6" w14:textId="77777777" w:rsidR="00354AF5" w:rsidRPr="00AD4CE9" w:rsidRDefault="00354AF5">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050" w:type="dxa"/>
            <w:tcBorders>
              <w:top w:val="nil"/>
              <w:left w:val="nil"/>
              <w:bottom w:val="nil"/>
              <w:right w:val="nil"/>
              <w:tl2br w:val="nil"/>
              <w:tr2bl w:val="nil"/>
            </w:tcBorders>
            <w:shd w:val="clear" w:color="FFFFFF" w:fill="FFFFFF"/>
            <w:tcMar>
              <w:left w:w="0" w:type="dxa"/>
              <w:right w:w="0" w:type="dxa"/>
            </w:tcMar>
            <w:vAlign w:val="center"/>
          </w:tcPr>
          <w:p w14:paraId="29879A87"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60" w:type="dxa"/>
            <w:tcBorders>
              <w:top w:val="nil"/>
              <w:left w:val="nil"/>
              <w:bottom w:val="nil"/>
              <w:right w:val="nil"/>
              <w:tl2br w:val="nil"/>
              <w:tr2bl w:val="nil"/>
            </w:tcBorders>
            <w:shd w:val="clear" w:color="FFFFFF" w:fill="FFFFFF"/>
            <w:tcMar>
              <w:left w:w="0" w:type="dxa"/>
              <w:right w:w="0" w:type="dxa"/>
            </w:tcMar>
            <w:vAlign w:val="center"/>
          </w:tcPr>
          <w:p w14:paraId="523FE803"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050" w:type="dxa"/>
            <w:tcBorders>
              <w:top w:val="nil"/>
              <w:left w:val="nil"/>
              <w:bottom w:val="nil"/>
              <w:right w:val="nil"/>
              <w:tl2br w:val="nil"/>
              <w:tr2bl w:val="nil"/>
            </w:tcBorders>
            <w:shd w:val="clear" w:color="FFFFFF" w:fill="FFFFFF"/>
            <w:tcMar>
              <w:left w:w="0" w:type="dxa"/>
              <w:right w:w="0" w:type="dxa"/>
            </w:tcMar>
            <w:vAlign w:val="center"/>
          </w:tcPr>
          <w:p w14:paraId="78B4930D"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nil"/>
              <w:right w:val="nil"/>
              <w:tl2br w:val="nil"/>
              <w:tr2bl w:val="nil"/>
            </w:tcBorders>
            <w:shd w:val="clear" w:color="FFFFFF" w:fill="FFFFFF"/>
            <w:tcMar>
              <w:left w:w="0" w:type="dxa"/>
              <w:right w:w="0" w:type="dxa"/>
            </w:tcMar>
            <w:vAlign w:val="center"/>
          </w:tcPr>
          <w:p w14:paraId="427A635E"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354AF5" w:rsidRPr="00AD4CE9" w14:paraId="20205B3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020" w:type="dxa"/>
            <w:tcBorders>
              <w:top w:val="nil"/>
              <w:left w:val="nil"/>
              <w:bottom w:val="nil"/>
              <w:right w:val="nil"/>
              <w:tl2br w:val="nil"/>
              <w:tr2bl w:val="nil"/>
            </w:tcBorders>
            <w:shd w:val="clear" w:color="auto" w:fill="auto"/>
            <w:tcMar>
              <w:left w:w="40" w:type="dxa"/>
              <w:right w:w="40" w:type="dxa"/>
            </w:tcMar>
            <w:vAlign w:val="bottom"/>
          </w:tcPr>
          <w:p w14:paraId="5BC71F0C"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Despesas de pessoal</w:t>
            </w:r>
          </w:p>
        </w:tc>
        <w:tc>
          <w:tcPr>
            <w:tcW w:w="480" w:type="dxa"/>
            <w:tcBorders>
              <w:top w:val="nil"/>
              <w:left w:val="nil"/>
              <w:bottom w:val="nil"/>
              <w:right w:val="nil"/>
              <w:tl2br w:val="nil"/>
              <w:tr2bl w:val="nil"/>
            </w:tcBorders>
            <w:shd w:val="clear" w:color="auto" w:fill="auto"/>
            <w:tcMar>
              <w:left w:w="0" w:type="dxa"/>
              <w:right w:w="0" w:type="dxa"/>
            </w:tcMar>
            <w:vAlign w:val="bottom"/>
          </w:tcPr>
          <w:p w14:paraId="00FF08AC" w14:textId="77777777" w:rsidR="00354AF5" w:rsidRPr="00AD4CE9" w:rsidRDefault="00354AF5">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050" w:type="dxa"/>
            <w:tcBorders>
              <w:top w:val="nil"/>
              <w:left w:val="nil"/>
              <w:bottom w:val="nil"/>
              <w:right w:val="nil"/>
              <w:tl2br w:val="nil"/>
              <w:tr2bl w:val="nil"/>
            </w:tcBorders>
            <w:shd w:val="clear" w:color="FFFFFF" w:fill="FFFFFF"/>
            <w:tcMar>
              <w:left w:w="40" w:type="dxa"/>
              <w:right w:w="40" w:type="dxa"/>
            </w:tcMar>
            <w:vAlign w:val="center"/>
          </w:tcPr>
          <w:p w14:paraId="52FC64E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(7.417)</w:t>
            </w:r>
          </w:p>
        </w:tc>
        <w:tc>
          <w:tcPr>
            <w:tcW w:w="1560" w:type="dxa"/>
            <w:tcBorders>
              <w:top w:val="nil"/>
              <w:left w:val="nil"/>
              <w:bottom w:val="nil"/>
              <w:right w:val="nil"/>
              <w:tl2br w:val="nil"/>
              <w:tr2bl w:val="nil"/>
            </w:tcBorders>
            <w:shd w:val="clear" w:color="FFFFFF" w:fill="FFFFFF"/>
            <w:tcMar>
              <w:left w:w="40" w:type="dxa"/>
              <w:right w:w="85" w:type="dxa"/>
            </w:tcMar>
            <w:vAlign w:val="center"/>
          </w:tcPr>
          <w:p w14:paraId="37B706F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050" w:type="dxa"/>
            <w:tcBorders>
              <w:top w:val="nil"/>
              <w:left w:val="nil"/>
              <w:bottom w:val="nil"/>
              <w:right w:val="nil"/>
              <w:tl2br w:val="nil"/>
              <w:tr2bl w:val="nil"/>
            </w:tcBorders>
            <w:shd w:val="clear" w:color="FFFFFF" w:fill="FFFFFF"/>
            <w:tcMar>
              <w:left w:w="40" w:type="dxa"/>
              <w:right w:w="40" w:type="dxa"/>
            </w:tcMar>
            <w:vAlign w:val="center"/>
          </w:tcPr>
          <w:p w14:paraId="0394423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(7.417)</w:t>
            </w:r>
          </w:p>
        </w:tc>
        <w:tc>
          <w:tcPr>
            <w:tcW w:w="1545" w:type="dxa"/>
            <w:tcBorders>
              <w:top w:val="nil"/>
              <w:left w:val="nil"/>
              <w:bottom w:val="nil"/>
              <w:right w:val="nil"/>
              <w:tl2br w:val="nil"/>
              <w:tr2bl w:val="nil"/>
            </w:tcBorders>
            <w:shd w:val="clear" w:color="FFFFFF" w:fill="FFFFFF"/>
            <w:tcMar>
              <w:left w:w="40" w:type="dxa"/>
              <w:right w:w="40" w:type="dxa"/>
            </w:tcMar>
            <w:vAlign w:val="center"/>
          </w:tcPr>
          <w:p w14:paraId="69BD598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(4.597)</w:t>
            </w:r>
          </w:p>
        </w:tc>
      </w:tr>
      <w:tr w:rsidR="00354AF5" w:rsidRPr="00AD4CE9" w14:paraId="2845360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020" w:type="dxa"/>
            <w:tcBorders>
              <w:top w:val="nil"/>
              <w:left w:val="nil"/>
              <w:bottom w:val="nil"/>
              <w:right w:val="nil"/>
              <w:tl2br w:val="nil"/>
              <w:tr2bl w:val="nil"/>
            </w:tcBorders>
            <w:shd w:val="clear" w:color="auto" w:fill="auto"/>
            <w:tcMar>
              <w:left w:w="40" w:type="dxa"/>
              <w:right w:w="40" w:type="dxa"/>
            </w:tcMar>
            <w:vAlign w:val="bottom"/>
          </w:tcPr>
          <w:p w14:paraId="14576E20"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Suporte operacional e custos indiretos BB</w:t>
            </w:r>
          </w:p>
        </w:tc>
        <w:tc>
          <w:tcPr>
            <w:tcW w:w="480" w:type="dxa"/>
            <w:tcBorders>
              <w:top w:val="nil"/>
              <w:left w:val="nil"/>
              <w:bottom w:val="nil"/>
              <w:right w:val="nil"/>
              <w:tl2br w:val="nil"/>
              <w:tr2bl w:val="nil"/>
            </w:tcBorders>
            <w:shd w:val="clear" w:color="auto" w:fill="auto"/>
            <w:tcMar>
              <w:left w:w="40" w:type="dxa"/>
              <w:right w:w="40" w:type="dxa"/>
            </w:tcMar>
            <w:vAlign w:val="bottom"/>
          </w:tcPr>
          <w:p w14:paraId="792876BF"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16.a</w:t>
            </w:r>
          </w:p>
        </w:tc>
        <w:tc>
          <w:tcPr>
            <w:tcW w:w="1050" w:type="dxa"/>
            <w:tcBorders>
              <w:top w:val="nil"/>
              <w:left w:val="nil"/>
              <w:bottom w:val="nil"/>
              <w:right w:val="nil"/>
              <w:tl2br w:val="nil"/>
              <w:tr2bl w:val="nil"/>
            </w:tcBorders>
            <w:shd w:val="clear" w:color="FFFFFF" w:fill="FFFFFF"/>
            <w:tcMar>
              <w:left w:w="40" w:type="dxa"/>
              <w:right w:w="40" w:type="dxa"/>
            </w:tcMar>
            <w:vAlign w:val="center"/>
          </w:tcPr>
          <w:p w14:paraId="2060754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(208)</w:t>
            </w:r>
          </w:p>
        </w:tc>
        <w:tc>
          <w:tcPr>
            <w:tcW w:w="1560" w:type="dxa"/>
            <w:tcBorders>
              <w:top w:val="nil"/>
              <w:left w:val="nil"/>
              <w:bottom w:val="nil"/>
              <w:right w:val="nil"/>
              <w:tl2br w:val="nil"/>
              <w:tr2bl w:val="nil"/>
            </w:tcBorders>
            <w:shd w:val="clear" w:color="FFFFFF" w:fill="FFFFFF"/>
            <w:tcMar>
              <w:left w:w="40" w:type="dxa"/>
              <w:right w:w="85" w:type="dxa"/>
            </w:tcMar>
            <w:vAlign w:val="center"/>
          </w:tcPr>
          <w:p w14:paraId="2F7FC9E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050" w:type="dxa"/>
            <w:tcBorders>
              <w:top w:val="nil"/>
              <w:left w:val="nil"/>
              <w:bottom w:val="nil"/>
              <w:right w:val="nil"/>
              <w:tl2br w:val="nil"/>
              <w:tr2bl w:val="nil"/>
            </w:tcBorders>
            <w:shd w:val="clear" w:color="FFFFFF" w:fill="FFFFFF"/>
            <w:tcMar>
              <w:left w:w="40" w:type="dxa"/>
              <w:right w:w="40" w:type="dxa"/>
            </w:tcMar>
            <w:vAlign w:val="center"/>
          </w:tcPr>
          <w:p w14:paraId="5470B99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(208)</w:t>
            </w:r>
          </w:p>
        </w:tc>
        <w:tc>
          <w:tcPr>
            <w:tcW w:w="1545" w:type="dxa"/>
            <w:tcBorders>
              <w:top w:val="nil"/>
              <w:left w:val="nil"/>
              <w:bottom w:val="nil"/>
              <w:right w:val="nil"/>
              <w:tl2br w:val="nil"/>
              <w:tr2bl w:val="nil"/>
            </w:tcBorders>
            <w:shd w:val="clear" w:color="FFFFFF" w:fill="FFFFFF"/>
            <w:tcMar>
              <w:left w:w="40" w:type="dxa"/>
              <w:right w:w="40" w:type="dxa"/>
            </w:tcMar>
            <w:vAlign w:val="center"/>
          </w:tcPr>
          <w:p w14:paraId="038BE10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(179)</w:t>
            </w:r>
          </w:p>
        </w:tc>
      </w:tr>
      <w:tr w:rsidR="00354AF5" w:rsidRPr="00AD4CE9" w14:paraId="7C55EB4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32"/>
        </w:trPr>
        <w:tc>
          <w:tcPr>
            <w:tcW w:w="4020" w:type="dxa"/>
            <w:tcBorders>
              <w:top w:val="nil"/>
              <w:left w:val="nil"/>
              <w:bottom w:val="nil"/>
              <w:right w:val="nil"/>
              <w:tl2br w:val="nil"/>
              <w:tr2bl w:val="nil"/>
            </w:tcBorders>
            <w:shd w:val="clear" w:color="auto" w:fill="auto"/>
            <w:tcMar>
              <w:left w:w="40" w:type="dxa"/>
              <w:right w:w="40" w:type="dxa"/>
            </w:tcMar>
            <w:vAlign w:val="bottom"/>
          </w:tcPr>
          <w:p w14:paraId="02361B30"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 xml:space="preserve">Atualização monetária sobre obrigações sociais e estatutárias </w:t>
            </w:r>
            <w:r w:rsidRPr="00AD4CE9">
              <w:rPr>
                <w:rFonts w:ascii="BancoDoBrasil Textos" w:eastAsia="BancoDoBrasil Textos" w:hAnsi="BancoDoBrasil Textos" w:cs="BancoDoBrasil Textos"/>
                <w:color w:val="000000"/>
                <w:sz w:val="16"/>
                <w:szCs w:val="22"/>
                <w:vertAlign w:val="superscript"/>
                <w:lang w:eastAsia="en-US"/>
              </w:rPr>
              <w:t>(3)</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70BDAAD8"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17.b</w:t>
            </w:r>
          </w:p>
        </w:tc>
        <w:tc>
          <w:tcPr>
            <w:tcW w:w="1050" w:type="dxa"/>
            <w:tcBorders>
              <w:top w:val="nil"/>
              <w:left w:val="nil"/>
              <w:bottom w:val="nil"/>
              <w:right w:val="nil"/>
              <w:tl2br w:val="nil"/>
              <w:tr2bl w:val="nil"/>
            </w:tcBorders>
            <w:shd w:val="clear" w:color="FFFFFF" w:fill="FFFFFF"/>
            <w:tcMar>
              <w:left w:w="40" w:type="dxa"/>
              <w:right w:w="85" w:type="dxa"/>
            </w:tcMar>
            <w:vAlign w:val="center"/>
          </w:tcPr>
          <w:p w14:paraId="3750195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560" w:type="dxa"/>
            <w:tcBorders>
              <w:top w:val="nil"/>
              <w:left w:val="nil"/>
              <w:bottom w:val="nil"/>
              <w:right w:val="nil"/>
              <w:tl2br w:val="nil"/>
              <w:tr2bl w:val="nil"/>
            </w:tcBorders>
            <w:shd w:val="clear" w:color="FFFFFF" w:fill="FFFFFF"/>
            <w:tcMar>
              <w:left w:w="40" w:type="dxa"/>
              <w:right w:w="40" w:type="dxa"/>
            </w:tcMar>
            <w:vAlign w:val="center"/>
          </w:tcPr>
          <w:p w14:paraId="16E89BD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(13.292)</w:t>
            </w:r>
          </w:p>
        </w:tc>
        <w:tc>
          <w:tcPr>
            <w:tcW w:w="1050" w:type="dxa"/>
            <w:tcBorders>
              <w:top w:val="nil"/>
              <w:left w:val="nil"/>
              <w:bottom w:val="nil"/>
              <w:right w:val="nil"/>
              <w:tl2br w:val="nil"/>
              <w:tr2bl w:val="nil"/>
            </w:tcBorders>
            <w:shd w:val="clear" w:color="FFFFFF" w:fill="FFFFFF"/>
            <w:tcMar>
              <w:left w:w="40" w:type="dxa"/>
              <w:right w:w="40" w:type="dxa"/>
            </w:tcMar>
            <w:vAlign w:val="center"/>
          </w:tcPr>
          <w:p w14:paraId="74AF1EE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(13.292)</w:t>
            </w:r>
          </w:p>
        </w:tc>
        <w:tc>
          <w:tcPr>
            <w:tcW w:w="1545" w:type="dxa"/>
            <w:tcBorders>
              <w:top w:val="nil"/>
              <w:left w:val="nil"/>
              <w:bottom w:val="nil"/>
              <w:right w:val="nil"/>
              <w:tl2br w:val="nil"/>
              <w:tr2bl w:val="nil"/>
            </w:tcBorders>
            <w:shd w:val="clear" w:color="FFFFFF" w:fill="FFFFFF"/>
            <w:tcMar>
              <w:left w:w="40" w:type="dxa"/>
              <w:right w:w="40" w:type="dxa"/>
            </w:tcMar>
            <w:vAlign w:val="center"/>
          </w:tcPr>
          <w:p w14:paraId="7D42878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(4.680)</w:t>
            </w:r>
          </w:p>
        </w:tc>
      </w:tr>
      <w:tr w:rsidR="00354AF5" w:rsidRPr="00AD4CE9" w14:paraId="32565BF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020" w:type="dxa"/>
            <w:tcBorders>
              <w:top w:val="nil"/>
              <w:left w:val="nil"/>
              <w:bottom w:val="nil"/>
              <w:right w:val="nil"/>
              <w:tl2br w:val="nil"/>
              <w:tr2bl w:val="nil"/>
            </w:tcBorders>
            <w:shd w:val="clear" w:color="auto" w:fill="auto"/>
            <w:tcMar>
              <w:left w:w="40" w:type="dxa"/>
              <w:right w:w="40" w:type="dxa"/>
            </w:tcMar>
            <w:vAlign w:val="bottom"/>
          </w:tcPr>
          <w:p w14:paraId="07300DA4"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 xml:space="preserve">Depreciação - arrendamento </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5987F005"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16.a</w:t>
            </w:r>
          </w:p>
        </w:tc>
        <w:tc>
          <w:tcPr>
            <w:tcW w:w="1050" w:type="dxa"/>
            <w:tcBorders>
              <w:top w:val="nil"/>
              <w:left w:val="nil"/>
              <w:bottom w:val="nil"/>
              <w:right w:val="nil"/>
              <w:tl2br w:val="nil"/>
              <w:tr2bl w:val="nil"/>
            </w:tcBorders>
            <w:shd w:val="clear" w:color="FFFFFF" w:fill="FFFFFF"/>
            <w:tcMar>
              <w:left w:w="40" w:type="dxa"/>
              <w:right w:w="40" w:type="dxa"/>
            </w:tcMar>
            <w:vAlign w:val="center"/>
          </w:tcPr>
          <w:p w14:paraId="4F0FC66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(610)</w:t>
            </w:r>
          </w:p>
        </w:tc>
        <w:tc>
          <w:tcPr>
            <w:tcW w:w="1560" w:type="dxa"/>
            <w:tcBorders>
              <w:top w:val="nil"/>
              <w:left w:val="nil"/>
              <w:bottom w:val="nil"/>
              <w:right w:val="nil"/>
              <w:tl2br w:val="nil"/>
              <w:tr2bl w:val="nil"/>
            </w:tcBorders>
            <w:shd w:val="clear" w:color="FFFFFF" w:fill="FFFFFF"/>
            <w:tcMar>
              <w:left w:w="40" w:type="dxa"/>
              <w:right w:w="85" w:type="dxa"/>
            </w:tcMar>
            <w:vAlign w:val="center"/>
          </w:tcPr>
          <w:p w14:paraId="2B3C694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050" w:type="dxa"/>
            <w:tcBorders>
              <w:top w:val="nil"/>
              <w:left w:val="nil"/>
              <w:bottom w:val="nil"/>
              <w:right w:val="nil"/>
              <w:tl2br w:val="nil"/>
              <w:tr2bl w:val="nil"/>
            </w:tcBorders>
            <w:shd w:val="clear" w:color="FFFFFF" w:fill="FFFFFF"/>
            <w:tcMar>
              <w:left w:w="40" w:type="dxa"/>
              <w:right w:w="40" w:type="dxa"/>
            </w:tcMar>
            <w:vAlign w:val="center"/>
          </w:tcPr>
          <w:p w14:paraId="479F207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(610)</w:t>
            </w:r>
          </w:p>
        </w:tc>
        <w:tc>
          <w:tcPr>
            <w:tcW w:w="1545" w:type="dxa"/>
            <w:tcBorders>
              <w:top w:val="nil"/>
              <w:left w:val="nil"/>
              <w:bottom w:val="nil"/>
              <w:right w:val="nil"/>
              <w:tl2br w:val="nil"/>
              <w:tr2bl w:val="nil"/>
            </w:tcBorders>
            <w:shd w:val="clear" w:color="FFFFFF" w:fill="FFFFFF"/>
            <w:tcMar>
              <w:left w:w="40" w:type="dxa"/>
              <w:right w:w="40" w:type="dxa"/>
            </w:tcMar>
            <w:vAlign w:val="center"/>
          </w:tcPr>
          <w:p w14:paraId="3EADF32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(610)</w:t>
            </w:r>
          </w:p>
        </w:tc>
      </w:tr>
      <w:tr w:rsidR="00354AF5" w:rsidRPr="00AD4CE9" w14:paraId="29B8882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020" w:type="dxa"/>
            <w:tcBorders>
              <w:top w:val="nil"/>
              <w:left w:val="nil"/>
              <w:bottom w:val="nil"/>
              <w:right w:val="nil"/>
              <w:tl2br w:val="nil"/>
              <w:tr2bl w:val="nil"/>
            </w:tcBorders>
            <w:shd w:val="clear" w:color="auto" w:fill="auto"/>
            <w:tcMar>
              <w:left w:w="40" w:type="dxa"/>
              <w:right w:w="40" w:type="dxa"/>
            </w:tcMar>
            <w:vAlign w:val="bottom"/>
          </w:tcPr>
          <w:p w14:paraId="3613C88F"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Juros - arrendamento</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3001F303"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17.b</w:t>
            </w:r>
          </w:p>
        </w:tc>
        <w:tc>
          <w:tcPr>
            <w:tcW w:w="1050" w:type="dxa"/>
            <w:tcBorders>
              <w:top w:val="nil"/>
              <w:left w:val="nil"/>
              <w:bottom w:val="nil"/>
              <w:right w:val="nil"/>
              <w:tl2br w:val="nil"/>
              <w:tr2bl w:val="nil"/>
            </w:tcBorders>
            <w:shd w:val="clear" w:color="FFFFFF" w:fill="FFFFFF"/>
            <w:tcMar>
              <w:left w:w="40" w:type="dxa"/>
              <w:right w:w="40" w:type="dxa"/>
            </w:tcMar>
            <w:vAlign w:val="center"/>
          </w:tcPr>
          <w:p w14:paraId="55D4847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(185)</w:t>
            </w:r>
          </w:p>
        </w:tc>
        <w:tc>
          <w:tcPr>
            <w:tcW w:w="1560" w:type="dxa"/>
            <w:tcBorders>
              <w:top w:val="nil"/>
              <w:left w:val="nil"/>
              <w:bottom w:val="nil"/>
              <w:right w:val="nil"/>
              <w:tl2br w:val="nil"/>
              <w:tr2bl w:val="nil"/>
            </w:tcBorders>
            <w:shd w:val="clear" w:color="FFFFFF" w:fill="FFFFFF"/>
            <w:tcMar>
              <w:left w:w="40" w:type="dxa"/>
              <w:right w:w="85" w:type="dxa"/>
            </w:tcMar>
            <w:vAlign w:val="center"/>
          </w:tcPr>
          <w:p w14:paraId="54EBBDC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050" w:type="dxa"/>
            <w:tcBorders>
              <w:top w:val="nil"/>
              <w:left w:val="nil"/>
              <w:bottom w:val="nil"/>
              <w:right w:val="nil"/>
              <w:tl2br w:val="nil"/>
              <w:tr2bl w:val="nil"/>
            </w:tcBorders>
            <w:shd w:val="clear" w:color="FFFFFF" w:fill="FFFFFF"/>
            <w:tcMar>
              <w:left w:w="40" w:type="dxa"/>
              <w:right w:w="40" w:type="dxa"/>
            </w:tcMar>
            <w:vAlign w:val="center"/>
          </w:tcPr>
          <w:p w14:paraId="72DC334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(185)</w:t>
            </w:r>
          </w:p>
        </w:tc>
        <w:tc>
          <w:tcPr>
            <w:tcW w:w="1545" w:type="dxa"/>
            <w:tcBorders>
              <w:top w:val="nil"/>
              <w:left w:val="nil"/>
              <w:bottom w:val="nil"/>
              <w:right w:val="nil"/>
              <w:tl2br w:val="nil"/>
              <w:tr2bl w:val="nil"/>
            </w:tcBorders>
            <w:shd w:val="clear" w:color="FFFFFF" w:fill="FFFFFF"/>
            <w:tcMar>
              <w:left w:w="40" w:type="dxa"/>
              <w:right w:w="40" w:type="dxa"/>
            </w:tcMar>
            <w:vAlign w:val="center"/>
          </w:tcPr>
          <w:p w14:paraId="04A7857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(240)</w:t>
            </w:r>
          </w:p>
        </w:tc>
      </w:tr>
      <w:tr w:rsidR="00354AF5" w:rsidRPr="00AD4CE9" w14:paraId="704628F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020" w:type="dxa"/>
            <w:tcBorders>
              <w:top w:val="nil"/>
              <w:left w:val="nil"/>
              <w:bottom w:val="nil"/>
              <w:right w:val="nil"/>
              <w:tl2br w:val="nil"/>
              <w:tr2bl w:val="nil"/>
            </w:tcBorders>
            <w:shd w:val="clear" w:color="auto" w:fill="auto"/>
            <w:tcMar>
              <w:left w:w="40" w:type="dxa"/>
              <w:right w:w="40" w:type="dxa"/>
            </w:tcMar>
            <w:vAlign w:val="bottom"/>
          </w:tcPr>
          <w:p w14:paraId="274B995B"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Juros empréstimos</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1A470E74"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17.b</w:t>
            </w:r>
          </w:p>
        </w:tc>
        <w:tc>
          <w:tcPr>
            <w:tcW w:w="1050" w:type="dxa"/>
            <w:tcBorders>
              <w:top w:val="nil"/>
              <w:left w:val="nil"/>
              <w:bottom w:val="nil"/>
              <w:right w:val="nil"/>
              <w:tl2br w:val="nil"/>
              <w:tr2bl w:val="nil"/>
            </w:tcBorders>
            <w:shd w:val="clear" w:color="FFFFFF" w:fill="FFFFFF"/>
            <w:tcMar>
              <w:left w:w="40" w:type="dxa"/>
              <w:right w:w="40" w:type="dxa"/>
            </w:tcMar>
            <w:vAlign w:val="center"/>
          </w:tcPr>
          <w:p w14:paraId="33023C2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(5.846)</w:t>
            </w:r>
          </w:p>
        </w:tc>
        <w:tc>
          <w:tcPr>
            <w:tcW w:w="1560" w:type="dxa"/>
            <w:tcBorders>
              <w:top w:val="nil"/>
              <w:left w:val="nil"/>
              <w:bottom w:val="nil"/>
              <w:right w:val="nil"/>
              <w:tl2br w:val="nil"/>
              <w:tr2bl w:val="nil"/>
            </w:tcBorders>
            <w:shd w:val="clear" w:color="FFFFFF" w:fill="FFFFFF"/>
            <w:tcMar>
              <w:left w:w="40" w:type="dxa"/>
              <w:right w:w="85" w:type="dxa"/>
            </w:tcMar>
            <w:vAlign w:val="center"/>
          </w:tcPr>
          <w:p w14:paraId="77CB617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050" w:type="dxa"/>
            <w:tcBorders>
              <w:top w:val="nil"/>
              <w:left w:val="nil"/>
              <w:bottom w:val="nil"/>
              <w:right w:val="nil"/>
              <w:tl2br w:val="nil"/>
              <w:tr2bl w:val="nil"/>
            </w:tcBorders>
            <w:shd w:val="clear" w:color="FFFFFF" w:fill="FFFFFF"/>
            <w:tcMar>
              <w:left w:w="40" w:type="dxa"/>
              <w:right w:w="40" w:type="dxa"/>
            </w:tcMar>
            <w:vAlign w:val="center"/>
          </w:tcPr>
          <w:p w14:paraId="5067DBC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(5.846)</w:t>
            </w:r>
          </w:p>
        </w:tc>
        <w:tc>
          <w:tcPr>
            <w:tcW w:w="1545" w:type="dxa"/>
            <w:tcBorders>
              <w:top w:val="nil"/>
              <w:left w:val="nil"/>
              <w:bottom w:val="nil"/>
              <w:right w:val="nil"/>
              <w:tl2br w:val="nil"/>
              <w:tr2bl w:val="nil"/>
            </w:tcBorders>
            <w:shd w:val="clear" w:color="FFFFFF" w:fill="FFFFFF"/>
            <w:tcMar>
              <w:left w:w="40" w:type="dxa"/>
              <w:right w:w="85" w:type="dxa"/>
            </w:tcMar>
            <w:vAlign w:val="center"/>
          </w:tcPr>
          <w:p w14:paraId="3B66C2A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r>
      <w:tr w:rsidR="00354AF5" w:rsidRPr="00AD4CE9" w14:paraId="51907CC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020" w:type="dxa"/>
            <w:tcBorders>
              <w:top w:val="nil"/>
              <w:left w:val="nil"/>
              <w:bottom w:val="nil"/>
              <w:right w:val="nil"/>
              <w:tl2br w:val="nil"/>
              <w:tr2bl w:val="nil"/>
            </w:tcBorders>
            <w:shd w:val="clear" w:color="auto" w:fill="auto"/>
            <w:tcMar>
              <w:left w:w="40" w:type="dxa"/>
              <w:right w:w="40" w:type="dxa"/>
            </w:tcMar>
            <w:vAlign w:val="bottom"/>
          </w:tcPr>
          <w:p w14:paraId="4E9EF462"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Serviços técnicos especializados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43122D4A" w14:textId="77777777" w:rsidR="00354AF5" w:rsidRPr="00AD4CE9" w:rsidRDefault="00354AF5">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050" w:type="dxa"/>
            <w:tcBorders>
              <w:top w:val="nil"/>
              <w:left w:val="nil"/>
              <w:bottom w:val="nil"/>
              <w:right w:val="nil"/>
              <w:tl2br w:val="nil"/>
              <w:tr2bl w:val="nil"/>
            </w:tcBorders>
            <w:shd w:val="clear" w:color="FFFFFF" w:fill="FFFFFF"/>
            <w:tcMar>
              <w:left w:w="40" w:type="dxa"/>
              <w:right w:w="40" w:type="dxa"/>
            </w:tcMar>
            <w:vAlign w:val="center"/>
          </w:tcPr>
          <w:p w14:paraId="2B6059F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(108)</w:t>
            </w:r>
          </w:p>
        </w:tc>
        <w:tc>
          <w:tcPr>
            <w:tcW w:w="1560" w:type="dxa"/>
            <w:tcBorders>
              <w:top w:val="nil"/>
              <w:left w:val="nil"/>
              <w:bottom w:val="nil"/>
              <w:right w:val="nil"/>
              <w:tl2br w:val="nil"/>
              <w:tr2bl w:val="nil"/>
            </w:tcBorders>
            <w:shd w:val="clear" w:color="FFFFFF" w:fill="FFFFFF"/>
            <w:tcMar>
              <w:left w:w="40" w:type="dxa"/>
              <w:right w:w="85" w:type="dxa"/>
            </w:tcMar>
            <w:vAlign w:val="center"/>
          </w:tcPr>
          <w:p w14:paraId="2A68D3D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050" w:type="dxa"/>
            <w:tcBorders>
              <w:top w:val="nil"/>
              <w:left w:val="nil"/>
              <w:bottom w:val="nil"/>
              <w:right w:val="nil"/>
              <w:tl2br w:val="nil"/>
              <w:tr2bl w:val="nil"/>
            </w:tcBorders>
            <w:shd w:val="clear" w:color="auto" w:fill="auto"/>
            <w:tcMar>
              <w:left w:w="40" w:type="dxa"/>
              <w:right w:w="40" w:type="dxa"/>
            </w:tcMar>
            <w:vAlign w:val="center"/>
          </w:tcPr>
          <w:p w14:paraId="1292C66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(108)</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23D2303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(142)</w:t>
            </w:r>
          </w:p>
        </w:tc>
      </w:tr>
      <w:tr w:rsidR="00354AF5" w:rsidRPr="00AD4CE9" w14:paraId="15B4D3F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16"/>
        </w:trPr>
        <w:tc>
          <w:tcPr>
            <w:tcW w:w="4020" w:type="dxa"/>
            <w:tcBorders>
              <w:top w:val="nil"/>
              <w:left w:val="nil"/>
              <w:bottom w:val="single" w:sz="4" w:space="0" w:color="000000"/>
              <w:right w:val="nil"/>
              <w:tl2br w:val="nil"/>
              <w:tr2bl w:val="nil"/>
            </w:tcBorders>
            <w:shd w:val="clear" w:color="auto" w:fill="auto"/>
            <w:tcMar>
              <w:left w:w="40" w:type="dxa"/>
              <w:right w:w="40" w:type="dxa"/>
            </w:tcMar>
            <w:vAlign w:val="bottom"/>
          </w:tcPr>
          <w:p w14:paraId="2F10C7F9"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Comissões e despesas bancárias</w:t>
            </w:r>
          </w:p>
        </w:tc>
        <w:tc>
          <w:tcPr>
            <w:tcW w:w="480" w:type="dxa"/>
            <w:tcBorders>
              <w:top w:val="nil"/>
              <w:left w:val="nil"/>
              <w:bottom w:val="single" w:sz="4" w:space="0" w:color="000000"/>
              <w:right w:val="nil"/>
              <w:tl2br w:val="nil"/>
              <w:tr2bl w:val="nil"/>
            </w:tcBorders>
            <w:shd w:val="clear" w:color="auto" w:fill="auto"/>
            <w:tcMar>
              <w:left w:w="40" w:type="dxa"/>
              <w:right w:w="40" w:type="dxa"/>
            </w:tcMar>
            <w:vAlign w:val="bottom"/>
          </w:tcPr>
          <w:p w14:paraId="31D46CD5" w14:textId="77777777" w:rsidR="00354AF5" w:rsidRPr="00AD4CE9" w:rsidRDefault="00607A9E">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17.b</w:t>
            </w:r>
          </w:p>
        </w:tc>
        <w:tc>
          <w:tcPr>
            <w:tcW w:w="1050"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3D5FE4E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(1.756)</w:t>
            </w:r>
          </w:p>
        </w:tc>
        <w:tc>
          <w:tcPr>
            <w:tcW w:w="1560" w:type="dxa"/>
            <w:tcBorders>
              <w:top w:val="nil"/>
              <w:left w:val="nil"/>
              <w:bottom w:val="single" w:sz="4" w:space="0" w:color="000000"/>
              <w:right w:val="nil"/>
              <w:tl2br w:val="nil"/>
              <w:tr2bl w:val="nil"/>
            </w:tcBorders>
            <w:shd w:val="clear" w:color="FFFFFF" w:fill="FFFFFF"/>
            <w:tcMar>
              <w:left w:w="40" w:type="dxa"/>
              <w:right w:w="85" w:type="dxa"/>
            </w:tcMar>
            <w:vAlign w:val="center"/>
          </w:tcPr>
          <w:p w14:paraId="22DD03E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050"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13EB7F2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(1.756)</w:t>
            </w:r>
          </w:p>
        </w:tc>
        <w:tc>
          <w:tcPr>
            <w:tcW w:w="154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4C7A950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(3.892)</w:t>
            </w:r>
          </w:p>
        </w:tc>
      </w:tr>
    </w:tbl>
    <w:p w14:paraId="55336B36" w14:textId="77777777" w:rsidR="00D83029" w:rsidRPr="00AD4CE9" w:rsidRDefault="00607A9E" w:rsidP="00063BCF">
      <w:pPr>
        <w:pStyle w:val="07-Legenda"/>
        <w:keepNext/>
        <w:numPr>
          <w:ilvl w:val="0"/>
          <w:numId w:val="23"/>
        </w:numPr>
        <w:pBdr>
          <w:top w:val="nil"/>
          <w:left w:val="nil"/>
          <w:bottom w:val="nil"/>
          <w:right w:val="nil"/>
          <w:between w:val="nil"/>
          <w:bar w:val="nil"/>
        </w:pBdr>
        <w:spacing w:before="0"/>
        <w:ind w:left="284" w:hanging="284"/>
        <w:rPr>
          <w:rFonts w:ascii="BancoDoBrasil Textos" w:hAnsi="BancoDoBrasil Textos"/>
          <w:bdr w:val="nil"/>
        </w:rPr>
      </w:pPr>
      <w:r w:rsidRPr="00AD4CE9">
        <w:rPr>
          <w:rFonts w:ascii="BancoDoBrasil Textos" w:hAnsi="BancoDoBrasil Textos"/>
        </w:rPr>
        <w:t>Refere-se, principalmente, aos pontos de relacionamento da Livelo S.A. e Dotz</w:t>
      </w:r>
      <w:r w:rsidR="005633FB" w:rsidRPr="00AD4CE9">
        <w:rPr>
          <w:rFonts w:ascii="BancoDoBrasil Textos" w:hAnsi="BancoDoBrasil Textos"/>
        </w:rPr>
        <w:t xml:space="preserve"> S.A.</w:t>
      </w:r>
      <w:r w:rsidRPr="00AD4CE9">
        <w:rPr>
          <w:rFonts w:ascii="BancoDoBrasil Textos" w:hAnsi="BancoDoBrasil Textos"/>
        </w:rPr>
        <w:t xml:space="preserve"> para futuras ações estratégicas da Ativos S.A.; </w:t>
      </w:r>
    </w:p>
    <w:p w14:paraId="30A4EC55" w14:textId="1385F148" w:rsidR="00063BCF" w:rsidRPr="00AD4CE9" w:rsidRDefault="00607A9E" w:rsidP="00063BCF">
      <w:pPr>
        <w:pStyle w:val="07-Legenda"/>
        <w:keepNext/>
        <w:numPr>
          <w:ilvl w:val="0"/>
          <w:numId w:val="23"/>
        </w:numPr>
        <w:pBdr>
          <w:top w:val="nil"/>
          <w:left w:val="nil"/>
          <w:bottom w:val="nil"/>
          <w:right w:val="nil"/>
          <w:between w:val="nil"/>
          <w:bar w:val="nil"/>
        </w:pBdr>
        <w:spacing w:before="0"/>
        <w:ind w:left="284" w:hanging="284"/>
        <w:rPr>
          <w:rFonts w:ascii="BancoDoBrasil Textos" w:hAnsi="BancoDoBrasil Textos"/>
          <w:bdr w:val="nil"/>
        </w:rPr>
      </w:pPr>
      <w:r w:rsidRPr="00AD4CE9">
        <w:rPr>
          <w:rFonts w:ascii="BancoDoBrasil Textos" w:hAnsi="BancoDoBrasil Textos"/>
        </w:rPr>
        <w:t xml:space="preserve">Referem-se aos valores a pagar ao Banco do Brasil S.A. em decorrência da utilização do mecanismo de compartilhamento dos resultados referentes à cessão de créditos </w:t>
      </w:r>
      <w:r w:rsidR="00965421">
        <w:rPr>
          <w:rFonts w:ascii="BancoDoBrasil Textos" w:hAnsi="BancoDoBrasil Textos"/>
        </w:rPr>
        <w:t xml:space="preserve">de </w:t>
      </w:r>
      <w:r w:rsidRPr="00AD4CE9">
        <w:rPr>
          <w:rFonts w:ascii="BancoDoBrasil Textos" w:hAnsi="BancoDoBrasil Textos"/>
        </w:rPr>
        <w:t>carteiras e ressarcimento de custos diretos e indiretos;</w:t>
      </w:r>
    </w:p>
    <w:p w14:paraId="420B3A11" w14:textId="77777777" w:rsidR="008C3AC8" w:rsidRPr="00AD4CE9" w:rsidRDefault="00607A9E" w:rsidP="00626CE5">
      <w:pPr>
        <w:pStyle w:val="07-Legenda"/>
        <w:keepNext/>
        <w:numPr>
          <w:ilvl w:val="0"/>
          <w:numId w:val="23"/>
        </w:numPr>
        <w:pBdr>
          <w:top w:val="nil"/>
          <w:left w:val="nil"/>
          <w:bottom w:val="nil"/>
          <w:right w:val="nil"/>
          <w:between w:val="nil"/>
          <w:bar w:val="nil"/>
        </w:pBdr>
        <w:spacing w:before="0"/>
        <w:ind w:left="284" w:hanging="284"/>
        <w:rPr>
          <w:rFonts w:ascii="BancoDoBrasil Textos" w:hAnsi="BancoDoBrasil Textos"/>
          <w:bdr w:val="nil"/>
        </w:rPr>
      </w:pPr>
      <w:r w:rsidRPr="00AD4CE9">
        <w:rPr>
          <w:rFonts w:ascii="BancoDoBrasil Textos" w:hAnsi="BancoDoBrasil Textos"/>
        </w:rPr>
        <w:t>Refere-se à atualização dividendos a pagar;</w:t>
      </w:r>
    </w:p>
    <w:p w14:paraId="43BF7910" w14:textId="77777777" w:rsidR="00FC0F30" w:rsidRPr="00AD4CE9" w:rsidRDefault="00607A9E" w:rsidP="00D83029">
      <w:pPr>
        <w:pStyle w:val="07-Legenda"/>
        <w:numPr>
          <w:ilvl w:val="0"/>
          <w:numId w:val="23"/>
        </w:numPr>
        <w:pBdr>
          <w:top w:val="nil"/>
          <w:left w:val="nil"/>
          <w:bottom w:val="nil"/>
          <w:right w:val="nil"/>
          <w:between w:val="nil"/>
          <w:bar w:val="nil"/>
        </w:pBdr>
        <w:spacing w:before="0"/>
        <w:ind w:hanging="720"/>
        <w:rPr>
          <w:rFonts w:ascii="BancoDoBrasil Textos" w:hAnsi="BancoDoBrasil Textos"/>
          <w:bdr w:val="nil"/>
        </w:rPr>
      </w:pPr>
      <w:r w:rsidRPr="00AD4CE9">
        <w:rPr>
          <w:rFonts w:ascii="BancoDoBrasil Textos" w:hAnsi="BancoDoBrasil Textos"/>
        </w:rPr>
        <w:t>BB BI, BB CI Holding, Banco Votorantim</w:t>
      </w:r>
      <w:r w:rsidR="00D83029" w:rsidRPr="00AD4CE9">
        <w:rPr>
          <w:rFonts w:ascii="BancoDoBrasil Textos" w:hAnsi="BancoDoBrasil Textos"/>
        </w:rPr>
        <w:t>, Livelo S.A., Dotz S.A.</w:t>
      </w:r>
      <w:r w:rsidRPr="00AD4CE9">
        <w:rPr>
          <w:rFonts w:ascii="BancoDoBrasil Textos" w:hAnsi="BancoDoBrasil Textos"/>
        </w:rPr>
        <w:t xml:space="preserve"> e Ativos Gestão.</w:t>
      </w:r>
    </w:p>
    <w:p w14:paraId="23944151" w14:textId="77777777" w:rsidR="00362A69" w:rsidRPr="00AD4CE9" w:rsidRDefault="00362A69" w:rsidP="001517BC">
      <w:pPr>
        <w:pStyle w:val="07-Legenda"/>
        <w:pBdr>
          <w:top w:val="nil"/>
          <w:left w:val="nil"/>
          <w:bottom w:val="nil"/>
          <w:right w:val="nil"/>
          <w:between w:val="nil"/>
          <w:bar w:val="nil"/>
        </w:pBdr>
        <w:rPr>
          <w:rFonts w:ascii="BancoDoBrasil Textos" w:hAnsi="BancoDoBrasil Textos"/>
          <w:bdr w:val="nil"/>
        </w:rPr>
      </w:pPr>
    </w:p>
    <w:p w14:paraId="099A867D" w14:textId="77777777" w:rsidR="00362A69" w:rsidRPr="00AD4CE9" w:rsidRDefault="00607A9E" w:rsidP="00212542">
      <w:pPr>
        <w:pBdr>
          <w:top w:val="nil"/>
          <w:left w:val="nil"/>
          <w:bottom w:val="nil"/>
          <w:right w:val="nil"/>
          <w:between w:val="nil"/>
          <w:bar w:val="nil"/>
        </w:pBdr>
        <w:autoSpaceDE w:val="0"/>
        <w:autoSpaceDN w:val="0"/>
        <w:adjustRightInd w:val="0"/>
        <w:spacing w:before="0" w:after="0" w:line="240" w:lineRule="auto"/>
        <w:rPr>
          <w:rFonts w:ascii="BancoDoBrasil Textos" w:hAnsi="BancoDoBrasil Textos"/>
          <w:kern w:val="20"/>
          <w:szCs w:val="20"/>
          <w:bdr w:val="nil"/>
        </w:rPr>
      </w:pPr>
      <w:r w:rsidRPr="00AD4CE9">
        <w:rPr>
          <w:rFonts w:ascii="BancoDoBrasil Textos" w:hAnsi="BancoDoBrasil Textos"/>
          <w:kern w:val="20"/>
          <w:szCs w:val="20"/>
        </w:rPr>
        <w:t>A Ativos S.A. adquiriu do Banco do Brasil S.A. créditos oriundos de operações em prejuízo no montante de R$ 355.320 no</w:t>
      </w:r>
      <w:r w:rsidR="005633FB" w:rsidRPr="00AD4CE9">
        <w:rPr>
          <w:rFonts w:ascii="BancoDoBrasil Textos" w:hAnsi="BancoDoBrasil Textos"/>
          <w:kern w:val="20"/>
          <w:szCs w:val="20"/>
        </w:rPr>
        <w:t xml:space="preserve"> </w:t>
      </w:r>
      <w:r w:rsidRPr="00AD4CE9">
        <w:rPr>
          <w:rFonts w:ascii="BancoDoBrasil Textos" w:hAnsi="BancoDoBrasil Textos"/>
          <w:kern w:val="20"/>
          <w:szCs w:val="20"/>
        </w:rPr>
        <w:t xml:space="preserve">1º semestre 2025 (R$ 224.116 no 1º semestre de 2024). Essas operações estão registradas em Créditos Adquiridos (Nota 6.e). </w:t>
      </w:r>
    </w:p>
    <w:p w14:paraId="383AAD21" w14:textId="77777777" w:rsidR="00354AF5" w:rsidRPr="00A07D81" w:rsidRDefault="00354AF5" w:rsidP="00A07D81">
      <w:pPr>
        <w:rPr>
          <w:rFonts w:ascii="BancoDoBrasil Textos" w:hAnsi="BancoDoBrasil Textos"/>
          <w:b/>
          <w:bCs/>
          <w:sz w:val="20"/>
          <w:szCs w:val="20"/>
        </w:rPr>
      </w:pPr>
    </w:p>
    <w:p w14:paraId="3E10A966" w14:textId="6C46E3E3" w:rsidR="006B31AC" w:rsidRPr="00A07D81" w:rsidRDefault="00607A9E" w:rsidP="00A07D81">
      <w:pPr>
        <w:rPr>
          <w:rFonts w:ascii="BancoDoBrasil Textos" w:hAnsi="BancoDoBrasil Textos"/>
          <w:b/>
          <w:bCs/>
          <w:sz w:val="20"/>
          <w:szCs w:val="20"/>
        </w:rPr>
      </w:pPr>
      <w:bookmarkStart w:id="32" w:name="RG_MARKER_367254"/>
      <w:r w:rsidRPr="00A07D81">
        <w:rPr>
          <w:rFonts w:ascii="BancoDoBrasil Textos" w:hAnsi="BancoDoBrasil Textos"/>
          <w:b/>
          <w:bCs/>
          <w:sz w:val="20"/>
          <w:szCs w:val="20"/>
        </w:rPr>
        <w:t xml:space="preserve">21 - </w:t>
      </w:r>
      <w:bookmarkEnd w:id="32"/>
      <w:r w:rsidRPr="00A07D81">
        <w:rPr>
          <w:rFonts w:ascii="BancoDoBrasil Textos" w:hAnsi="BancoDoBrasil Textos"/>
          <w:b/>
          <w:bCs/>
          <w:sz w:val="20"/>
          <w:szCs w:val="20"/>
        </w:rPr>
        <w:t xml:space="preserve">Remuneração de empregados e </w:t>
      </w:r>
      <w:r w:rsidR="00A07D81">
        <w:rPr>
          <w:rFonts w:ascii="BancoDoBrasil Textos" w:hAnsi="BancoDoBrasil Textos"/>
          <w:b/>
          <w:bCs/>
          <w:sz w:val="20"/>
          <w:szCs w:val="20"/>
        </w:rPr>
        <w:t>admin</w:t>
      </w:r>
      <w:r w:rsidR="00725CC6">
        <w:rPr>
          <w:rFonts w:ascii="BancoDoBrasil Textos" w:hAnsi="BancoDoBrasil Textos"/>
          <w:b/>
          <w:bCs/>
          <w:sz w:val="20"/>
          <w:szCs w:val="20"/>
        </w:rPr>
        <w:t>i</w:t>
      </w:r>
      <w:r w:rsidR="00A07D81">
        <w:rPr>
          <w:rFonts w:ascii="BancoDoBrasil Textos" w:hAnsi="BancoDoBrasil Textos"/>
          <w:b/>
          <w:bCs/>
          <w:sz w:val="20"/>
          <w:szCs w:val="20"/>
        </w:rPr>
        <w:t>stradores</w:t>
      </w:r>
    </w:p>
    <w:p w14:paraId="203F82CD" w14:textId="77777777" w:rsidR="008535CB" w:rsidRPr="00AD4CE9" w:rsidRDefault="00607A9E" w:rsidP="00DE767E">
      <w:pPr>
        <w:pStyle w:val="01-Textonormal"/>
        <w:pBdr>
          <w:top w:val="nil"/>
          <w:left w:val="nil"/>
          <w:bottom w:val="nil"/>
          <w:right w:val="nil"/>
          <w:between w:val="nil"/>
          <w:bar w:val="nil"/>
        </w:pBdr>
        <w:spacing w:after="0" w:line="276" w:lineRule="auto"/>
        <w:rPr>
          <w:rFonts w:ascii="BancoDoBrasil Textos" w:hAnsi="BancoDoBrasil Textos"/>
          <w:bdr w:val="nil"/>
        </w:rPr>
      </w:pPr>
      <w:r w:rsidRPr="00AD4CE9">
        <w:rPr>
          <w:rFonts w:ascii="BancoDoBrasil Textos" w:hAnsi="BancoDoBrasil Textos"/>
        </w:rPr>
        <w:t xml:space="preserve">Foi celebrado convênio de disponibilidade de empregados do Banco do Brasil S.A. para a Ativos S.A., para o exercício de função estatutária e não estatutária. A cessão acontece na forma de disponibilidade sem ônus para o Banco. </w:t>
      </w:r>
    </w:p>
    <w:p w14:paraId="3F89B6A8" w14:textId="77777777" w:rsidR="00F00A55" w:rsidRPr="00AD4CE9" w:rsidRDefault="00607A9E" w:rsidP="00DE767E">
      <w:pPr>
        <w:pStyle w:val="01-Textonormal"/>
        <w:pBdr>
          <w:top w:val="nil"/>
          <w:left w:val="nil"/>
          <w:bottom w:val="nil"/>
          <w:right w:val="nil"/>
          <w:between w:val="nil"/>
          <w:bar w:val="nil"/>
        </w:pBdr>
        <w:spacing w:after="0" w:line="276" w:lineRule="auto"/>
        <w:rPr>
          <w:rFonts w:ascii="BancoDoBrasil Textos" w:hAnsi="BancoDoBrasil Textos"/>
          <w:bdr w:val="nil"/>
        </w:rPr>
      </w:pPr>
      <w:r w:rsidRPr="00AD4CE9">
        <w:rPr>
          <w:rFonts w:ascii="BancoDoBrasil Textos" w:hAnsi="BancoDoBrasil Textos"/>
        </w:rPr>
        <w:t>O Banco continuará processando a folha de pagamento desses funcionários mediante ressarcimento mensal pela Companhia de todos os custos decorrentes. Essa remuneração está inclusa em Despesas de Pessoal, conforme evidenciado na Nota 20.</w:t>
      </w:r>
    </w:p>
    <w:p w14:paraId="2131301D" w14:textId="77777777" w:rsidR="00F00A55" w:rsidRPr="00AD4CE9" w:rsidRDefault="00607A9E" w:rsidP="0046051B">
      <w:pPr>
        <w:pStyle w:val="01-Textonormal"/>
        <w:keepNext/>
        <w:keepLines/>
        <w:pBdr>
          <w:top w:val="nil"/>
          <w:left w:val="nil"/>
          <w:bottom w:val="nil"/>
          <w:right w:val="nil"/>
          <w:between w:val="nil"/>
          <w:bar w:val="nil"/>
        </w:pBdr>
        <w:spacing w:after="0" w:line="276" w:lineRule="auto"/>
        <w:rPr>
          <w:rFonts w:ascii="BancoDoBrasil Textos" w:hAnsi="BancoDoBrasil Textos"/>
          <w:b/>
          <w:bdr w:val="nil"/>
        </w:rPr>
      </w:pPr>
      <w:r w:rsidRPr="00AD4CE9">
        <w:rPr>
          <w:rFonts w:ascii="BancoDoBrasil Textos" w:hAnsi="BancoDoBrasil Textos"/>
          <w:b/>
        </w:rPr>
        <w:lastRenderedPageBreak/>
        <w:t>Remuneração mensal paga aos funcionários e à Administração da Ativos S.A.</w:t>
      </w:r>
    </w:p>
    <w:tbl>
      <w:tblPr>
        <w:tblW w:w="9705" w:type="dxa"/>
        <w:tblLayout w:type="fixed"/>
        <w:tblLook w:val="0600" w:firstRow="0" w:lastRow="0" w:firstColumn="0" w:lastColumn="0" w:noHBand="1" w:noVBand="1"/>
        <w:tblCaption w:val="NEREMUNERAÇÃORemu"/>
      </w:tblPr>
      <w:tblGrid>
        <w:gridCol w:w="6405"/>
        <w:gridCol w:w="1650"/>
        <w:gridCol w:w="1650"/>
      </w:tblGrid>
      <w:tr w:rsidR="00354AF5" w:rsidRPr="00AD4CE9" w14:paraId="54EA32FA" w14:textId="77777777">
        <w:trPr>
          <w:cantSplit/>
          <w:trHeight w:hRule="exact" w:val="270"/>
        </w:trPr>
        <w:tc>
          <w:tcPr>
            <w:tcW w:w="6405" w:type="dxa"/>
            <w:tcBorders>
              <w:top w:val="nil"/>
              <w:left w:val="nil"/>
              <w:bottom w:val="single" w:sz="12" w:space="0" w:color="000000"/>
              <w:right w:val="nil"/>
              <w:tl2br w:val="nil"/>
              <w:tr2bl w:val="nil"/>
            </w:tcBorders>
            <w:shd w:val="clear" w:color="auto" w:fill="auto"/>
            <w:tcMar>
              <w:left w:w="0" w:type="dxa"/>
              <w:right w:w="0" w:type="dxa"/>
            </w:tcMar>
            <w:vAlign w:val="center"/>
          </w:tcPr>
          <w:p w14:paraId="770F7D48" w14:textId="77777777" w:rsidR="00354AF5" w:rsidRPr="00AD4CE9" w:rsidRDefault="00354AF5">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center"/>
          </w:tcPr>
          <w:p w14:paraId="28462E91"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center"/>
          </w:tcPr>
          <w:p w14:paraId="27752A73"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354AF5" w:rsidRPr="00AD4CE9" w14:paraId="266B054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640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37B27950" w14:textId="77777777" w:rsidR="00354AF5" w:rsidRPr="00AD4CE9" w:rsidRDefault="00354AF5">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54E4B96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30/06/2025</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65A92E8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31/12/2024</w:t>
            </w:r>
          </w:p>
        </w:tc>
      </w:tr>
      <w:tr w:rsidR="00354AF5" w:rsidRPr="00AD4CE9" w14:paraId="1DD43BA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single" w:sz="12" w:space="0" w:color="000000"/>
              <w:left w:val="nil"/>
              <w:bottom w:val="nil"/>
              <w:right w:val="nil"/>
              <w:tl2br w:val="nil"/>
              <w:tr2bl w:val="nil"/>
            </w:tcBorders>
            <w:shd w:val="clear" w:color="auto" w:fill="auto"/>
            <w:tcMar>
              <w:left w:w="40" w:type="dxa"/>
              <w:right w:w="40" w:type="dxa"/>
            </w:tcMar>
            <w:vAlign w:val="center"/>
          </w:tcPr>
          <w:p w14:paraId="72B54D07" w14:textId="77777777" w:rsidR="00354AF5" w:rsidRPr="00AD4CE9" w:rsidRDefault="00607A9E">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Número de funcionários</w:t>
            </w:r>
          </w:p>
        </w:tc>
        <w:tc>
          <w:tcPr>
            <w:tcW w:w="1650" w:type="dxa"/>
            <w:tcBorders>
              <w:top w:val="single" w:sz="12" w:space="0" w:color="000000"/>
              <w:left w:val="nil"/>
              <w:bottom w:val="nil"/>
              <w:right w:val="nil"/>
              <w:tl2br w:val="nil"/>
              <w:tr2bl w:val="nil"/>
            </w:tcBorders>
            <w:shd w:val="clear" w:color="auto" w:fill="auto"/>
            <w:tcMar>
              <w:left w:w="40" w:type="dxa"/>
              <w:right w:w="40" w:type="dxa"/>
            </w:tcMar>
            <w:vAlign w:val="center"/>
          </w:tcPr>
          <w:p w14:paraId="3058EB2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76</w:t>
            </w:r>
          </w:p>
        </w:tc>
        <w:tc>
          <w:tcPr>
            <w:tcW w:w="1650" w:type="dxa"/>
            <w:tcBorders>
              <w:top w:val="single" w:sz="12" w:space="0" w:color="000000"/>
              <w:left w:val="nil"/>
              <w:bottom w:val="nil"/>
              <w:right w:val="nil"/>
              <w:tl2br w:val="nil"/>
              <w:tr2bl w:val="nil"/>
            </w:tcBorders>
            <w:shd w:val="clear" w:color="auto" w:fill="auto"/>
            <w:noWrap/>
            <w:tcMar>
              <w:left w:w="40" w:type="dxa"/>
              <w:right w:w="100" w:type="dxa"/>
            </w:tcMar>
            <w:vAlign w:val="center"/>
          </w:tcPr>
          <w:p w14:paraId="5E41CFF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79</w:t>
            </w:r>
          </w:p>
        </w:tc>
      </w:tr>
      <w:tr w:rsidR="00354AF5" w:rsidRPr="00AD4CE9" w14:paraId="3BA451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20"/>
        </w:trPr>
        <w:tc>
          <w:tcPr>
            <w:tcW w:w="6405" w:type="dxa"/>
            <w:tcBorders>
              <w:top w:val="nil"/>
              <w:left w:val="nil"/>
              <w:bottom w:val="nil"/>
              <w:right w:val="nil"/>
              <w:tl2br w:val="nil"/>
              <w:tr2bl w:val="nil"/>
            </w:tcBorders>
            <w:shd w:val="clear" w:color="auto" w:fill="auto"/>
            <w:tcMar>
              <w:left w:w="0" w:type="dxa"/>
              <w:right w:w="0" w:type="dxa"/>
            </w:tcMar>
            <w:vAlign w:val="center"/>
          </w:tcPr>
          <w:p w14:paraId="72015859" w14:textId="77777777" w:rsidR="00354AF5" w:rsidRPr="00AD4CE9" w:rsidRDefault="00354AF5">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38A730A4"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0101C30C"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354AF5" w:rsidRPr="00AD4CE9" w14:paraId="2FE3CF4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29C6CB60"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Menor salário</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4A74EAC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4.185,27</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025FCA6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2.688,71</w:t>
            </w:r>
          </w:p>
        </w:tc>
      </w:tr>
      <w:tr w:rsidR="00354AF5" w:rsidRPr="00AD4CE9" w14:paraId="2DF6A6A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5193505A"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Maior salário</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1B7E65B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12.547,27</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5B10C8D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11.949,78</w:t>
            </w:r>
          </w:p>
        </w:tc>
      </w:tr>
      <w:tr w:rsidR="00354AF5" w:rsidRPr="00AD4CE9" w14:paraId="35C319E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6A63D20B"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Salário médio mensal</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127DE27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7.125,83</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02669DD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6.579,58</w:t>
            </w:r>
          </w:p>
        </w:tc>
      </w:tr>
      <w:tr w:rsidR="00354AF5" w:rsidRPr="00AD4CE9" w14:paraId="7E638D6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18C66F7F"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Valor médio dos benefícios oferecidos</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0FB00FD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5.680,71</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705B6CA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4.020,47</w:t>
            </w:r>
          </w:p>
        </w:tc>
      </w:tr>
      <w:tr w:rsidR="00354AF5" w:rsidRPr="00AD4CE9" w14:paraId="1653C22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20"/>
        </w:trPr>
        <w:tc>
          <w:tcPr>
            <w:tcW w:w="6405" w:type="dxa"/>
            <w:tcBorders>
              <w:top w:val="nil"/>
              <w:left w:val="nil"/>
              <w:bottom w:val="nil"/>
              <w:right w:val="nil"/>
              <w:tl2br w:val="nil"/>
              <w:tr2bl w:val="nil"/>
            </w:tcBorders>
            <w:shd w:val="clear" w:color="auto" w:fill="auto"/>
            <w:tcMar>
              <w:left w:w="0" w:type="dxa"/>
              <w:right w:w="0" w:type="dxa"/>
            </w:tcMar>
            <w:vAlign w:val="center"/>
          </w:tcPr>
          <w:p w14:paraId="4C342FFC"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0921BDBA"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6E78409D"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354AF5" w:rsidRPr="00AD4CE9" w14:paraId="0E969D9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264BC9B4"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Dirigentes</w:t>
            </w:r>
          </w:p>
        </w:tc>
        <w:tc>
          <w:tcPr>
            <w:tcW w:w="1650" w:type="dxa"/>
            <w:tcBorders>
              <w:top w:val="nil"/>
              <w:left w:val="nil"/>
              <w:bottom w:val="nil"/>
              <w:right w:val="nil"/>
              <w:tl2br w:val="nil"/>
              <w:tr2bl w:val="nil"/>
            </w:tcBorders>
            <w:shd w:val="clear" w:color="auto" w:fill="auto"/>
            <w:tcMar>
              <w:left w:w="0" w:type="dxa"/>
              <w:right w:w="0" w:type="dxa"/>
            </w:tcMar>
            <w:vAlign w:val="center"/>
          </w:tcPr>
          <w:p w14:paraId="4485C413"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5ABFE3E5"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354AF5" w:rsidRPr="00AD4CE9" w14:paraId="226E2C7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43294635"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Presidente</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2177459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68.414,22</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77B629C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49.316,88</w:t>
            </w:r>
          </w:p>
        </w:tc>
      </w:tr>
      <w:tr w:rsidR="00354AF5" w:rsidRPr="00AD4CE9" w14:paraId="62E2352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77AC6AEE"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Diretor</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2C8F11E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56.704,55</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07AF15C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39.454,46</w:t>
            </w:r>
          </w:p>
        </w:tc>
      </w:tr>
      <w:tr w:rsidR="00354AF5" w:rsidRPr="00AD4CE9" w14:paraId="7347138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20"/>
        </w:trPr>
        <w:tc>
          <w:tcPr>
            <w:tcW w:w="6405" w:type="dxa"/>
            <w:tcBorders>
              <w:top w:val="nil"/>
              <w:left w:val="nil"/>
              <w:bottom w:val="nil"/>
              <w:right w:val="nil"/>
              <w:tl2br w:val="nil"/>
              <w:tr2bl w:val="nil"/>
            </w:tcBorders>
            <w:shd w:val="clear" w:color="auto" w:fill="auto"/>
            <w:tcMar>
              <w:left w:w="0" w:type="dxa"/>
              <w:right w:w="0" w:type="dxa"/>
            </w:tcMar>
            <w:vAlign w:val="center"/>
          </w:tcPr>
          <w:p w14:paraId="1B1CE651" w14:textId="77777777" w:rsidR="00354AF5" w:rsidRPr="00AD4CE9" w:rsidRDefault="00354AF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3EBC7529"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5EE78786"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354AF5" w:rsidRPr="00AD4CE9" w14:paraId="2114DE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08C4A81E"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Conselheiros</w:t>
            </w:r>
          </w:p>
        </w:tc>
        <w:tc>
          <w:tcPr>
            <w:tcW w:w="1650" w:type="dxa"/>
            <w:tcBorders>
              <w:top w:val="nil"/>
              <w:left w:val="nil"/>
              <w:bottom w:val="nil"/>
              <w:right w:val="nil"/>
              <w:tl2br w:val="nil"/>
              <w:tr2bl w:val="nil"/>
            </w:tcBorders>
            <w:shd w:val="clear" w:color="auto" w:fill="auto"/>
            <w:tcMar>
              <w:left w:w="0" w:type="dxa"/>
              <w:right w:w="0" w:type="dxa"/>
            </w:tcMar>
            <w:vAlign w:val="center"/>
          </w:tcPr>
          <w:p w14:paraId="7B722F6E"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6692996D"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354AF5" w:rsidRPr="00AD4CE9" w14:paraId="2B73251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389DA1DF"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Conselho de Administração</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1257C33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6.460,12</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4BE8578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4.541,34</w:t>
            </w:r>
          </w:p>
        </w:tc>
      </w:tr>
      <w:tr w:rsidR="00354AF5" w:rsidRPr="00AD4CE9" w14:paraId="59A0794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single" w:sz="12" w:space="0" w:color="000000"/>
              <w:right w:val="nil"/>
              <w:tl2br w:val="nil"/>
              <w:tr2bl w:val="nil"/>
            </w:tcBorders>
            <w:shd w:val="clear" w:color="auto" w:fill="auto"/>
            <w:tcMar>
              <w:left w:w="40" w:type="dxa"/>
              <w:right w:w="40" w:type="dxa"/>
            </w:tcMar>
            <w:vAlign w:val="center"/>
          </w:tcPr>
          <w:p w14:paraId="7B61F881"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Conselho Fiscal</w:t>
            </w:r>
          </w:p>
        </w:tc>
        <w:tc>
          <w:tcPr>
            <w:tcW w:w="1650" w:type="dxa"/>
            <w:tcBorders>
              <w:top w:val="nil"/>
              <w:left w:val="nil"/>
              <w:bottom w:val="single" w:sz="12" w:space="0" w:color="000000"/>
              <w:right w:val="nil"/>
              <w:tl2br w:val="nil"/>
              <w:tr2bl w:val="nil"/>
            </w:tcBorders>
            <w:shd w:val="clear" w:color="auto" w:fill="auto"/>
            <w:tcMar>
              <w:left w:w="40" w:type="dxa"/>
              <w:right w:w="40" w:type="dxa"/>
            </w:tcMar>
            <w:vAlign w:val="center"/>
          </w:tcPr>
          <w:p w14:paraId="78876C5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6.460,12</w:t>
            </w:r>
          </w:p>
        </w:tc>
        <w:tc>
          <w:tcPr>
            <w:tcW w:w="1650" w:type="dxa"/>
            <w:tcBorders>
              <w:top w:val="nil"/>
              <w:left w:val="nil"/>
              <w:bottom w:val="single" w:sz="12" w:space="0" w:color="000000"/>
              <w:right w:val="nil"/>
              <w:tl2br w:val="nil"/>
              <w:tr2bl w:val="nil"/>
            </w:tcBorders>
            <w:shd w:val="clear" w:color="auto" w:fill="auto"/>
            <w:noWrap/>
            <w:tcMar>
              <w:left w:w="40" w:type="dxa"/>
              <w:right w:w="85" w:type="dxa"/>
            </w:tcMar>
            <w:vAlign w:val="center"/>
          </w:tcPr>
          <w:p w14:paraId="7E53383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4.541,34</w:t>
            </w:r>
          </w:p>
        </w:tc>
      </w:tr>
    </w:tbl>
    <w:p w14:paraId="7C58CCBD" w14:textId="77777777" w:rsidR="00354AF5" w:rsidRPr="00AD4CE9" w:rsidRDefault="00354AF5">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7D975E23" w14:textId="4E2E8049" w:rsidR="00A76A43" w:rsidRDefault="00607A9E" w:rsidP="00A07D81">
      <w:pPr>
        <w:rPr>
          <w:rFonts w:ascii="BancoDoBrasil Textos" w:hAnsi="BancoDoBrasil Textos"/>
          <w:b/>
          <w:bCs/>
          <w:sz w:val="20"/>
          <w:szCs w:val="20"/>
        </w:rPr>
      </w:pPr>
      <w:bookmarkStart w:id="33" w:name="RG_MARKER_367227"/>
      <w:r w:rsidRPr="00A07D81">
        <w:rPr>
          <w:rFonts w:ascii="BancoDoBrasil Textos" w:hAnsi="BancoDoBrasil Textos"/>
          <w:b/>
          <w:bCs/>
          <w:sz w:val="20"/>
          <w:szCs w:val="20"/>
        </w:rPr>
        <w:t xml:space="preserve">22 </w:t>
      </w:r>
      <w:r w:rsidR="00A07D81">
        <w:rPr>
          <w:rFonts w:ascii="BancoDoBrasil Textos" w:hAnsi="BancoDoBrasil Textos"/>
          <w:b/>
          <w:bCs/>
          <w:sz w:val="20"/>
          <w:szCs w:val="20"/>
        </w:rPr>
        <w:t>–</w:t>
      </w:r>
      <w:r w:rsidRPr="00A07D81">
        <w:rPr>
          <w:rFonts w:ascii="BancoDoBrasil Textos" w:hAnsi="BancoDoBrasil Textos"/>
          <w:b/>
          <w:bCs/>
          <w:sz w:val="20"/>
          <w:szCs w:val="20"/>
        </w:rPr>
        <w:t xml:space="preserve"> </w:t>
      </w:r>
      <w:bookmarkEnd w:id="33"/>
      <w:r w:rsidR="00A07D81">
        <w:rPr>
          <w:rFonts w:ascii="BancoDoBrasil Textos" w:hAnsi="BancoDoBrasil Textos"/>
          <w:b/>
          <w:bCs/>
          <w:sz w:val="20"/>
          <w:szCs w:val="20"/>
        </w:rPr>
        <w:t>Provisões, ativos e passivos contingentes</w:t>
      </w:r>
    </w:p>
    <w:p w14:paraId="330367EA" w14:textId="30226F97" w:rsidR="00A37D4E" w:rsidRPr="00AD4CE9" w:rsidRDefault="00607A9E" w:rsidP="00AE6D00">
      <w:pPr>
        <w:pStyle w:val="PargrafodaLista"/>
        <w:numPr>
          <w:ilvl w:val="0"/>
          <w:numId w:val="24"/>
        </w:numPr>
        <w:pBdr>
          <w:top w:val="nil"/>
          <w:left w:val="nil"/>
          <w:bottom w:val="nil"/>
          <w:right w:val="nil"/>
          <w:between w:val="nil"/>
          <w:bar w:val="nil"/>
        </w:pBdr>
        <w:rPr>
          <w:rFonts w:ascii="BancoDoBrasil Textos" w:hAnsi="BancoDoBrasil Textos" w:cs="Arial"/>
          <w:b/>
          <w:sz w:val="18"/>
          <w:szCs w:val="18"/>
          <w:bdr w:val="nil"/>
        </w:rPr>
      </w:pPr>
      <w:r w:rsidRPr="00AD4CE9">
        <w:rPr>
          <w:rFonts w:ascii="BancoDoBrasil Textos" w:hAnsi="BancoDoBrasil Textos" w:cs="Arial"/>
          <w:b/>
          <w:sz w:val="18"/>
          <w:szCs w:val="18"/>
        </w:rPr>
        <w:t xml:space="preserve">Ativos </w:t>
      </w:r>
      <w:r w:rsidR="00A07D81">
        <w:rPr>
          <w:rFonts w:ascii="BancoDoBrasil Textos" w:hAnsi="BancoDoBrasil Textos" w:cs="Arial"/>
          <w:b/>
          <w:sz w:val="18"/>
          <w:szCs w:val="18"/>
        </w:rPr>
        <w:t>c</w:t>
      </w:r>
      <w:r w:rsidRPr="00AD4CE9">
        <w:rPr>
          <w:rFonts w:ascii="BancoDoBrasil Textos" w:hAnsi="BancoDoBrasil Textos" w:cs="Arial"/>
          <w:b/>
          <w:sz w:val="18"/>
          <w:szCs w:val="18"/>
        </w:rPr>
        <w:t>ontingentes</w:t>
      </w:r>
    </w:p>
    <w:p w14:paraId="24B657F2" w14:textId="77777777" w:rsidR="00C1601B" w:rsidRPr="00AD4CE9" w:rsidRDefault="00607A9E" w:rsidP="00A76A43">
      <w:pPr>
        <w:pStyle w:val="01-Textonormal"/>
        <w:pBdr>
          <w:top w:val="nil"/>
          <w:left w:val="nil"/>
          <w:bottom w:val="nil"/>
          <w:right w:val="nil"/>
          <w:between w:val="nil"/>
          <w:bar w:val="nil"/>
        </w:pBdr>
        <w:spacing w:after="0" w:line="276" w:lineRule="auto"/>
        <w:rPr>
          <w:rFonts w:ascii="BancoDoBrasil Textos" w:hAnsi="BancoDoBrasil Textos"/>
          <w:bdr w:val="nil"/>
        </w:rPr>
      </w:pPr>
      <w:r w:rsidRPr="00AD4CE9">
        <w:rPr>
          <w:rFonts w:ascii="BancoDoBrasil Textos" w:hAnsi="BancoDoBrasil Textos"/>
        </w:rPr>
        <w:t>Não são reconhecidos ativos contingentes nas demonstrações contábeis, conforme CPC 25 – Provisões, Passivos Contingentes e Ativos Contingentes.</w:t>
      </w:r>
    </w:p>
    <w:p w14:paraId="0258B3E3" w14:textId="77777777" w:rsidR="00C1601B" w:rsidRPr="00AD4CE9" w:rsidRDefault="00C1601B" w:rsidP="006367BF">
      <w:pPr>
        <w:pStyle w:val="07-Legenda"/>
        <w:pBdr>
          <w:top w:val="nil"/>
          <w:left w:val="nil"/>
          <w:bottom w:val="nil"/>
          <w:right w:val="nil"/>
          <w:between w:val="nil"/>
          <w:bar w:val="nil"/>
        </w:pBdr>
        <w:spacing w:before="0"/>
        <w:rPr>
          <w:rFonts w:ascii="BancoDoBrasil Textos" w:hAnsi="BancoDoBrasil Textos"/>
          <w:bdr w:val="nil"/>
        </w:rPr>
      </w:pPr>
    </w:p>
    <w:p w14:paraId="1FF9BE32" w14:textId="4DD312F3" w:rsidR="00E551F7" w:rsidRPr="00AD4CE9" w:rsidRDefault="00607A9E" w:rsidP="00AE6D00">
      <w:pPr>
        <w:pStyle w:val="PargrafodaLista"/>
        <w:numPr>
          <w:ilvl w:val="0"/>
          <w:numId w:val="24"/>
        </w:numPr>
        <w:pBdr>
          <w:top w:val="nil"/>
          <w:left w:val="nil"/>
          <w:bottom w:val="nil"/>
          <w:right w:val="nil"/>
          <w:between w:val="nil"/>
          <w:bar w:val="nil"/>
        </w:pBdr>
        <w:rPr>
          <w:rFonts w:ascii="BancoDoBrasil Textos" w:hAnsi="BancoDoBrasil Textos" w:cs="Arial"/>
          <w:b/>
          <w:sz w:val="18"/>
          <w:szCs w:val="18"/>
          <w:bdr w:val="nil"/>
        </w:rPr>
      </w:pPr>
      <w:r w:rsidRPr="00AD4CE9">
        <w:rPr>
          <w:rFonts w:ascii="BancoDoBrasil Textos" w:hAnsi="BancoDoBrasil Textos" w:cs="Arial"/>
          <w:b/>
          <w:sz w:val="18"/>
          <w:szCs w:val="18"/>
        </w:rPr>
        <w:t xml:space="preserve">Passivos </w:t>
      </w:r>
      <w:r w:rsidR="00A07D81">
        <w:rPr>
          <w:rFonts w:ascii="BancoDoBrasil Textos" w:hAnsi="BancoDoBrasil Textos" w:cs="Arial"/>
          <w:b/>
          <w:sz w:val="18"/>
          <w:szCs w:val="18"/>
        </w:rPr>
        <w:t>c</w:t>
      </w:r>
      <w:r w:rsidRPr="00AD4CE9">
        <w:rPr>
          <w:rFonts w:ascii="BancoDoBrasil Textos" w:hAnsi="BancoDoBrasil Textos" w:cs="Arial"/>
          <w:b/>
          <w:sz w:val="18"/>
          <w:szCs w:val="18"/>
        </w:rPr>
        <w:t xml:space="preserve">ontingentes - </w:t>
      </w:r>
      <w:r w:rsidR="00A07D81">
        <w:rPr>
          <w:rFonts w:ascii="BancoDoBrasil Textos" w:hAnsi="BancoDoBrasil Textos" w:cs="Arial"/>
          <w:b/>
          <w:sz w:val="18"/>
          <w:szCs w:val="18"/>
        </w:rPr>
        <w:t>p</w:t>
      </w:r>
      <w:r w:rsidRPr="00AD4CE9">
        <w:rPr>
          <w:rFonts w:ascii="BancoDoBrasil Textos" w:hAnsi="BancoDoBrasil Textos" w:cs="Arial"/>
          <w:b/>
          <w:sz w:val="18"/>
          <w:szCs w:val="18"/>
        </w:rPr>
        <w:t>rováveis</w:t>
      </w:r>
    </w:p>
    <w:p w14:paraId="4B023685" w14:textId="1D047A48" w:rsidR="00BA7135" w:rsidRPr="00AD4CE9" w:rsidRDefault="00607A9E" w:rsidP="00BA7135">
      <w:pPr>
        <w:pStyle w:val="01-Textonormal"/>
        <w:keepNext/>
        <w:pBdr>
          <w:top w:val="nil"/>
          <w:left w:val="nil"/>
          <w:bottom w:val="nil"/>
          <w:right w:val="nil"/>
          <w:between w:val="nil"/>
          <w:bar w:val="nil"/>
        </w:pBdr>
        <w:spacing w:line="276" w:lineRule="auto"/>
        <w:rPr>
          <w:rFonts w:ascii="BancoDoBrasil Textos" w:hAnsi="BancoDoBrasil Textos"/>
          <w:b/>
          <w:bdr w:val="nil"/>
        </w:rPr>
      </w:pPr>
      <w:r w:rsidRPr="00AD4CE9">
        <w:rPr>
          <w:rFonts w:ascii="BancoDoBrasil Textos" w:hAnsi="BancoDoBrasil Textos"/>
          <w:b/>
        </w:rPr>
        <w:t xml:space="preserve">Ações </w:t>
      </w:r>
      <w:r w:rsidR="00A07D81">
        <w:rPr>
          <w:rFonts w:ascii="BancoDoBrasil Textos" w:hAnsi="BancoDoBrasil Textos"/>
          <w:b/>
        </w:rPr>
        <w:t>cí</w:t>
      </w:r>
      <w:r w:rsidRPr="00AD4CE9">
        <w:rPr>
          <w:rFonts w:ascii="BancoDoBrasil Textos" w:hAnsi="BancoDoBrasil Textos"/>
          <w:b/>
        </w:rPr>
        <w:t>veis</w:t>
      </w:r>
    </w:p>
    <w:p w14:paraId="2EF25932" w14:textId="77777777" w:rsidR="00BA7135" w:rsidRPr="00AD4CE9" w:rsidRDefault="00607A9E" w:rsidP="00BA7135">
      <w:pPr>
        <w:pStyle w:val="01-Textonormal"/>
        <w:pBdr>
          <w:top w:val="nil"/>
          <w:left w:val="nil"/>
          <w:bottom w:val="nil"/>
          <w:right w:val="nil"/>
          <w:between w:val="nil"/>
          <w:bar w:val="nil"/>
        </w:pBdr>
        <w:spacing w:line="276" w:lineRule="auto"/>
        <w:rPr>
          <w:rFonts w:ascii="BancoDoBrasil Textos" w:hAnsi="BancoDoBrasil Textos"/>
          <w:bdr w:val="nil"/>
        </w:rPr>
      </w:pPr>
      <w:r w:rsidRPr="00AD4CE9">
        <w:rPr>
          <w:rFonts w:ascii="BancoDoBrasil Textos" w:hAnsi="BancoDoBrasil Textos"/>
        </w:rPr>
        <w:t>As ações movidas contra a Ativos S.A. têm objeto, principalmente, em pedidos de indenização com base em alegações de danos fundamentados no Código de Defesa do Consumidor, bem como, na inclusão/manutenção do nome de devedores em órgãos de proteção ao crédito.</w:t>
      </w:r>
    </w:p>
    <w:p w14:paraId="22549494" w14:textId="0D0D7D4D" w:rsidR="00083D26" w:rsidRPr="00AD4CE9" w:rsidRDefault="00607A9E" w:rsidP="00083D26">
      <w:pPr>
        <w:pStyle w:val="01-Textonormal"/>
        <w:keepNext/>
        <w:pBdr>
          <w:top w:val="nil"/>
          <w:left w:val="nil"/>
          <w:bottom w:val="nil"/>
          <w:right w:val="nil"/>
          <w:between w:val="nil"/>
          <w:bar w:val="nil"/>
        </w:pBdr>
        <w:spacing w:line="276" w:lineRule="auto"/>
        <w:rPr>
          <w:rFonts w:ascii="BancoDoBrasil Textos" w:hAnsi="BancoDoBrasil Textos"/>
          <w:b/>
          <w:bdr w:val="nil"/>
        </w:rPr>
      </w:pPr>
      <w:r w:rsidRPr="00AD4CE9">
        <w:rPr>
          <w:rFonts w:ascii="BancoDoBrasil Textos" w:hAnsi="BancoDoBrasil Textos"/>
          <w:b/>
        </w:rPr>
        <w:t xml:space="preserve">Ações </w:t>
      </w:r>
      <w:r w:rsidR="00A07D81">
        <w:rPr>
          <w:rFonts w:ascii="BancoDoBrasil Textos" w:hAnsi="BancoDoBrasil Textos"/>
          <w:b/>
        </w:rPr>
        <w:t>t</w:t>
      </w:r>
      <w:r w:rsidRPr="00AD4CE9">
        <w:rPr>
          <w:rFonts w:ascii="BancoDoBrasil Textos" w:hAnsi="BancoDoBrasil Textos"/>
          <w:b/>
        </w:rPr>
        <w:t>rabalhistas</w:t>
      </w:r>
    </w:p>
    <w:p w14:paraId="21D4BB33" w14:textId="77777777" w:rsidR="00451FB2" w:rsidRPr="00AD4CE9" w:rsidRDefault="00607A9E" w:rsidP="00451FB2">
      <w:pPr>
        <w:pStyle w:val="01-Textonormal"/>
        <w:keepNext/>
        <w:pBdr>
          <w:top w:val="nil"/>
          <w:left w:val="nil"/>
          <w:bottom w:val="nil"/>
          <w:right w:val="nil"/>
          <w:between w:val="nil"/>
          <w:bar w:val="nil"/>
        </w:pBdr>
        <w:spacing w:after="0" w:line="276" w:lineRule="auto"/>
        <w:rPr>
          <w:rFonts w:ascii="BancoDoBrasil Textos" w:hAnsi="BancoDoBrasil Textos"/>
          <w:bdr w:val="nil"/>
        </w:rPr>
      </w:pPr>
      <w:r w:rsidRPr="00AD4CE9">
        <w:rPr>
          <w:rFonts w:ascii="BancoDoBrasil Textos" w:hAnsi="BancoDoBrasil Textos"/>
        </w:rPr>
        <w:t>Referem-se, em sua maioria, a ações oriundas de funcionários das empresas de cobrança terceirizadas, sob alegação de responsabilidade subsidiária da Ativos S.A.</w:t>
      </w:r>
    </w:p>
    <w:p w14:paraId="791E474D" w14:textId="77777777" w:rsidR="00451FB2" w:rsidRPr="00AD4CE9" w:rsidRDefault="00451FB2" w:rsidP="006367BF">
      <w:pPr>
        <w:pStyle w:val="07-Legenda"/>
        <w:pBdr>
          <w:top w:val="nil"/>
          <w:left w:val="nil"/>
          <w:bottom w:val="nil"/>
          <w:right w:val="nil"/>
          <w:between w:val="nil"/>
          <w:bar w:val="nil"/>
        </w:pBdr>
        <w:spacing w:before="0"/>
        <w:rPr>
          <w:rFonts w:ascii="BancoDoBrasil Textos" w:hAnsi="BancoDoBrasil Textos"/>
          <w:bdr w:val="nil"/>
        </w:rPr>
      </w:pPr>
    </w:p>
    <w:p w14:paraId="19A24285" w14:textId="77777777" w:rsidR="0050661F" w:rsidRPr="00AD4CE9" w:rsidRDefault="00607A9E" w:rsidP="00CC4047">
      <w:pPr>
        <w:pStyle w:val="01-Textonormal"/>
        <w:keepNext/>
        <w:keepLines/>
        <w:pBdr>
          <w:top w:val="nil"/>
          <w:left w:val="nil"/>
          <w:bottom w:val="nil"/>
          <w:right w:val="nil"/>
          <w:between w:val="nil"/>
          <w:bar w:val="nil"/>
        </w:pBdr>
        <w:spacing w:before="0" w:after="0" w:line="276" w:lineRule="auto"/>
        <w:rPr>
          <w:rFonts w:ascii="BancoDoBrasil Textos" w:hAnsi="BancoDoBrasil Textos"/>
          <w:b/>
          <w:bdr w:val="nil"/>
        </w:rPr>
      </w:pPr>
      <w:r w:rsidRPr="00AD4CE9">
        <w:rPr>
          <w:rFonts w:ascii="BancoDoBrasil Textos" w:hAnsi="BancoDoBrasil Textos"/>
          <w:b/>
        </w:rPr>
        <w:t>Movimentações nas provisões para demandas trabalhistas e cíveis</w:t>
      </w:r>
    </w:p>
    <w:tbl>
      <w:tblPr>
        <w:tblW w:w="9720" w:type="dxa"/>
        <w:tblLayout w:type="fixed"/>
        <w:tblLook w:val="0600" w:firstRow="0" w:lastRow="0" w:firstColumn="0" w:lastColumn="0" w:noHBand="1" w:noVBand="1"/>
        <w:tblCaption w:val="NEPASSIVCONTOBRIGLEGMovProv"/>
      </w:tblPr>
      <w:tblGrid>
        <w:gridCol w:w="3540"/>
        <w:gridCol w:w="1545"/>
        <w:gridCol w:w="1545"/>
        <w:gridCol w:w="1545"/>
        <w:gridCol w:w="1545"/>
      </w:tblGrid>
      <w:tr w:rsidR="00354AF5" w:rsidRPr="00AD4CE9" w14:paraId="4C82A60C" w14:textId="77777777">
        <w:trPr>
          <w:cantSplit/>
          <w:trHeight w:hRule="exact" w:val="270"/>
        </w:trPr>
        <w:tc>
          <w:tcPr>
            <w:tcW w:w="3540" w:type="dxa"/>
            <w:tcBorders>
              <w:top w:val="nil"/>
              <w:left w:val="nil"/>
              <w:bottom w:val="single" w:sz="4" w:space="0" w:color="000000"/>
              <w:right w:val="nil"/>
              <w:tl2br w:val="nil"/>
              <w:tr2bl w:val="nil"/>
            </w:tcBorders>
            <w:shd w:val="clear" w:color="auto" w:fill="auto"/>
            <w:tcMar>
              <w:left w:w="0" w:type="dxa"/>
              <w:right w:w="0" w:type="dxa"/>
            </w:tcMar>
            <w:vAlign w:val="center"/>
          </w:tcPr>
          <w:p w14:paraId="00DEB160" w14:textId="77777777" w:rsidR="00354AF5" w:rsidRPr="00AD4CE9" w:rsidRDefault="00354AF5">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545" w:type="dxa"/>
            <w:tcBorders>
              <w:top w:val="nil"/>
              <w:left w:val="nil"/>
              <w:bottom w:val="single" w:sz="4" w:space="0" w:color="000000"/>
              <w:right w:val="nil"/>
              <w:tl2br w:val="nil"/>
              <w:tr2bl w:val="nil"/>
            </w:tcBorders>
            <w:shd w:val="clear" w:color="auto" w:fill="auto"/>
            <w:tcMar>
              <w:left w:w="0" w:type="dxa"/>
              <w:right w:w="0" w:type="dxa"/>
            </w:tcMar>
            <w:vAlign w:val="center"/>
          </w:tcPr>
          <w:p w14:paraId="7A47672B"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45" w:type="dxa"/>
            <w:tcBorders>
              <w:top w:val="nil"/>
              <w:left w:val="nil"/>
              <w:bottom w:val="single" w:sz="4" w:space="0" w:color="000000"/>
              <w:right w:val="nil"/>
              <w:tl2br w:val="nil"/>
              <w:tr2bl w:val="nil"/>
            </w:tcBorders>
            <w:shd w:val="clear" w:color="auto" w:fill="auto"/>
            <w:tcMar>
              <w:left w:w="0" w:type="dxa"/>
              <w:right w:w="0" w:type="dxa"/>
            </w:tcMar>
            <w:vAlign w:val="center"/>
          </w:tcPr>
          <w:p w14:paraId="204DDEC6"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45" w:type="dxa"/>
            <w:tcBorders>
              <w:top w:val="nil"/>
              <w:left w:val="nil"/>
              <w:bottom w:val="single" w:sz="4" w:space="0" w:color="000000"/>
              <w:right w:val="nil"/>
              <w:tl2br w:val="nil"/>
              <w:tr2bl w:val="nil"/>
            </w:tcBorders>
            <w:shd w:val="clear" w:color="auto" w:fill="auto"/>
            <w:tcMar>
              <w:left w:w="0" w:type="dxa"/>
              <w:right w:w="0" w:type="dxa"/>
            </w:tcMar>
            <w:vAlign w:val="center"/>
          </w:tcPr>
          <w:p w14:paraId="66682493"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45" w:type="dxa"/>
            <w:tcBorders>
              <w:top w:val="nil"/>
              <w:left w:val="nil"/>
              <w:bottom w:val="single" w:sz="4" w:space="0" w:color="000000"/>
              <w:right w:val="nil"/>
              <w:tl2br w:val="nil"/>
              <w:tr2bl w:val="nil"/>
            </w:tcBorders>
            <w:shd w:val="clear" w:color="auto" w:fill="auto"/>
            <w:tcMar>
              <w:left w:w="0" w:type="dxa"/>
              <w:right w:w="0" w:type="dxa"/>
            </w:tcMar>
            <w:vAlign w:val="center"/>
          </w:tcPr>
          <w:p w14:paraId="445002A7"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354AF5" w:rsidRPr="00AD4CE9" w14:paraId="06B02A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65"/>
        </w:trPr>
        <w:tc>
          <w:tcPr>
            <w:tcW w:w="3540"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4B28EAFB" w14:textId="77777777" w:rsidR="00354AF5" w:rsidRPr="00AD4CE9" w:rsidRDefault="00354AF5">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BCB8A1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2º trimestre/2025</w:t>
            </w: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A7E0F5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2º trimestre/2024</w:t>
            </w: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1204FC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1º semestre/2025</w:t>
            </w: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FA276B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1º semestre/2024</w:t>
            </w:r>
          </w:p>
        </w:tc>
      </w:tr>
      <w:tr w:rsidR="00354AF5" w:rsidRPr="00AD4CE9" w14:paraId="06FDB14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3540" w:type="dxa"/>
            <w:tcBorders>
              <w:top w:val="single" w:sz="4" w:space="0" w:color="000000"/>
              <w:left w:val="nil"/>
              <w:bottom w:val="nil"/>
              <w:right w:val="nil"/>
              <w:tl2br w:val="nil"/>
              <w:tr2bl w:val="nil"/>
            </w:tcBorders>
            <w:shd w:val="clear" w:color="auto" w:fill="auto"/>
            <w:tcMar>
              <w:left w:w="40" w:type="dxa"/>
              <w:right w:w="40" w:type="dxa"/>
            </w:tcMar>
            <w:vAlign w:val="center"/>
          </w:tcPr>
          <w:p w14:paraId="2F5B9EA2"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Demandas Trabalhistas</w:t>
            </w:r>
          </w:p>
        </w:tc>
        <w:tc>
          <w:tcPr>
            <w:tcW w:w="1545" w:type="dxa"/>
            <w:tcBorders>
              <w:top w:val="single" w:sz="4" w:space="0" w:color="000000"/>
              <w:left w:val="nil"/>
              <w:bottom w:val="nil"/>
              <w:right w:val="nil"/>
              <w:tl2br w:val="nil"/>
              <w:tr2bl w:val="nil"/>
            </w:tcBorders>
            <w:shd w:val="clear" w:color="auto" w:fill="auto"/>
            <w:tcMar>
              <w:left w:w="0" w:type="dxa"/>
              <w:right w:w="0" w:type="dxa"/>
            </w:tcMar>
            <w:vAlign w:val="center"/>
          </w:tcPr>
          <w:p w14:paraId="68E18BC9" w14:textId="77777777" w:rsidR="00354AF5" w:rsidRPr="00AD4CE9" w:rsidRDefault="00354AF5">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545" w:type="dxa"/>
            <w:tcBorders>
              <w:top w:val="single" w:sz="4" w:space="0" w:color="000000"/>
              <w:left w:val="nil"/>
              <w:bottom w:val="nil"/>
              <w:right w:val="nil"/>
              <w:tl2br w:val="nil"/>
              <w:tr2bl w:val="nil"/>
            </w:tcBorders>
            <w:shd w:val="clear" w:color="auto" w:fill="auto"/>
            <w:tcMar>
              <w:left w:w="0" w:type="dxa"/>
              <w:right w:w="0" w:type="dxa"/>
            </w:tcMar>
            <w:vAlign w:val="center"/>
          </w:tcPr>
          <w:p w14:paraId="2FBC7D2E" w14:textId="77777777" w:rsidR="00354AF5" w:rsidRPr="00AD4CE9" w:rsidRDefault="00354AF5">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545" w:type="dxa"/>
            <w:tcBorders>
              <w:top w:val="single" w:sz="4" w:space="0" w:color="000000"/>
              <w:left w:val="nil"/>
              <w:bottom w:val="nil"/>
              <w:right w:val="nil"/>
              <w:tl2br w:val="nil"/>
              <w:tr2bl w:val="nil"/>
            </w:tcBorders>
            <w:shd w:val="clear" w:color="auto" w:fill="auto"/>
            <w:tcMar>
              <w:left w:w="0" w:type="dxa"/>
              <w:right w:w="0" w:type="dxa"/>
            </w:tcMar>
            <w:vAlign w:val="center"/>
          </w:tcPr>
          <w:p w14:paraId="6D1B1B69"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45" w:type="dxa"/>
            <w:tcBorders>
              <w:top w:val="single" w:sz="4" w:space="0" w:color="000000"/>
              <w:left w:val="nil"/>
              <w:bottom w:val="nil"/>
              <w:right w:val="nil"/>
              <w:tl2br w:val="nil"/>
              <w:tr2bl w:val="nil"/>
            </w:tcBorders>
            <w:shd w:val="clear" w:color="auto" w:fill="auto"/>
            <w:tcMar>
              <w:left w:w="0" w:type="dxa"/>
              <w:right w:w="0" w:type="dxa"/>
            </w:tcMar>
            <w:vAlign w:val="center"/>
          </w:tcPr>
          <w:p w14:paraId="43F772D8"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354AF5" w:rsidRPr="00AD4CE9" w14:paraId="5DB930D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3540" w:type="dxa"/>
            <w:tcBorders>
              <w:top w:val="nil"/>
              <w:left w:val="nil"/>
              <w:bottom w:val="nil"/>
              <w:right w:val="nil"/>
              <w:tl2br w:val="nil"/>
              <w:tr2bl w:val="nil"/>
            </w:tcBorders>
            <w:shd w:val="clear" w:color="auto" w:fill="auto"/>
            <w:tcMar>
              <w:left w:w="40" w:type="dxa"/>
              <w:right w:w="40" w:type="dxa"/>
            </w:tcMar>
            <w:vAlign w:val="center"/>
          </w:tcPr>
          <w:p w14:paraId="4D876881"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Saldo inicial</w:t>
            </w:r>
          </w:p>
        </w:tc>
        <w:tc>
          <w:tcPr>
            <w:tcW w:w="1545" w:type="dxa"/>
            <w:tcBorders>
              <w:top w:val="nil"/>
              <w:left w:val="nil"/>
              <w:bottom w:val="nil"/>
              <w:right w:val="nil"/>
              <w:tl2br w:val="nil"/>
              <w:tr2bl w:val="nil"/>
            </w:tcBorders>
            <w:shd w:val="clear" w:color="auto" w:fill="auto"/>
            <w:tcMar>
              <w:left w:w="40" w:type="dxa"/>
              <w:right w:w="100" w:type="dxa"/>
            </w:tcMar>
            <w:vAlign w:val="center"/>
          </w:tcPr>
          <w:p w14:paraId="5EC10A0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w:t>
            </w:r>
          </w:p>
        </w:tc>
        <w:tc>
          <w:tcPr>
            <w:tcW w:w="1545" w:type="dxa"/>
            <w:tcBorders>
              <w:top w:val="nil"/>
              <w:left w:val="nil"/>
              <w:bottom w:val="nil"/>
              <w:right w:val="nil"/>
              <w:tl2br w:val="nil"/>
              <w:tr2bl w:val="nil"/>
            </w:tcBorders>
            <w:shd w:val="clear" w:color="auto" w:fill="auto"/>
            <w:tcMar>
              <w:left w:w="40" w:type="dxa"/>
              <w:right w:w="100" w:type="dxa"/>
            </w:tcMar>
            <w:vAlign w:val="center"/>
          </w:tcPr>
          <w:p w14:paraId="2EAAC7B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857</w:t>
            </w:r>
          </w:p>
        </w:tc>
        <w:tc>
          <w:tcPr>
            <w:tcW w:w="1545" w:type="dxa"/>
            <w:tcBorders>
              <w:top w:val="nil"/>
              <w:left w:val="nil"/>
              <w:bottom w:val="nil"/>
              <w:right w:val="nil"/>
              <w:tl2br w:val="nil"/>
              <w:tr2bl w:val="nil"/>
            </w:tcBorders>
            <w:shd w:val="clear" w:color="auto" w:fill="auto"/>
            <w:tcMar>
              <w:left w:w="40" w:type="dxa"/>
              <w:right w:w="100" w:type="dxa"/>
            </w:tcMar>
            <w:vAlign w:val="center"/>
          </w:tcPr>
          <w:p w14:paraId="68BBDBF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w:t>
            </w:r>
          </w:p>
        </w:tc>
        <w:tc>
          <w:tcPr>
            <w:tcW w:w="1545" w:type="dxa"/>
            <w:tcBorders>
              <w:top w:val="nil"/>
              <w:left w:val="nil"/>
              <w:bottom w:val="nil"/>
              <w:right w:val="nil"/>
              <w:tl2br w:val="nil"/>
              <w:tr2bl w:val="nil"/>
            </w:tcBorders>
            <w:shd w:val="clear" w:color="auto" w:fill="auto"/>
            <w:tcMar>
              <w:left w:w="40" w:type="dxa"/>
              <w:right w:w="100" w:type="dxa"/>
            </w:tcMar>
            <w:vAlign w:val="center"/>
          </w:tcPr>
          <w:p w14:paraId="09F3816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903</w:t>
            </w:r>
          </w:p>
        </w:tc>
      </w:tr>
      <w:tr w:rsidR="00354AF5" w:rsidRPr="00AD4CE9" w14:paraId="0C97EA3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540" w:type="dxa"/>
            <w:tcBorders>
              <w:top w:val="nil"/>
              <w:left w:val="nil"/>
              <w:bottom w:val="nil"/>
              <w:right w:val="nil"/>
              <w:tl2br w:val="nil"/>
              <w:tr2bl w:val="nil"/>
            </w:tcBorders>
            <w:shd w:val="clear" w:color="auto" w:fill="auto"/>
            <w:tcMar>
              <w:left w:w="40" w:type="dxa"/>
              <w:right w:w="40" w:type="dxa"/>
            </w:tcMar>
            <w:vAlign w:val="center"/>
          </w:tcPr>
          <w:p w14:paraId="2493F782"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Constituição</w:t>
            </w:r>
          </w:p>
        </w:tc>
        <w:tc>
          <w:tcPr>
            <w:tcW w:w="1545" w:type="dxa"/>
            <w:tcBorders>
              <w:top w:val="nil"/>
              <w:left w:val="nil"/>
              <w:bottom w:val="nil"/>
              <w:right w:val="nil"/>
              <w:tl2br w:val="nil"/>
              <w:tr2bl w:val="nil"/>
            </w:tcBorders>
            <w:shd w:val="clear" w:color="auto" w:fill="auto"/>
            <w:tcMar>
              <w:left w:w="40" w:type="dxa"/>
              <w:right w:w="85" w:type="dxa"/>
            </w:tcMar>
            <w:vAlign w:val="center"/>
          </w:tcPr>
          <w:p w14:paraId="5B8B07A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545" w:type="dxa"/>
            <w:tcBorders>
              <w:top w:val="nil"/>
              <w:left w:val="nil"/>
              <w:bottom w:val="nil"/>
              <w:right w:val="nil"/>
              <w:tl2br w:val="nil"/>
              <w:tr2bl w:val="nil"/>
            </w:tcBorders>
            <w:shd w:val="clear" w:color="auto" w:fill="auto"/>
            <w:tcMar>
              <w:left w:w="40" w:type="dxa"/>
              <w:right w:w="85" w:type="dxa"/>
            </w:tcMar>
            <w:vAlign w:val="center"/>
          </w:tcPr>
          <w:p w14:paraId="7FB23C5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74</w:t>
            </w:r>
          </w:p>
        </w:tc>
        <w:tc>
          <w:tcPr>
            <w:tcW w:w="1545" w:type="dxa"/>
            <w:tcBorders>
              <w:top w:val="nil"/>
              <w:left w:val="nil"/>
              <w:bottom w:val="nil"/>
              <w:right w:val="nil"/>
              <w:tl2br w:val="nil"/>
              <w:tr2bl w:val="nil"/>
            </w:tcBorders>
            <w:shd w:val="clear" w:color="auto" w:fill="auto"/>
            <w:tcMar>
              <w:left w:w="40" w:type="dxa"/>
              <w:right w:w="85" w:type="dxa"/>
            </w:tcMar>
            <w:vAlign w:val="center"/>
          </w:tcPr>
          <w:p w14:paraId="73C1637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545" w:type="dxa"/>
            <w:tcBorders>
              <w:top w:val="nil"/>
              <w:left w:val="nil"/>
              <w:bottom w:val="nil"/>
              <w:right w:val="nil"/>
              <w:tl2br w:val="nil"/>
              <w:tr2bl w:val="nil"/>
            </w:tcBorders>
            <w:shd w:val="clear" w:color="auto" w:fill="auto"/>
            <w:tcMar>
              <w:left w:w="40" w:type="dxa"/>
              <w:right w:w="85" w:type="dxa"/>
            </w:tcMar>
            <w:vAlign w:val="center"/>
          </w:tcPr>
          <w:p w14:paraId="5D11BD4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144</w:t>
            </w:r>
          </w:p>
        </w:tc>
      </w:tr>
      <w:tr w:rsidR="00354AF5" w:rsidRPr="00AD4CE9" w14:paraId="39B2813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3540" w:type="dxa"/>
            <w:tcBorders>
              <w:top w:val="nil"/>
              <w:left w:val="nil"/>
              <w:bottom w:val="nil"/>
              <w:right w:val="nil"/>
              <w:tl2br w:val="nil"/>
              <w:tr2bl w:val="nil"/>
            </w:tcBorders>
            <w:shd w:val="clear" w:color="auto" w:fill="auto"/>
            <w:tcMar>
              <w:left w:w="40" w:type="dxa"/>
              <w:right w:w="40" w:type="dxa"/>
            </w:tcMar>
            <w:vAlign w:val="center"/>
          </w:tcPr>
          <w:p w14:paraId="3B0054FC"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Reversão</w:t>
            </w:r>
          </w:p>
        </w:tc>
        <w:tc>
          <w:tcPr>
            <w:tcW w:w="1545" w:type="dxa"/>
            <w:tcBorders>
              <w:top w:val="nil"/>
              <w:left w:val="nil"/>
              <w:bottom w:val="nil"/>
              <w:right w:val="nil"/>
              <w:tl2br w:val="nil"/>
              <w:tr2bl w:val="nil"/>
            </w:tcBorders>
            <w:shd w:val="clear" w:color="auto" w:fill="auto"/>
            <w:tcMar>
              <w:left w:w="40" w:type="dxa"/>
              <w:right w:w="85" w:type="dxa"/>
            </w:tcMar>
            <w:vAlign w:val="center"/>
          </w:tcPr>
          <w:p w14:paraId="16C912B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3ADF3DF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(196)</w:t>
            </w:r>
          </w:p>
        </w:tc>
        <w:tc>
          <w:tcPr>
            <w:tcW w:w="1545" w:type="dxa"/>
            <w:tcBorders>
              <w:top w:val="nil"/>
              <w:left w:val="nil"/>
              <w:bottom w:val="nil"/>
              <w:right w:val="nil"/>
              <w:tl2br w:val="nil"/>
              <w:tr2bl w:val="nil"/>
            </w:tcBorders>
            <w:shd w:val="clear" w:color="auto" w:fill="auto"/>
            <w:tcMar>
              <w:left w:w="40" w:type="dxa"/>
              <w:right w:w="85" w:type="dxa"/>
            </w:tcMar>
            <w:vAlign w:val="center"/>
          </w:tcPr>
          <w:p w14:paraId="2159C80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0C5BD2C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(279)</w:t>
            </w:r>
          </w:p>
        </w:tc>
      </w:tr>
      <w:tr w:rsidR="00354AF5" w:rsidRPr="00AD4CE9" w14:paraId="344AD03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3540" w:type="dxa"/>
            <w:tcBorders>
              <w:top w:val="nil"/>
              <w:left w:val="nil"/>
              <w:bottom w:val="nil"/>
              <w:right w:val="nil"/>
              <w:tl2br w:val="nil"/>
              <w:tr2bl w:val="nil"/>
            </w:tcBorders>
            <w:shd w:val="clear" w:color="auto" w:fill="auto"/>
            <w:tcMar>
              <w:left w:w="40" w:type="dxa"/>
              <w:right w:w="40" w:type="dxa"/>
            </w:tcMar>
            <w:vAlign w:val="center"/>
          </w:tcPr>
          <w:p w14:paraId="101357FF"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Baixa por pagamento</w:t>
            </w:r>
          </w:p>
        </w:tc>
        <w:tc>
          <w:tcPr>
            <w:tcW w:w="1545" w:type="dxa"/>
            <w:tcBorders>
              <w:top w:val="nil"/>
              <w:left w:val="nil"/>
              <w:bottom w:val="nil"/>
              <w:right w:val="nil"/>
              <w:tl2br w:val="nil"/>
              <w:tr2bl w:val="nil"/>
            </w:tcBorders>
            <w:shd w:val="clear" w:color="auto" w:fill="auto"/>
            <w:tcMar>
              <w:left w:w="40" w:type="dxa"/>
              <w:right w:w="85" w:type="dxa"/>
            </w:tcMar>
            <w:vAlign w:val="center"/>
          </w:tcPr>
          <w:p w14:paraId="51239CA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5E3D129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(48)</w:t>
            </w:r>
          </w:p>
        </w:tc>
        <w:tc>
          <w:tcPr>
            <w:tcW w:w="1545" w:type="dxa"/>
            <w:tcBorders>
              <w:top w:val="nil"/>
              <w:left w:val="nil"/>
              <w:bottom w:val="nil"/>
              <w:right w:val="nil"/>
              <w:tl2br w:val="nil"/>
              <w:tr2bl w:val="nil"/>
            </w:tcBorders>
            <w:shd w:val="clear" w:color="auto" w:fill="auto"/>
            <w:tcMar>
              <w:left w:w="40" w:type="dxa"/>
              <w:right w:w="85" w:type="dxa"/>
            </w:tcMar>
            <w:vAlign w:val="center"/>
          </w:tcPr>
          <w:p w14:paraId="67FF5B4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4A5EDCD6"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(81)</w:t>
            </w:r>
          </w:p>
        </w:tc>
      </w:tr>
      <w:tr w:rsidR="00354AF5" w:rsidRPr="00AD4CE9" w14:paraId="34C296A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3540" w:type="dxa"/>
            <w:tcBorders>
              <w:top w:val="nil"/>
              <w:left w:val="nil"/>
              <w:bottom w:val="nil"/>
              <w:right w:val="nil"/>
              <w:tl2br w:val="nil"/>
              <w:tr2bl w:val="nil"/>
            </w:tcBorders>
            <w:shd w:val="clear" w:color="auto" w:fill="auto"/>
            <w:tcMar>
              <w:left w:w="40" w:type="dxa"/>
              <w:right w:w="40" w:type="dxa"/>
            </w:tcMar>
            <w:vAlign w:val="center"/>
          </w:tcPr>
          <w:p w14:paraId="35238D7A"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Saldo final</w:t>
            </w:r>
          </w:p>
        </w:tc>
        <w:tc>
          <w:tcPr>
            <w:tcW w:w="1545" w:type="dxa"/>
            <w:tcBorders>
              <w:top w:val="nil"/>
              <w:left w:val="nil"/>
              <w:bottom w:val="nil"/>
              <w:right w:val="nil"/>
              <w:tl2br w:val="nil"/>
              <w:tr2bl w:val="nil"/>
            </w:tcBorders>
            <w:shd w:val="clear" w:color="auto" w:fill="auto"/>
            <w:tcMar>
              <w:left w:w="40" w:type="dxa"/>
              <w:right w:w="100" w:type="dxa"/>
            </w:tcMar>
            <w:vAlign w:val="center"/>
          </w:tcPr>
          <w:p w14:paraId="2FF7489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w:t>
            </w:r>
          </w:p>
        </w:tc>
        <w:tc>
          <w:tcPr>
            <w:tcW w:w="1545" w:type="dxa"/>
            <w:tcBorders>
              <w:top w:val="nil"/>
              <w:left w:val="nil"/>
              <w:bottom w:val="nil"/>
              <w:right w:val="nil"/>
              <w:tl2br w:val="nil"/>
              <w:tr2bl w:val="nil"/>
            </w:tcBorders>
            <w:shd w:val="clear" w:color="auto" w:fill="auto"/>
            <w:tcMar>
              <w:left w:w="40" w:type="dxa"/>
              <w:right w:w="100" w:type="dxa"/>
            </w:tcMar>
            <w:vAlign w:val="center"/>
          </w:tcPr>
          <w:p w14:paraId="3CA825A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687</w:t>
            </w:r>
          </w:p>
        </w:tc>
        <w:tc>
          <w:tcPr>
            <w:tcW w:w="1545" w:type="dxa"/>
            <w:tcBorders>
              <w:top w:val="nil"/>
              <w:left w:val="nil"/>
              <w:bottom w:val="nil"/>
              <w:right w:val="nil"/>
              <w:tl2br w:val="nil"/>
              <w:tr2bl w:val="nil"/>
            </w:tcBorders>
            <w:shd w:val="clear" w:color="auto" w:fill="auto"/>
            <w:tcMar>
              <w:left w:w="40" w:type="dxa"/>
              <w:right w:w="100" w:type="dxa"/>
            </w:tcMar>
            <w:vAlign w:val="center"/>
          </w:tcPr>
          <w:p w14:paraId="19B8D02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w:t>
            </w:r>
          </w:p>
        </w:tc>
        <w:tc>
          <w:tcPr>
            <w:tcW w:w="1545" w:type="dxa"/>
            <w:tcBorders>
              <w:top w:val="nil"/>
              <w:left w:val="nil"/>
              <w:bottom w:val="nil"/>
              <w:right w:val="nil"/>
              <w:tl2br w:val="nil"/>
              <w:tr2bl w:val="nil"/>
            </w:tcBorders>
            <w:shd w:val="clear" w:color="auto" w:fill="auto"/>
            <w:tcMar>
              <w:left w:w="40" w:type="dxa"/>
              <w:right w:w="100" w:type="dxa"/>
            </w:tcMar>
            <w:vAlign w:val="center"/>
          </w:tcPr>
          <w:p w14:paraId="6217591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687</w:t>
            </w:r>
          </w:p>
        </w:tc>
      </w:tr>
      <w:tr w:rsidR="00354AF5" w:rsidRPr="00AD4CE9" w14:paraId="4A39602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3540" w:type="dxa"/>
            <w:tcBorders>
              <w:top w:val="nil"/>
              <w:left w:val="nil"/>
              <w:bottom w:val="nil"/>
              <w:right w:val="nil"/>
              <w:tl2br w:val="nil"/>
              <w:tr2bl w:val="nil"/>
            </w:tcBorders>
            <w:shd w:val="clear" w:color="auto" w:fill="auto"/>
            <w:tcMar>
              <w:left w:w="0" w:type="dxa"/>
              <w:right w:w="0" w:type="dxa"/>
            </w:tcMar>
            <w:vAlign w:val="center"/>
          </w:tcPr>
          <w:p w14:paraId="281AA52B"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545" w:type="dxa"/>
            <w:tcBorders>
              <w:top w:val="nil"/>
              <w:left w:val="nil"/>
              <w:bottom w:val="nil"/>
              <w:right w:val="nil"/>
              <w:tl2br w:val="nil"/>
              <w:tr2bl w:val="nil"/>
            </w:tcBorders>
            <w:shd w:val="clear" w:color="auto" w:fill="auto"/>
            <w:tcMar>
              <w:left w:w="0" w:type="dxa"/>
              <w:right w:w="0" w:type="dxa"/>
            </w:tcMar>
            <w:vAlign w:val="center"/>
          </w:tcPr>
          <w:p w14:paraId="213F18F2" w14:textId="77777777" w:rsidR="00354AF5" w:rsidRPr="00AD4CE9" w:rsidRDefault="00354AF5">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545" w:type="dxa"/>
            <w:tcBorders>
              <w:top w:val="nil"/>
              <w:left w:val="nil"/>
              <w:bottom w:val="nil"/>
              <w:right w:val="nil"/>
              <w:tl2br w:val="nil"/>
              <w:tr2bl w:val="nil"/>
            </w:tcBorders>
            <w:shd w:val="clear" w:color="auto" w:fill="auto"/>
            <w:tcMar>
              <w:left w:w="0" w:type="dxa"/>
              <w:right w:w="0" w:type="dxa"/>
            </w:tcMar>
            <w:vAlign w:val="center"/>
          </w:tcPr>
          <w:p w14:paraId="0CACC9D8" w14:textId="77777777" w:rsidR="00354AF5" w:rsidRPr="00AD4CE9" w:rsidRDefault="00354AF5">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545" w:type="dxa"/>
            <w:tcBorders>
              <w:top w:val="nil"/>
              <w:left w:val="nil"/>
              <w:bottom w:val="nil"/>
              <w:right w:val="nil"/>
              <w:tl2br w:val="nil"/>
              <w:tr2bl w:val="nil"/>
            </w:tcBorders>
            <w:shd w:val="clear" w:color="auto" w:fill="auto"/>
            <w:tcMar>
              <w:left w:w="0" w:type="dxa"/>
              <w:right w:w="0" w:type="dxa"/>
            </w:tcMar>
            <w:vAlign w:val="center"/>
          </w:tcPr>
          <w:p w14:paraId="5BC81359"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45" w:type="dxa"/>
            <w:tcBorders>
              <w:top w:val="nil"/>
              <w:left w:val="nil"/>
              <w:bottom w:val="nil"/>
              <w:right w:val="nil"/>
              <w:tl2br w:val="nil"/>
              <w:tr2bl w:val="nil"/>
            </w:tcBorders>
            <w:shd w:val="clear" w:color="auto" w:fill="auto"/>
            <w:tcMar>
              <w:left w:w="0" w:type="dxa"/>
              <w:right w:w="0" w:type="dxa"/>
            </w:tcMar>
            <w:vAlign w:val="center"/>
          </w:tcPr>
          <w:p w14:paraId="259B19CC"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354AF5" w:rsidRPr="00AD4CE9" w14:paraId="30F44C5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3540" w:type="dxa"/>
            <w:tcBorders>
              <w:top w:val="nil"/>
              <w:left w:val="nil"/>
              <w:bottom w:val="nil"/>
              <w:right w:val="nil"/>
              <w:tl2br w:val="nil"/>
              <w:tr2bl w:val="nil"/>
            </w:tcBorders>
            <w:shd w:val="clear" w:color="auto" w:fill="auto"/>
            <w:tcMar>
              <w:left w:w="40" w:type="dxa"/>
              <w:right w:w="40" w:type="dxa"/>
            </w:tcMar>
            <w:vAlign w:val="center"/>
          </w:tcPr>
          <w:p w14:paraId="1629B499"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Demandas Cíveis</w:t>
            </w:r>
          </w:p>
        </w:tc>
        <w:tc>
          <w:tcPr>
            <w:tcW w:w="1545" w:type="dxa"/>
            <w:tcBorders>
              <w:top w:val="nil"/>
              <w:left w:val="nil"/>
              <w:bottom w:val="nil"/>
              <w:right w:val="nil"/>
              <w:tl2br w:val="nil"/>
              <w:tr2bl w:val="nil"/>
            </w:tcBorders>
            <w:shd w:val="clear" w:color="auto" w:fill="auto"/>
            <w:tcMar>
              <w:left w:w="0" w:type="dxa"/>
              <w:right w:w="0" w:type="dxa"/>
            </w:tcMar>
            <w:vAlign w:val="center"/>
          </w:tcPr>
          <w:p w14:paraId="5902068E" w14:textId="77777777" w:rsidR="00354AF5" w:rsidRPr="00AD4CE9" w:rsidRDefault="00354AF5">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545" w:type="dxa"/>
            <w:tcBorders>
              <w:top w:val="nil"/>
              <w:left w:val="nil"/>
              <w:bottom w:val="nil"/>
              <w:right w:val="nil"/>
              <w:tl2br w:val="nil"/>
              <w:tr2bl w:val="nil"/>
            </w:tcBorders>
            <w:shd w:val="clear" w:color="auto" w:fill="auto"/>
            <w:tcMar>
              <w:left w:w="0" w:type="dxa"/>
              <w:right w:w="0" w:type="dxa"/>
            </w:tcMar>
            <w:vAlign w:val="center"/>
          </w:tcPr>
          <w:p w14:paraId="3DC25F89" w14:textId="77777777" w:rsidR="00354AF5" w:rsidRPr="00AD4CE9" w:rsidRDefault="00354AF5">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545" w:type="dxa"/>
            <w:tcBorders>
              <w:top w:val="nil"/>
              <w:left w:val="nil"/>
              <w:bottom w:val="nil"/>
              <w:right w:val="nil"/>
              <w:tl2br w:val="nil"/>
              <w:tr2bl w:val="nil"/>
            </w:tcBorders>
            <w:shd w:val="clear" w:color="auto" w:fill="auto"/>
            <w:tcMar>
              <w:left w:w="0" w:type="dxa"/>
              <w:right w:w="0" w:type="dxa"/>
            </w:tcMar>
            <w:vAlign w:val="center"/>
          </w:tcPr>
          <w:p w14:paraId="64D7DE76"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45" w:type="dxa"/>
            <w:tcBorders>
              <w:top w:val="nil"/>
              <w:left w:val="nil"/>
              <w:bottom w:val="nil"/>
              <w:right w:val="nil"/>
              <w:tl2br w:val="nil"/>
              <w:tr2bl w:val="nil"/>
            </w:tcBorders>
            <w:shd w:val="clear" w:color="auto" w:fill="auto"/>
            <w:tcMar>
              <w:left w:w="0" w:type="dxa"/>
              <w:right w:w="0" w:type="dxa"/>
            </w:tcMar>
            <w:vAlign w:val="center"/>
          </w:tcPr>
          <w:p w14:paraId="487E50F3"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354AF5" w:rsidRPr="00AD4CE9" w14:paraId="132F8F1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3540" w:type="dxa"/>
            <w:tcBorders>
              <w:top w:val="nil"/>
              <w:left w:val="nil"/>
              <w:bottom w:val="nil"/>
              <w:right w:val="nil"/>
              <w:tl2br w:val="nil"/>
              <w:tr2bl w:val="nil"/>
            </w:tcBorders>
            <w:shd w:val="clear" w:color="auto" w:fill="auto"/>
            <w:noWrap/>
            <w:tcMar>
              <w:left w:w="40" w:type="dxa"/>
              <w:right w:w="40" w:type="dxa"/>
            </w:tcMar>
            <w:vAlign w:val="center"/>
          </w:tcPr>
          <w:p w14:paraId="2720E206"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Saldo inicial</w:t>
            </w:r>
          </w:p>
        </w:tc>
        <w:tc>
          <w:tcPr>
            <w:tcW w:w="1545" w:type="dxa"/>
            <w:tcBorders>
              <w:top w:val="nil"/>
              <w:left w:val="nil"/>
              <w:bottom w:val="nil"/>
              <w:right w:val="nil"/>
              <w:tl2br w:val="nil"/>
              <w:tr2bl w:val="nil"/>
            </w:tcBorders>
            <w:shd w:val="clear" w:color="auto" w:fill="auto"/>
            <w:tcMar>
              <w:left w:w="40" w:type="dxa"/>
              <w:right w:w="100" w:type="dxa"/>
            </w:tcMar>
            <w:vAlign w:val="center"/>
          </w:tcPr>
          <w:p w14:paraId="338BB9C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74.820</w:t>
            </w:r>
          </w:p>
        </w:tc>
        <w:tc>
          <w:tcPr>
            <w:tcW w:w="1545" w:type="dxa"/>
            <w:tcBorders>
              <w:top w:val="nil"/>
              <w:left w:val="nil"/>
              <w:bottom w:val="nil"/>
              <w:right w:val="nil"/>
              <w:tl2br w:val="nil"/>
              <w:tr2bl w:val="nil"/>
            </w:tcBorders>
            <w:shd w:val="clear" w:color="auto" w:fill="auto"/>
            <w:tcMar>
              <w:left w:w="40" w:type="dxa"/>
              <w:right w:w="100" w:type="dxa"/>
            </w:tcMar>
            <w:vAlign w:val="center"/>
          </w:tcPr>
          <w:p w14:paraId="1263BB1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81.603</w:t>
            </w:r>
          </w:p>
        </w:tc>
        <w:tc>
          <w:tcPr>
            <w:tcW w:w="1545" w:type="dxa"/>
            <w:tcBorders>
              <w:top w:val="nil"/>
              <w:left w:val="nil"/>
              <w:bottom w:val="nil"/>
              <w:right w:val="nil"/>
              <w:tl2br w:val="nil"/>
              <w:tr2bl w:val="nil"/>
            </w:tcBorders>
            <w:shd w:val="clear" w:color="auto" w:fill="auto"/>
            <w:tcMar>
              <w:left w:w="40" w:type="dxa"/>
              <w:right w:w="100" w:type="dxa"/>
            </w:tcMar>
            <w:vAlign w:val="center"/>
          </w:tcPr>
          <w:p w14:paraId="170D8ED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73.858</w:t>
            </w:r>
          </w:p>
        </w:tc>
        <w:tc>
          <w:tcPr>
            <w:tcW w:w="1545" w:type="dxa"/>
            <w:tcBorders>
              <w:top w:val="nil"/>
              <w:left w:val="nil"/>
              <w:bottom w:val="nil"/>
              <w:right w:val="nil"/>
              <w:tl2br w:val="nil"/>
              <w:tr2bl w:val="nil"/>
            </w:tcBorders>
            <w:shd w:val="clear" w:color="auto" w:fill="auto"/>
            <w:tcMar>
              <w:left w:w="40" w:type="dxa"/>
              <w:right w:w="100" w:type="dxa"/>
            </w:tcMar>
            <w:vAlign w:val="center"/>
          </w:tcPr>
          <w:p w14:paraId="7E2CAE8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78.250</w:t>
            </w:r>
          </w:p>
        </w:tc>
      </w:tr>
      <w:tr w:rsidR="00354AF5" w:rsidRPr="00AD4CE9" w14:paraId="371138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540" w:type="dxa"/>
            <w:tcBorders>
              <w:top w:val="nil"/>
              <w:left w:val="nil"/>
              <w:bottom w:val="nil"/>
              <w:right w:val="nil"/>
              <w:tl2br w:val="nil"/>
              <w:tr2bl w:val="nil"/>
            </w:tcBorders>
            <w:shd w:val="clear" w:color="auto" w:fill="auto"/>
            <w:tcMar>
              <w:left w:w="40" w:type="dxa"/>
              <w:right w:w="40" w:type="dxa"/>
            </w:tcMar>
            <w:vAlign w:val="center"/>
          </w:tcPr>
          <w:p w14:paraId="229215F1"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Constituição</w:t>
            </w:r>
          </w:p>
        </w:tc>
        <w:tc>
          <w:tcPr>
            <w:tcW w:w="1545" w:type="dxa"/>
            <w:tcBorders>
              <w:top w:val="nil"/>
              <w:left w:val="nil"/>
              <w:bottom w:val="nil"/>
              <w:right w:val="nil"/>
              <w:tl2br w:val="nil"/>
              <w:tr2bl w:val="nil"/>
            </w:tcBorders>
            <w:shd w:val="clear" w:color="auto" w:fill="auto"/>
            <w:tcMar>
              <w:left w:w="40" w:type="dxa"/>
              <w:right w:w="85" w:type="dxa"/>
            </w:tcMar>
            <w:vAlign w:val="center"/>
          </w:tcPr>
          <w:p w14:paraId="5960803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16.713</w:t>
            </w:r>
          </w:p>
        </w:tc>
        <w:tc>
          <w:tcPr>
            <w:tcW w:w="1545" w:type="dxa"/>
            <w:tcBorders>
              <w:top w:val="nil"/>
              <w:left w:val="nil"/>
              <w:bottom w:val="nil"/>
              <w:right w:val="nil"/>
              <w:tl2br w:val="nil"/>
              <w:tr2bl w:val="nil"/>
            </w:tcBorders>
            <w:shd w:val="clear" w:color="auto" w:fill="auto"/>
            <w:tcMar>
              <w:left w:w="40" w:type="dxa"/>
              <w:right w:w="85" w:type="dxa"/>
            </w:tcMar>
            <w:vAlign w:val="center"/>
          </w:tcPr>
          <w:p w14:paraId="66228FC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13.018</w:t>
            </w:r>
          </w:p>
        </w:tc>
        <w:tc>
          <w:tcPr>
            <w:tcW w:w="1545" w:type="dxa"/>
            <w:tcBorders>
              <w:top w:val="nil"/>
              <w:left w:val="nil"/>
              <w:bottom w:val="nil"/>
              <w:right w:val="nil"/>
              <w:tl2br w:val="nil"/>
              <w:tr2bl w:val="nil"/>
            </w:tcBorders>
            <w:shd w:val="clear" w:color="auto" w:fill="auto"/>
            <w:tcMar>
              <w:left w:w="40" w:type="dxa"/>
              <w:right w:w="85" w:type="dxa"/>
            </w:tcMar>
            <w:vAlign w:val="center"/>
          </w:tcPr>
          <w:p w14:paraId="56F26CB4"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30.783</w:t>
            </w:r>
          </w:p>
        </w:tc>
        <w:tc>
          <w:tcPr>
            <w:tcW w:w="1545" w:type="dxa"/>
            <w:tcBorders>
              <w:top w:val="nil"/>
              <w:left w:val="nil"/>
              <w:bottom w:val="nil"/>
              <w:right w:val="nil"/>
              <w:tl2br w:val="nil"/>
              <w:tr2bl w:val="nil"/>
            </w:tcBorders>
            <w:shd w:val="clear" w:color="auto" w:fill="auto"/>
            <w:tcMar>
              <w:left w:w="40" w:type="dxa"/>
              <w:right w:w="85" w:type="dxa"/>
            </w:tcMar>
            <w:vAlign w:val="center"/>
          </w:tcPr>
          <w:p w14:paraId="2D41241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24.951</w:t>
            </w:r>
          </w:p>
        </w:tc>
      </w:tr>
      <w:tr w:rsidR="00354AF5" w:rsidRPr="00AD4CE9" w14:paraId="25C8B4B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3540" w:type="dxa"/>
            <w:tcBorders>
              <w:top w:val="nil"/>
              <w:left w:val="nil"/>
              <w:bottom w:val="nil"/>
              <w:right w:val="nil"/>
              <w:tl2br w:val="nil"/>
              <w:tr2bl w:val="nil"/>
            </w:tcBorders>
            <w:shd w:val="clear" w:color="auto" w:fill="auto"/>
            <w:tcMar>
              <w:left w:w="40" w:type="dxa"/>
              <w:right w:w="40" w:type="dxa"/>
            </w:tcMar>
            <w:vAlign w:val="center"/>
          </w:tcPr>
          <w:p w14:paraId="2AA40ECE"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Reversão</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72D8B81E"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(9.585)</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7F1C5B7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(13.867)</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7DED0AB0"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(19.570)</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09BFFFE5"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(18.688)</w:t>
            </w:r>
          </w:p>
        </w:tc>
      </w:tr>
      <w:tr w:rsidR="00354AF5" w:rsidRPr="00AD4CE9" w14:paraId="6C97F2D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3540" w:type="dxa"/>
            <w:tcBorders>
              <w:top w:val="nil"/>
              <w:left w:val="nil"/>
              <w:bottom w:val="nil"/>
              <w:right w:val="nil"/>
              <w:tl2br w:val="nil"/>
              <w:tr2bl w:val="nil"/>
            </w:tcBorders>
            <w:shd w:val="clear" w:color="auto" w:fill="auto"/>
            <w:tcMar>
              <w:left w:w="40" w:type="dxa"/>
              <w:right w:w="40" w:type="dxa"/>
            </w:tcMar>
            <w:vAlign w:val="center"/>
          </w:tcPr>
          <w:p w14:paraId="1FC9464B"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Baixa por pagamento</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079A6A1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(4.359)</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49E59D3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(4.083)</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08CD608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(7.482)</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49FC3C0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(7.842)</w:t>
            </w:r>
          </w:p>
        </w:tc>
      </w:tr>
      <w:tr w:rsidR="00354AF5" w:rsidRPr="00AD4CE9" w14:paraId="537447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3540" w:type="dxa"/>
            <w:tcBorders>
              <w:top w:val="nil"/>
              <w:left w:val="nil"/>
              <w:bottom w:val="nil"/>
              <w:right w:val="nil"/>
              <w:tl2br w:val="nil"/>
              <w:tr2bl w:val="nil"/>
            </w:tcBorders>
            <w:shd w:val="clear" w:color="auto" w:fill="auto"/>
            <w:tcMar>
              <w:left w:w="40" w:type="dxa"/>
              <w:right w:w="40" w:type="dxa"/>
            </w:tcMar>
            <w:vAlign w:val="center"/>
          </w:tcPr>
          <w:p w14:paraId="1C4B3C0E"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Saldo final</w:t>
            </w:r>
          </w:p>
        </w:tc>
        <w:tc>
          <w:tcPr>
            <w:tcW w:w="1545" w:type="dxa"/>
            <w:tcBorders>
              <w:top w:val="nil"/>
              <w:left w:val="nil"/>
              <w:bottom w:val="nil"/>
              <w:right w:val="nil"/>
              <w:tl2br w:val="nil"/>
              <w:tr2bl w:val="nil"/>
            </w:tcBorders>
            <w:shd w:val="clear" w:color="auto" w:fill="auto"/>
            <w:tcMar>
              <w:left w:w="40" w:type="dxa"/>
              <w:right w:w="100" w:type="dxa"/>
            </w:tcMar>
            <w:vAlign w:val="center"/>
          </w:tcPr>
          <w:p w14:paraId="0D4BAFF1"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77.589</w:t>
            </w:r>
          </w:p>
        </w:tc>
        <w:tc>
          <w:tcPr>
            <w:tcW w:w="1545" w:type="dxa"/>
            <w:tcBorders>
              <w:top w:val="nil"/>
              <w:left w:val="nil"/>
              <w:bottom w:val="nil"/>
              <w:right w:val="nil"/>
              <w:tl2br w:val="nil"/>
              <w:tr2bl w:val="nil"/>
            </w:tcBorders>
            <w:shd w:val="clear" w:color="auto" w:fill="auto"/>
            <w:tcMar>
              <w:left w:w="40" w:type="dxa"/>
              <w:right w:w="100" w:type="dxa"/>
            </w:tcMar>
            <w:vAlign w:val="center"/>
          </w:tcPr>
          <w:p w14:paraId="2BA975A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76.671</w:t>
            </w:r>
          </w:p>
        </w:tc>
        <w:tc>
          <w:tcPr>
            <w:tcW w:w="1545" w:type="dxa"/>
            <w:tcBorders>
              <w:top w:val="nil"/>
              <w:left w:val="nil"/>
              <w:bottom w:val="nil"/>
              <w:right w:val="nil"/>
              <w:tl2br w:val="nil"/>
              <w:tr2bl w:val="nil"/>
            </w:tcBorders>
            <w:shd w:val="clear" w:color="auto" w:fill="auto"/>
            <w:tcMar>
              <w:left w:w="40" w:type="dxa"/>
              <w:right w:w="100" w:type="dxa"/>
            </w:tcMar>
            <w:vAlign w:val="center"/>
          </w:tcPr>
          <w:p w14:paraId="1F12B3D3"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77.589</w:t>
            </w:r>
          </w:p>
        </w:tc>
        <w:tc>
          <w:tcPr>
            <w:tcW w:w="1545" w:type="dxa"/>
            <w:tcBorders>
              <w:top w:val="nil"/>
              <w:left w:val="nil"/>
              <w:bottom w:val="nil"/>
              <w:right w:val="nil"/>
              <w:tl2br w:val="nil"/>
              <w:tr2bl w:val="nil"/>
            </w:tcBorders>
            <w:shd w:val="clear" w:color="auto" w:fill="auto"/>
            <w:tcMar>
              <w:left w:w="40" w:type="dxa"/>
              <w:right w:w="100" w:type="dxa"/>
            </w:tcMar>
            <w:vAlign w:val="center"/>
          </w:tcPr>
          <w:p w14:paraId="2B8975A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76.671</w:t>
            </w:r>
          </w:p>
        </w:tc>
      </w:tr>
      <w:tr w:rsidR="00354AF5" w:rsidRPr="00AD4CE9" w14:paraId="5E8A07D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3540" w:type="dxa"/>
            <w:tcBorders>
              <w:top w:val="nil"/>
              <w:left w:val="nil"/>
              <w:bottom w:val="nil"/>
              <w:right w:val="nil"/>
              <w:tl2br w:val="nil"/>
              <w:tr2bl w:val="nil"/>
            </w:tcBorders>
            <w:shd w:val="clear" w:color="auto" w:fill="auto"/>
            <w:tcMar>
              <w:left w:w="0" w:type="dxa"/>
              <w:right w:w="0" w:type="dxa"/>
            </w:tcMar>
            <w:vAlign w:val="center"/>
          </w:tcPr>
          <w:p w14:paraId="2EE37D21"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545" w:type="dxa"/>
            <w:tcBorders>
              <w:top w:val="nil"/>
              <w:left w:val="nil"/>
              <w:bottom w:val="nil"/>
              <w:right w:val="nil"/>
              <w:tl2br w:val="nil"/>
              <w:tr2bl w:val="nil"/>
            </w:tcBorders>
            <w:shd w:val="clear" w:color="auto" w:fill="auto"/>
            <w:tcMar>
              <w:left w:w="0" w:type="dxa"/>
              <w:right w:w="0" w:type="dxa"/>
            </w:tcMar>
            <w:vAlign w:val="center"/>
          </w:tcPr>
          <w:p w14:paraId="68441E7F" w14:textId="77777777" w:rsidR="00354AF5" w:rsidRPr="00AD4CE9" w:rsidRDefault="00354AF5">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545" w:type="dxa"/>
            <w:tcBorders>
              <w:top w:val="nil"/>
              <w:left w:val="nil"/>
              <w:bottom w:val="nil"/>
              <w:right w:val="nil"/>
              <w:tl2br w:val="nil"/>
              <w:tr2bl w:val="nil"/>
            </w:tcBorders>
            <w:shd w:val="clear" w:color="auto" w:fill="auto"/>
            <w:tcMar>
              <w:left w:w="0" w:type="dxa"/>
              <w:right w:w="0" w:type="dxa"/>
            </w:tcMar>
            <w:vAlign w:val="center"/>
          </w:tcPr>
          <w:p w14:paraId="1852E13B" w14:textId="77777777" w:rsidR="00354AF5" w:rsidRPr="00AD4CE9" w:rsidRDefault="00354AF5">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545" w:type="dxa"/>
            <w:tcBorders>
              <w:top w:val="nil"/>
              <w:left w:val="nil"/>
              <w:bottom w:val="nil"/>
              <w:right w:val="nil"/>
              <w:tl2br w:val="nil"/>
              <w:tr2bl w:val="nil"/>
            </w:tcBorders>
            <w:shd w:val="clear" w:color="auto" w:fill="auto"/>
            <w:tcMar>
              <w:left w:w="0" w:type="dxa"/>
              <w:right w:w="0" w:type="dxa"/>
            </w:tcMar>
            <w:vAlign w:val="center"/>
          </w:tcPr>
          <w:p w14:paraId="3E9747E9"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45" w:type="dxa"/>
            <w:tcBorders>
              <w:top w:val="nil"/>
              <w:left w:val="nil"/>
              <w:bottom w:val="nil"/>
              <w:right w:val="nil"/>
              <w:tl2br w:val="nil"/>
              <w:tr2bl w:val="nil"/>
            </w:tcBorders>
            <w:shd w:val="clear" w:color="auto" w:fill="auto"/>
            <w:tcMar>
              <w:left w:w="0" w:type="dxa"/>
              <w:right w:w="0" w:type="dxa"/>
            </w:tcMar>
            <w:vAlign w:val="center"/>
          </w:tcPr>
          <w:p w14:paraId="4CAE8751"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354AF5" w:rsidRPr="00AD4CE9" w14:paraId="2A2EA5E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3540" w:type="dxa"/>
            <w:tcBorders>
              <w:top w:val="nil"/>
              <w:left w:val="nil"/>
              <w:bottom w:val="single" w:sz="4" w:space="0" w:color="000000"/>
              <w:right w:val="nil"/>
              <w:tl2br w:val="nil"/>
              <w:tr2bl w:val="nil"/>
            </w:tcBorders>
            <w:shd w:val="clear" w:color="auto" w:fill="auto"/>
            <w:tcMar>
              <w:left w:w="40" w:type="dxa"/>
              <w:right w:w="40" w:type="dxa"/>
            </w:tcMar>
            <w:vAlign w:val="center"/>
          </w:tcPr>
          <w:p w14:paraId="705AAB26"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Total</w:t>
            </w:r>
          </w:p>
        </w:tc>
        <w:tc>
          <w:tcPr>
            <w:tcW w:w="1545" w:type="dxa"/>
            <w:tcBorders>
              <w:top w:val="nil"/>
              <w:left w:val="nil"/>
              <w:bottom w:val="single" w:sz="4" w:space="0" w:color="000000"/>
              <w:right w:val="nil"/>
              <w:tl2br w:val="nil"/>
              <w:tr2bl w:val="nil"/>
            </w:tcBorders>
            <w:shd w:val="clear" w:color="auto" w:fill="auto"/>
            <w:tcMar>
              <w:left w:w="40" w:type="dxa"/>
              <w:right w:w="100" w:type="dxa"/>
            </w:tcMar>
            <w:vAlign w:val="center"/>
          </w:tcPr>
          <w:p w14:paraId="6164C2EB"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77.589</w:t>
            </w:r>
          </w:p>
        </w:tc>
        <w:tc>
          <w:tcPr>
            <w:tcW w:w="1545" w:type="dxa"/>
            <w:tcBorders>
              <w:top w:val="nil"/>
              <w:left w:val="nil"/>
              <w:bottom w:val="single" w:sz="4" w:space="0" w:color="000000"/>
              <w:right w:val="nil"/>
              <w:tl2br w:val="nil"/>
              <w:tr2bl w:val="nil"/>
            </w:tcBorders>
            <w:shd w:val="clear" w:color="auto" w:fill="auto"/>
            <w:tcMar>
              <w:left w:w="40" w:type="dxa"/>
              <w:right w:w="100" w:type="dxa"/>
            </w:tcMar>
            <w:vAlign w:val="center"/>
          </w:tcPr>
          <w:p w14:paraId="7196A3C9"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77.358</w:t>
            </w:r>
          </w:p>
        </w:tc>
        <w:tc>
          <w:tcPr>
            <w:tcW w:w="1545" w:type="dxa"/>
            <w:tcBorders>
              <w:top w:val="nil"/>
              <w:left w:val="nil"/>
              <w:bottom w:val="single" w:sz="4" w:space="0" w:color="000000"/>
              <w:right w:val="nil"/>
              <w:tl2br w:val="nil"/>
              <w:tr2bl w:val="nil"/>
            </w:tcBorders>
            <w:shd w:val="clear" w:color="auto" w:fill="auto"/>
            <w:tcMar>
              <w:left w:w="40" w:type="dxa"/>
              <w:right w:w="100" w:type="dxa"/>
            </w:tcMar>
            <w:vAlign w:val="center"/>
          </w:tcPr>
          <w:p w14:paraId="3B163DD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77.589</w:t>
            </w:r>
          </w:p>
        </w:tc>
        <w:tc>
          <w:tcPr>
            <w:tcW w:w="1545" w:type="dxa"/>
            <w:tcBorders>
              <w:top w:val="nil"/>
              <w:left w:val="nil"/>
              <w:bottom w:val="single" w:sz="4" w:space="0" w:color="000000"/>
              <w:right w:val="nil"/>
              <w:tl2br w:val="nil"/>
              <w:tr2bl w:val="nil"/>
            </w:tcBorders>
            <w:shd w:val="clear" w:color="auto" w:fill="auto"/>
            <w:tcMar>
              <w:left w:w="40" w:type="dxa"/>
              <w:right w:w="100" w:type="dxa"/>
            </w:tcMar>
            <w:vAlign w:val="center"/>
          </w:tcPr>
          <w:p w14:paraId="5F50648F"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77.358</w:t>
            </w:r>
          </w:p>
        </w:tc>
      </w:tr>
    </w:tbl>
    <w:p w14:paraId="5A9F7498" w14:textId="77777777" w:rsidR="006228E6" w:rsidRPr="00AD4CE9" w:rsidRDefault="00607A9E" w:rsidP="006228E6">
      <w:pPr>
        <w:pStyle w:val="01-Textonormal"/>
        <w:keepNext/>
        <w:pBdr>
          <w:top w:val="nil"/>
          <w:left w:val="nil"/>
          <w:bottom w:val="nil"/>
          <w:right w:val="nil"/>
          <w:between w:val="nil"/>
          <w:bar w:val="nil"/>
        </w:pBdr>
        <w:spacing w:after="0" w:line="276" w:lineRule="auto"/>
        <w:rPr>
          <w:rFonts w:ascii="BancoDoBrasil Textos" w:hAnsi="BancoDoBrasil Textos"/>
          <w:color w:val="000000"/>
          <w:bdr w:val="nil"/>
        </w:rPr>
      </w:pPr>
      <w:r w:rsidRPr="00AD4CE9">
        <w:rPr>
          <w:rFonts w:ascii="BancoDoBrasil Textos" w:hAnsi="BancoDoBrasil Textos" w:cs="Arial"/>
          <w:color w:val="000000"/>
          <w:szCs w:val="18"/>
        </w:rPr>
        <w:t xml:space="preserve">A Administração da Ativos S.A. considera suficientes as provisões constituídas para atendimento às perdas decorrentes de demandas trabalhistas e cíveis. Não há saldos de demandas fiscais prováveis em </w:t>
      </w:r>
      <w:r w:rsidRPr="00AD4CE9">
        <w:rPr>
          <w:rFonts w:ascii="BancoDoBrasil Textos" w:hAnsi="BancoDoBrasil Textos"/>
        </w:rPr>
        <w:t xml:space="preserve">30/06/2025 </w:t>
      </w:r>
      <w:r w:rsidRPr="00AD4CE9">
        <w:rPr>
          <w:rFonts w:ascii="BancoDoBrasil Textos" w:hAnsi="BancoDoBrasil Textos" w:cs="Arial"/>
          <w:color w:val="000000"/>
          <w:szCs w:val="18"/>
        </w:rPr>
        <w:t xml:space="preserve">e </w:t>
      </w:r>
      <w:r w:rsidRPr="00AD4CE9">
        <w:rPr>
          <w:rFonts w:ascii="BancoDoBrasil Textos" w:hAnsi="BancoDoBrasil Textos"/>
        </w:rPr>
        <w:t>31/12/2024</w:t>
      </w:r>
      <w:r w:rsidRPr="00AD4CE9">
        <w:rPr>
          <w:rFonts w:ascii="BancoDoBrasil Textos" w:hAnsi="BancoDoBrasil Textos" w:cs="Arial"/>
          <w:color w:val="000000"/>
          <w:szCs w:val="18"/>
        </w:rPr>
        <w:t>.</w:t>
      </w:r>
    </w:p>
    <w:p w14:paraId="3248D7B7" w14:textId="77777777" w:rsidR="00577DD4" w:rsidRPr="00AD4CE9" w:rsidRDefault="00577DD4" w:rsidP="006367BF">
      <w:pPr>
        <w:pStyle w:val="07-Legenda"/>
        <w:pBdr>
          <w:top w:val="nil"/>
          <w:left w:val="nil"/>
          <w:bottom w:val="nil"/>
          <w:right w:val="nil"/>
          <w:between w:val="nil"/>
          <w:bar w:val="nil"/>
        </w:pBdr>
        <w:spacing w:before="0"/>
        <w:rPr>
          <w:rFonts w:ascii="BancoDoBrasil Textos" w:hAnsi="BancoDoBrasil Textos"/>
          <w:bdr w:val="nil"/>
        </w:rPr>
      </w:pPr>
    </w:p>
    <w:p w14:paraId="2F8861EC" w14:textId="77777777" w:rsidR="00577DD4" w:rsidRPr="00AD4CE9" w:rsidRDefault="00607A9E" w:rsidP="00C62294">
      <w:pPr>
        <w:pStyle w:val="01-Textonormal"/>
        <w:keepNext/>
        <w:pBdr>
          <w:top w:val="nil"/>
          <w:left w:val="nil"/>
          <w:bottom w:val="nil"/>
          <w:right w:val="nil"/>
          <w:between w:val="nil"/>
          <w:bar w:val="nil"/>
        </w:pBdr>
        <w:spacing w:before="0" w:after="0" w:line="276" w:lineRule="auto"/>
        <w:rPr>
          <w:rFonts w:ascii="BancoDoBrasil Textos" w:hAnsi="BancoDoBrasil Textos"/>
          <w:b/>
          <w:bdr w:val="nil"/>
        </w:rPr>
      </w:pPr>
      <w:r w:rsidRPr="00AD4CE9">
        <w:rPr>
          <w:rFonts w:ascii="BancoDoBrasil Textos" w:hAnsi="BancoDoBrasil Textos"/>
          <w:b/>
        </w:rPr>
        <w:lastRenderedPageBreak/>
        <w:t>Cronograma esperado de desembolsos</w:t>
      </w:r>
    </w:p>
    <w:tbl>
      <w:tblPr>
        <w:tblW w:w="9720" w:type="dxa"/>
        <w:tblLayout w:type="fixed"/>
        <w:tblLook w:val="0600" w:firstRow="0" w:lastRow="0" w:firstColumn="0" w:lastColumn="0" w:noHBand="1" w:noVBand="1"/>
        <w:tblCaption w:val="NEPASSIVCONTOBRIGLEGCronoDesem"/>
      </w:tblPr>
      <w:tblGrid>
        <w:gridCol w:w="3540"/>
        <w:gridCol w:w="1545"/>
        <w:gridCol w:w="1545"/>
        <w:gridCol w:w="1545"/>
        <w:gridCol w:w="1545"/>
      </w:tblGrid>
      <w:tr w:rsidR="00354AF5" w:rsidRPr="00AD4CE9" w14:paraId="61A1F187" w14:textId="77777777">
        <w:trPr>
          <w:cantSplit/>
          <w:trHeight w:hRule="exact" w:val="270"/>
        </w:trPr>
        <w:tc>
          <w:tcPr>
            <w:tcW w:w="3540"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1E21576E" w14:textId="77777777" w:rsidR="00354AF5" w:rsidRPr="00AD4CE9" w:rsidRDefault="00354AF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54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0023CF63"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4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78D7B3D2"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61A7B9A"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Trabalhistas</w:t>
            </w: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1046BA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Cíveis</w:t>
            </w:r>
          </w:p>
        </w:tc>
      </w:tr>
      <w:tr w:rsidR="00354AF5" w:rsidRPr="00AD4CE9" w14:paraId="5907F35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354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1CBBB36B"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Até 5 anos</w:t>
            </w:r>
          </w:p>
        </w:tc>
        <w:tc>
          <w:tcPr>
            <w:tcW w:w="1545" w:type="dxa"/>
            <w:tcBorders>
              <w:top w:val="single" w:sz="4" w:space="0" w:color="000000"/>
              <w:left w:val="nil"/>
              <w:bottom w:val="nil"/>
              <w:right w:val="nil"/>
              <w:tl2br w:val="nil"/>
              <w:tr2bl w:val="nil"/>
            </w:tcBorders>
            <w:shd w:val="clear" w:color="auto" w:fill="auto"/>
            <w:noWrap/>
            <w:tcMar>
              <w:left w:w="0" w:type="dxa"/>
              <w:right w:w="0" w:type="dxa"/>
            </w:tcMar>
            <w:vAlign w:val="center"/>
          </w:tcPr>
          <w:p w14:paraId="67DECE82"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45" w:type="dxa"/>
            <w:tcBorders>
              <w:top w:val="single" w:sz="4" w:space="0" w:color="000000"/>
              <w:left w:val="nil"/>
              <w:bottom w:val="nil"/>
              <w:right w:val="nil"/>
              <w:tl2br w:val="nil"/>
              <w:tr2bl w:val="nil"/>
            </w:tcBorders>
            <w:shd w:val="clear" w:color="auto" w:fill="auto"/>
            <w:noWrap/>
            <w:tcMar>
              <w:left w:w="0" w:type="dxa"/>
              <w:right w:w="0" w:type="dxa"/>
            </w:tcMar>
            <w:vAlign w:val="center"/>
          </w:tcPr>
          <w:p w14:paraId="69A54BBB"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45" w:type="dxa"/>
            <w:tcBorders>
              <w:top w:val="single" w:sz="4" w:space="0" w:color="000000"/>
              <w:left w:val="nil"/>
              <w:bottom w:val="nil"/>
              <w:right w:val="nil"/>
              <w:tl2br w:val="nil"/>
              <w:tr2bl w:val="nil"/>
            </w:tcBorders>
            <w:shd w:val="clear" w:color="auto" w:fill="auto"/>
            <w:tcMar>
              <w:left w:w="40" w:type="dxa"/>
              <w:right w:w="85" w:type="dxa"/>
            </w:tcMar>
            <w:vAlign w:val="center"/>
          </w:tcPr>
          <w:p w14:paraId="0557447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545" w:type="dxa"/>
            <w:tcBorders>
              <w:top w:val="single" w:sz="4" w:space="0" w:color="000000"/>
              <w:left w:val="nil"/>
              <w:bottom w:val="nil"/>
              <w:right w:val="nil"/>
              <w:tl2br w:val="nil"/>
              <w:tr2bl w:val="nil"/>
            </w:tcBorders>
            <w:shd w:val="clear" w:color="auto" w:fill="auto"/>
            <w:tcMar>
              <w:left w:w="40" w:type="dxa"/>
              <w:right w:w="85" w:type="dxa"/>
            </w:tcMar>
            <w:vAlign w:val="center"/>
          </w:tcPr>
          <w:p w14:paraId="7FEA428C"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68.278</w:t>
            </w:r>
          </w:p>
        </w:tc>
      </w:tr>
      <w:tr w:rsidR="00354AF5" w:rsidRPr="00AD4CE9" w14:paraId="5729B34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3540" w:type="dxa"/>
            <w:tcBorders>
              <w:top w:val="nil"/>
              <w:left w:val="nil"/>
              <w:bottom w:val="nil"/>
              <w:right w:val="nil"/>
              <w:tl2br w:val="nil"/>
              <w:tr2bl w:val="nil"/>
            </w:tcBorders>
            <w:shd w:val="clear" w:color="auto" w:fill="auto"/>
            <w:noWrap/>
            <w:tcMar>
              <w:left w:w="40" w:type="dxa"/>
              <w:right w:w="40" w:type="dxa"/>
            </w:tcMar>
            <w:vAlign w:val="center"/>
          </w:tcPr>
          <w:p w14:paraId="210F1B76"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Acima de 5 anos</w:t>
            </w: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5B9D42F3"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3B1E5040" w14:textId="77777777" w:rsidR="00354AF5" w:rsidRPr="00AD4CE9" w:rsidRDefault="00354AF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nil"/>
              <w:right w:val="nil"/>
              <w:tl2br w:val="nil"/>
              <w:tr2bl w:val="nil"/>
            </w:tcBorders>
            <w:shd w:val="clear" w:color="auto" w:fill="auto"/>
            <w:tcMar>
              <w:left w:w="40" w:type="dxa"/>
              <w:right w:w="85" w:type="dxa"/>
            </w:tcMar>
            <w:vAlign w:val="center"/>
          </w:tcPr>
          <w:p w14:paraId="14F97747"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w:t>
            </w:r>
          </w:p>
        </w:tc>
        <w:tc>
          <w:tcPr>
            <w:tcW w:w="1545" w:type="dxa"/>
            <w:tcBorders>
              <w:top w:val="nil"/>
              <w:left w:val="nil"/>
              <w:bottom w:val="nil"/>
              <w:right w:val="nil"/>
              <w:tl2br w:val="nil"/>
              <w:tr2bl w:val="nil"/>
            </w:tcBorders>
            <w:shd w:val="clear" w:color="auto" w:fill="auto"/>
            <w:tcMar>
              <w:left w:w="40" w:type="dxa"/>
              <w:right w:w="85" w:type="dxa"/>
            </w:tcMar>
            <w:vAlign w:val="center"/>
          </w:tcPr>
          <w:p w14:paraId="416191F8"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D4CE9">
              <w:rPr>
                <w:rFonts w:ascii="BancoDoBrasil Textos" w:eastAsia="BancoDoBrasil Textos" w:hAnsi="BancoDoBrasil Textos" w:cs="BancoDoBrasil Textos"/>
                <w:color w:val="000000"/>
                <w:sz w:val="16"/>
                <w:szCs w:val="22"/>
                <w:lang w:eastAsia="en-US"/>
              </w:rPr>
              <w:t>9.311</w:t>
            </w:r>
          </w:p>
        </w:tc>
      </w:tr>
      <w:tr w:rsidR="00354AF5" w:rsidRPr="00AD4CE9" w14:paraId="5655C45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3540" w:type="dxa"/>
            <w:tcBorders>
              <w:top w:val="nil"/>
              <w:left w:val="nil"/>
              <w:bottom w:val="single" w:sz="4" w:space="0" w:color="000000"/>
              <w:right w:val="nil"/>
              <w:tl2br w:val="nil"/>
              <w:tr2bl w:val="nil"/>
            </w:tcBorders>
            <w:shd w:val="clear" w:color="auto" w:fill="auto"/>
            <w:tcMar>
              <w:left w:w="40" w:type="dxa"/>
              <w:right w:w="40" w:type="dxa"/>
            </w:tcMar>
            <w:vAlign w:val="center"/>
          </w:tcPr>
          <w:p w14:paraId="75CEAE7C" w14:textId="77777777" w:rsidR="00354AF5" w:rsidRPr="00AD4CE9" w:rsidRDefault="00607A9E">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Total</w:t>
            </w:r>
          </w:p>
        </w:tc>
        <w:tc>
          <w:tcPr>
            <w:tcW w:w="1545" w:type="dxa"/>
            <w:tcBorders>
              <w:top w:val="nil"/>
              <w:left w:val="nil"/>
              <w:bottom w:val="single" w:sz="4" w:space="0" w:color="000000"/>
              <w:right w:val="nil"/>
              <w:tl2br w:val="nil"/>
              <w:tr2bl w:val="nil"/>
            </w:tcBorders>
            <w:shd w:val="clear" w:color="auto" w:fill="auto"/>
            <w:tcMar>
              <w:left w:w="0" w:type="dxa"/>
              <w:right w:w="0" w:type="dxa"/>
            </w:tcMar>
            <w:vAlign w:val="center"/>
          </w:tcPr>
          <w:p w14:paraId="1508BE24"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45" w:type="dxa"/>
            <w:tcBorders>
              <w:top w:val="nil"/>
              <w:left w:val="nil"/>
              <w:bottom w:val="single" w:sz="4" w:space="0" w:color="000000"/>
              <w:right w:val="nil"/>
              <w:tl2br w:val="nil"/>
              <w:tr2bl w:val="nil"/>
            </w:tcBorders>
            <w:shd w:val="clear" w:color="auto" w:fill="auto"/>
            <w:tcMar>
              <w:left w:w="0" w:type="dxa"/>
              <w:right w:w="0" w:type="dxa"/>
            </w:tcMar>
            <w:vAlign w:val="center"/>
          </w:tcPr>
          <w:p w14:paraId="0B731E8F" w14:textId="77777777" w:rsidR="00354AF5" w:rsidRPr="00AD4CE9" w:rsidRDefault="00354AF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45" w:type="dxa"/>
            <w:tcBorders>
              <w:top w:val="nil"/>
              <w:left w:val="nil"/>
              <w:bottom w:val="single" w:sz="4" w:space="0" w:color="000000"/>
              <w:right w:val="nil"/>
              <w:tl2br w:val="nil"/>
              <w:tr2bl w:val="nil"/>
            </w:tcBorders>
            <w:shd w:val="clear" w:color="auto" w:fill="auto"/>
            <w:tcMar>
              <w:left w:w="40" w:type="dxa"/>
              <w:right w:w="100" w:type="dxa"/>
            </w:tcMar>
            <w:vAlign w:val="center"/>
          </w:tcPr>
          <w:p w14:paraId="5A67FF42"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w:t>
            </w:r>
          </w:p>
        </w:tc>
        <w:tc>
          <w:tcPr>
            <w:tcW w:w="1545" w:type="dxa"/>
            <w:tcBorders>
              <w:top w:val="nil"/>
              <w:left w:val="nil"/>
              <w:bottom w:val="single" w:sz="4" w:space="0" w:color="000000"/>
              <w:right w:val="nil"/>
              <w:tl2br w:val="nil"/>
              <w:tr2bl w:val="nil"/>
            </w:tcBorders>
            <w:shd w:val="clear" w:color="auto" w:fill="auto"/>
            <w:tcMar>
              <w:left w:w="40" w:type="dxa"/>
              <w:right w:w="100" w:type="dxa"/>
            </w:tcMar>
            <w:vAlign w:val="center"/>
          </w:tcPr>
          <w:p w14:paraId="62B8605D" w14:textId="77777777" w:rsidR="00354AF5" w:rsidRPr="00AD4CE9" w:rsidRDefault="00607A9E">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D4CE9">
              <w:rPr>
                <w:rFonts w:ascii="BancoDoBrasil Textos" w:eastAsia="BancoDoBrasil Textos" w:hAnsi="BancoDoBrasil Textos" w:cs="BancoDoBrasil Textos"/>
                <w:b/>
                <w:color w:val="000000"/>
                <w:sz w:val="16"/>
                <w:szCs w:val="22"/>
                <w:lang w:eastAsia="en-US"/>
              </w:rPr>
              <w:t>77.589</w:t>
            </w:r>
          </w:p>
        </w:tc>
      </w:tr>
    </w:tbl>
    <w:p w14:paraId="335B62A1" w14:textId="77777777" w:rsidR="00F4457F" w:rsidRPr="00AD4CE9" w:rsidRDefault="00F4457F" w:rsidP="00F4457F">
      <w:pPr>
        <w:pStyle w:val="07-Legenda"/>
        <w:pBdr>
          <w:top w:val="nil"/>
          <w:left w:val="nil"/>
          <w:bottom w:val="nil"/>
          <w:right w:val="nil"/>
          <w:between w:val="nil"/>
          <w:bar w:val="nil"/>
        </w:pBdr>
        <w:spacing w:before="0"/>
        <w:rPr>
          <w:rFonts w:ascii="BancoDoBrasil Textos" w:hAnsi="BancoDoBrasil Textos"/>
          <w:bdr w:val="nil"/>
        </w:rPr>
      </w:pPr>
    </w:p>
    <w:p w14:paraId="53E38677" w14:textId="77777777" w:rsidR="00577DD4" w:rsidRPr="00AD4CE9" w:rsidRDefault="00607A9E" w:rsidP="00AC57CE">
      <w:pPr>
        <w:pStyle w:val="01-Textonormal"/>
        <w:pBdr>
          <w:top w:val="nil"/>
          <w:left w:val="nil"/>
          <w:bottom w:val="nil"/>
          <w:right w:val="nil"/>
          <w:between w:val="nil"/>
          <w:bar w:val="nil"/>
        </w:pBdr>
        <w:spacing w:after="0" w:line="276" w:lineRule="auto"/>
        <w:rPr>
          <w:rFonts w:ascii="BancoDoBrasil Textos" w:hAnsi="BancoDoBrasil Textos"/>
          <w:bdr w:val="nil"/>
        </w:rPr>
      </w:pPr>
      <w:r w:rsidRPr="00AD4CE9">
        <w:rPr>
          <w:rFonts w:ascii="BancoDoBrasil Textos" w:hAnsi="BancoDoBrasil Textos"/>
        </w:rPr>
        <w:t>O cenário de incerteza de duração dos processos e a possibilidade de alterações na jurisprudência dos tribunais tornam incertos os valores e o cronograma esperado de saídas.</w:t>
      </w:r>
    </w:p>
    <w:p w14:paraId="5AAA641D" w14:textId="77777777" w:rsidR="00973735" w:rsidRPr="00AD4CE9" w:rsidRDefault="00973735" w:rsidP="006367BF">
      <w:pPr>
        <w:pStyle w:val="07-Legenda"/>
        <w:pBdr>
          <w:top w:val="nil"/>
          <w:left w:val="nil"/>
          <w:bottom w:val="nil"/>
          <w:right w:val="nil"/>
          <w:between w:val="nil"/>
          <w:bar w:val="nil"/>
        </w:pBdr>
        <w:spacing w:before="0"/>
        <w:rPr>
          <w:rFonts w:ascii="BancoDoBrasil Textos" w:hAnsi="BancoDoBrasil Textos"/>
          <w:snapToGrid w:val="0"/>
          <w:bdr w:val="nil"/>
        </w:rPr>
      </w:pPr>
    </w:p>
    <w:p w14:paraId="55CF810E" w14:textId="77777777" w:rsidR="0050661F" w:rsidRPr="00AD4CE9" w:rsidRDefault="00607A9E" w:rsidP="00AE6D00">
      <w:pPr>
        <w:pStyle w:val="PargrafodaLista"/>
        <w:numPr>
          <w:ilvl w:val="0"/>
          <w:numId w:val="24"/>
        </w:numPr>
        <w:pBdr>
          <w:top w:val="nil"/>
          <w:left w:val="nil"/>
          <w:bottom w:val="nil"/>
          <w:right w:val="nil"/>
          <w:between w:val="nil"/>
          <w:bar w:val="nil"/>
        </w:pBdr>
        <w:rPr>
          <w:rFonts w:ascii="BancoDoBrasil Textos" w:hAnsi="BancoDoBrasil Textos" w:cs="Arial"/>
          <w:b/>
          <w:sz w:val="18"/>
          <w:szCs w:val="18"/>
          <w:bdr w:val="nil"/>
        </w:rPr>
      </w:pPr>
      <w:r w:rsidRPr="00AD4CE9">
        <w:rPr>
          <w:rFonts w:ascii="BancoDoBrasil Textos" w:hAnsi="BancoDoBrasil Textos" w:cs="Arial"/>
          <w:b/>
          <w:sz w:val="18"/>
          <w:szCs w:val="18"/>
        </w:rPr>
        <w:t>Passivos Contingentes – Possíveis</w:t>
      </w:r>
    </w:p>
    <w:p w14:paraId="1496CBBB" w14:textId="471F813C" w:rsidR="00377417" w:rsidRPr="00AD4CE9" w:rsidRDefault="00607A9E" w:rsidP="00D36676">
      <w:pPr>
        <w:pStyle w:val="01-Textonormal"/>
        <w:keepNext/>
        <w:pBdr>
          <w:top w:val="nil"/>
          <w:left w:val="nil"/>
          <w:bottom w:val="nil"/>
          <w:right w:val="nil"/>
          <w:between w:val="nil"/>
          <w:bar w:val="nil"/>
        </w:pBdr>
        <w:spacing w:line="276" w:lineRule="auto"/>
        <w:rPr>
          <w:rFonts w:ascii="BancoDoBrasil Textos" w:hAnsi="BancoDoBrasil Textos"/>
          <w:b/>
          <w:bdr w:val="nil"/>
        </w:rPr>
      </w:pPr>
      <w:r w:rsidRPr="00AD4CE9">
        <w:rPr>
          <w:rFonts w:ascii="BancoDoBrasil Textos" w:hAnsi="BancoDoBrasil Textos"/>
          <w:b/>
        </w:rPr>
        <w:t xml:space="preserve">Ações </w:t>
      </w:r>
      <w:r w:rsidR="00A07D81">
        <w:rPr>
          <w:rFonts w:ascii="BancoDoBrasil Textos" w:hAnsi="BancoDoBrasil Textos"/>
          <w:b/>
        </w:rPr>
        <w:t>c</w:t>
      </w:r>
      <w:r w:rsidRPr="00AD4CE9">
        <w:rPr>
          <w:rFonts w:ascii="BancoDoBrasil Textos" w:hAnsi="BancoDoBrasil Textos"/>
          <w:b/>
        </w:rPr>
        <w:t xml:space="preserve">íveis e </w:t>
      </w:r>
      <w:r w:rsidR="00A07D81">
        <w:rPr>
          <w:rFonts w:ascii="BancoDoBrasil Textos" w:hAnsi="BancoDoBrasil Textos"/>
          <w:b/>
        </w:rPr>
        <w:t>t</w:t>
      </w:r>
      <w:r w:rsidRPr="00AD4CE9">
        <w:rPr>
          <w:rFonts w:ascii="BancoDoBrasil Textos" w:hAnsi="BancoDoBrasil Textos"/>
          <w:b/>
        </w:rPr>
        <w:t>rabalhistas</w:t>
      </w:r>
    </w:p>
    <w:p w14:paraId="78129002" w14:textId="77777777" w:rsidR="00EB1313" w:rsidRPr="00AD4CE9" w:rsidRDefault="00607A9E" w:rsidP="00EB1313">
      <w:pPr>
        <w:pStyle w:val="01-Textonormal"/>
        <w:pBdr>
          <w:top w:val="nil"/>
          <w:left w:val="nil"/>
          <w:bottom w:val="nil"/>
          <w:right w:val="nil"/>
          <w:between w:val="nil"/>
          <w:bar w:val="nil"/>
        </w:pBdr>
        <w:spacing w:after="0" w:line="276" w:lineRule="auto"/>
        <w:rPr>
          <w:rFonts w:ascii="BancoDoBrasil Textos" w:hAnsi="BancoDoBrasil Textos"/>
          <w:bdr w:val="nil"/>
        </w:rPr>
      </w:pPr>
      <w:r w:rsidRPr="00AD4CE9">
        <w:rPr>
          <w:rFonts w:ascii="BancoDoBrasil Textos" w:hAnsi="BancoDoBrasil Textos"/>
        </w:rPr>
        <w:t>Não há outras demandas cíveis e trabalhistas classificadas com risco de perda possível, que não aquelas já incluídas no método massificado e que estão provisionadas (Nota 22.b), que necessitam ser divulgadas.</w:t>
      </w:r>
    </w:p>
    <w:p w14:paraId="255D6ABD" w14:textId="77777777" w:rsidR="00967596" w:rsidRDefault="00607A9E" w:rsidP="00C971A1">
      <w:pPr>
        <w:pStyle w:val="01-Textonormal"/>
        <w:keepNext/>
        <w:pBdr>
          <w:top w:val="nil"/>
          <w:left w:val="nil"/>
          <w:bottom w:val="nil"/>
          <w:right w:val="nil"/>
          <w:between w:val="nil"/>
          <w:bar w:val="nil"/>
        </w:pBdr>
        <w:spacing w:line="276" w:lineRule="auto"/>
        <w:rPr>
          <w:rFonts w:ascii="BancoDoBrasil Textos" w:eastAsia="Calibri" w:hAnsi="BancoDoBrasil Textos" w:cs="Arial"/>
          <w:szCs w:val="18"/>
        </w:rPr>
      </w:pPr>
      <w:r w:rsidRPr="00AD4CE9">
        <w:rPr>
          <w:rFonts w:ascii="BancoDoBrasil Textos" w:eastAsia="Calibri" w:hAnsi="BancoDoBrasil Textos" w:cs="Arial"/>
          <w:szCs w:val="18"/>
        </w:rPr>
        <w:t xml:space="preserve">Em </w:t>
      </w:r>
      <w:r w:rsidR="00734067" w:rsidRPr="00AD4CE9">
        <w:rPr>
          <w:rFonts w:ascii="BancoDoBrasil Textos" w:hAnsi="BancoDoBrasil Textos"/>
        </w:rPr>
        <w:t xml:space="preserve">30/06/2025 </w:t>
      </w:r>
      <w:r w:rsidRPr="00AD4CE9">
        <w:rPr>
          <w:rFonts w:ascii="BancoDoBrasil Textos" w:eastAsia="Calibri" w:hAnsi="BancoDoBrasil Textos" w:cs="Arial"/>
          <w:szCs w:val="18"/>
        </w:rPr>
        <w:t xml:space="preserve">e </w:t>
      </w:r>
      <w:r w:rsidR="00734067" w:rsidRPr="00AD4CE9">
        <w:rPr>
          <w:rFonts w:ascii="BancoDoBrasil Textos" w:hAnsi="BancoDoBrasil Textos"/>
        </w:rPr>
        <w:t>31/12/2024</w:t>
      </w:r>
      <w:r w:rsidRPr="00AD4CE9">
        <w:rPr>
          <w:rFonts w:ascii="BancoDoBrasil Textos" w:hAnsi="BancoDoBrasil Textos"/>
        </w:rPr>
        <w:t>,</w:t>
      </w:r>
      <w:r w:rsidRPr="00AD4CE9">
        <w:rPr>
          <w:rFonts w:ascii="BancoDoBrasil Textos" w:eastAsia="Calibri" w:hAnsi="BancoDoBrasil Textos" w:cs="Arial"/>
          <w:szCs w:val="18"/>
        </w:rPr>
        <w:t xml:space="preserve"> não havia demandas fiscais possíveis a serem divulgadas.</w:t>
      </w:r>
    </w:p>
    <w:p w14:paraId="4CD3A81C" w14:textId="77777777" w:rsidR="00412E04" w:rsidRDefault="00412E04" w:rsidP="00C971A1">
      <w:pPr>
        <w:pStyle w:val="01-Textonormal"/>
        <w:keepNext/>
        <w:pBdr>
          <w:top w:val="nil"/>
          <w:left w:val="nil"/>
          <w:bottom w:val="nil"/>
          <w:right w:val="nil"/>
          <w:between w:val="nil"/>
          <w:bar w:val="nil"/>
        </w:pBdr>
        <w:spacing w:line="276" w:lineRule="auto"/>
        <w:rPr>
          <w:rFonts w:ascii="BancoDoBrasil Textos" w:hAnsi="BancoDoBrasil Textos"/>
          <w:bdr w:val="nil"/>
        </w:rPr>
        <w:sectPr w:rsidR="00412E04">
          <w:headerReference w:type="even" r:id="rId14"/>
          <w:headerReference w:type="default" r:id="rId15"/>
          <w:footerReference w:type="even" r:id="rId16"/>
          <w:footerReference w:type="default" r:id="rId17"/>
          <w:headerReference w:type="first" r:id="rId18"/>
          <w:footerReference w:type="first" r:id="rId19"/>
          <w:type w:val="continuous"/>
          <w:pgSz w:w="11906" w:h="16838"/>
          <w:pgMar w:top="1134" w:right="1134" w:bottom="1134" w:left="1134" w:header="284" w:footer="425" w:gutter="0"/>
          <w:pgBorders>
            <w:top w:val="nil"/>
            <w:left w:val="nil"/>
            <w:bottom w:val="nil"/>
            <w:right w:val="nil"/>
          </w:pgBorders>
          <w:pgNumType w:start="1"/>
          <w:cols w:space="708"/>
        </w:sectPr>
      </w:pPr>
    </w:p>
    <w:p w14:paraId="3A9A2EA1" w14:textId="77777777" w:rsidR="00412E04" w:rsidRDefault="00412E04" w:rsidP="00412E04">
      <w:pPr>
        <w:pStyle w:val="Corpodetexto"/>
        <w:ind w:left="928"/>
      </w:pPr>
      <w:r>
        <w:lastRenderedPageBreak/>
        <w:t>KPMG Auditores Independentes Ltda.</w:t>
      </w:r>
    </w:p>
    <w:p w14:paraId="47FBA217" w14:textId="77777777" w:rsidR="00412E04" w:rsidRDefault="00412E04" w:rsidP="00412E04">
      <w:pPr>
        <w:pStyle w:val="Corpodetexto"/>
        <w:spacing w:before="70" w:line="312" w:lineRule="auto"/>
        <w:ind w:left="928" w:right="2214"/>
      </w:pPr>
      <w:r>
        <w:t>SAI/SO, Área 6580 - Bloco 02, 3º andar, sala 302 - Torre Norte ParkShopping - Zona Industrial (Guará)</w:t>
      </w:r>
    </w:p>
    <w:p w14:paraId="1B8630C3" w14:textId="77777777" w:rsidR="00412E04" w:rsidRDefault="00412E04" w:rsidP="00412E04">
      <w:pPr>
        <w:pStyle w:val="Corpodetexto"/>
        <w:spacing w:before="3" w:line="312" w:lineRule="auto"/>
        <w:ind w:left="928" w:right="2566"/>
      </w:pPr>
      <w:r>
        <w:t>Caixa Postal 11619 - CEP: 71219-900 - Brasília/DF - Brasil Telefone +55 (61) 3362 3700</w:t>
      </w:r>
    </w:p>
    <w:p w14:paraId="06096B9B" w14:textId="77777777" w:rsidR="00412E04" w:rsidRDefault="00412E04" w:rsidP="00412E04">
      <w:pPr>
        <w:pStyle w:val="Corpodetexto"/>
        <w:spacing w:before="1"/>
        <w:ind w:left="928"/>
      </w:pPr>
      <w:r>
        <w:t>kpmg.com.br</w:t>
      </w:r>
    </w:p>
    <w:p w14:paraId="3271C6B7" w14:textId="77777777" w:rsidR="00412E04" w:rsidRDefault="00412E04" w:rsidP="00412E04">
      <w:pPr>
        <w:pStyle w:val="Corpodetexto"/>
        <w:spacing w:before="8"/>
        <w:rPr>
          <w:sz w:val="28"/>
        </w:rPr>
      </w:pPr>
    </w:p>
    <w:p w14:paraId="4593F2FF" w14:textId="77777777" w:rsidR="00412E04" w:rsidRDefault="00412E04" w:rsidP="00412E04">
      <w:pPr>
        <w:pStyle w:val="Ttulo1"/>
        <w:keepNext w:val="0"/>
        <w:keepLines w:val="0"/>
        <w:widowControl w:val="0"/>
        <w:autoSpaceDE w:val="0"/>
        <w:autoSpaceDN w:val="0"/>
        <w:spacing w:before="94" w:line="240" w:lineRule="auto"/>
        <w:ind w:left="943"/>
        <w:rPr>
          <w:rFonts w:ascii="Arial" w:eastAsia="Arial" w:hAnsi="Arial" w:cs="Arial"/>
          <w:b/>
          <w:bCs/>
          <w:color w:val="auto"/>
          <w:lang w:val="pt-PT" w:eastAsia="pt-PT" w:bidi="pt-PT"/>
        </w:rPr>
      </w:pPr>
      <w:r w:rsidRPr="00412E04">
        <w:rPr>
          <w:rFonts w:ascii="Arial" w:eastAsia="Arial" w:hAnsi="Arial" w:cs="Arial"/>
          <w:b/>
          <w:bCs/>
          <w:color w:val="auto"/>
          <w:lang w:val="pt-PT" w:eastAsia="pt-PT" w:bidi="pt-PT"/>
        </w:rPr>
        <w:t xml:space="preserve">Relatório sobre a revisão de </w:t>
      </w:r>
    </w:p>
    <w:p w14:paraId="77806747" w14:textId="77777777" w:rsidR="00412E04" w:rsidRDefault="00412E04" w:rsidP="00412E04">
      <w:pPr>
        <w:pStyle w:val="Ttulo1"/>
        <w:keepNext w:val="0"/>
        <w:keepLines w:val="0"/>
        <w:widowControl w:val="0"/>
        <w:autoSpaceDE w:val="0"/>
        <w:autoSpaceDN w:val="0"/>
        <w:spacing w:before="94" w:line="240" w:lineRule="auto"/>
        <w:ind w:left="943"/>
        <w:rPr>
          <w:rFonts w:ascii="Arial" w:eastAsia="Arial" w:hAnsi="Arial" w:cs="Arial"/>
          <w:b/>
          <w:bCs/>
          <w:color w:val="auto"/>
          <w:lang w:val="pt-PT" w:eastAsia="pt-PT" w:bidi="pt-PT"/>
        </w:rPr>
      </w:pPr>
      <w:r w:rsidRPr="00412E04">
        <w:rPr>
          <w:rFonts w:ascii="Arial" w:eastAsia="Arial" w:hAnsi="Arial" w:cs="Arial"/>
          <w:b/>
          <w:bCs/>
          <w:color w:val="auto"/>
          <w:lang w:val="pt-PT" w:eastAsia="pt-PT" w:bidi="pt-PT"/>
        </w:rPr>
        <w:t xml:space="preserve">demonstrações </w:t>
      </w:r>
    </w:p>
    <w:p w14:paraId="51E1372A" w14:textId="57DDEAAA" w:rsidR="00412E04" w:rsidRPr="00412E04" w:rsidRDefault="00412E04" w:rsidP="00412E04">
      <w:pPr>
        <w:pStyle w:val="Ttulo1"/>
        <w:keepNext w:val="0"/>
        <w:keepLines w:val="0"/>
        <w:widowControl w:val="0"/>
        <w:autoSpaceDE w:val="0"/>
        <w:autoSpaceDN w:val="0"/>
        <w:spacing w:before="94" w:line="240" w:lineRule="auto"/>
        <w:ind w:left="943"/>
        <w:rPr>
          <w:rFonts w:ascii="Arial" w:eastAsia="Arial" w:hAnsi="Arial" w:cs="Arial"/>
          <w:b/>
          <w:bCs/>
          <w:color w:val="auto"/>
          <w:lang w:val="pt-PT" w:eastAsia="pt-PT" w:bidi="pt-PT"/>
        </w:rPr>
      </w:pPr>
      <w:r w:rsidRPr="00412E04">
        <w:rPr>
          <w:rFonts w:ascii="Arial" w:eastAsia="Arial" w:hAnsi="Arial" w:cs="Arial"/>
          <w:b/>
          <w:bCs/>
          <w:color w:val="auto"/>
          <w:lang w:val="pt-PT" w:eastAsia="pt-PT" w:bidi="pt-PT"/>
        </w:rPr>
        <w:t>contábeis</w:t>
      </w:r>
    </w:p>
    <w:p w14:paraId="480E3A8C" w14:textId="77777777" w:rsidR="00412E04" w:rsidRDefault="00412E04" w:rsidP="00412E04">
      <w:pPr>
        <w:spacing w:before="212"/>
        <w:ind w:left="928" w:right="2811"/>
        <w:rPr>
          <w:sz w:val="20"/>
        </w:rPr>
      </w:pPr>
      <w:r>
        <w:rPr>
          <w:sz w:val="20"/>
        </w:rPr>
        <w:t xml:space="preserve">Aos Acionistas, Conselheiros e Administradores da </w:t>
      </w:r>
      <w:r>
        <w:rPr>
          <w:b/>
          <w:sz w:val="20"/>
        </w:rPr>
        <w:t xml:space="preserve">Ativos S.A. – Securitizadora de Créditos Financeiros </w:t>
      </w:r>
      <w:r>
        <w:rPr>
          <w:sz w:val="20"/>
        </w:rPr>
        <w:t>Brasília – DF</w:t>
      </w:r>
    </w:p>
    <w:p w14:paraId="64E8E31A" w14:textId="77777777" w:rsidR="00412E04" w:rsidRDefault="00412E04" w:rsidP="00412E04">
      <w:pPr>
        <w:pStyle w:val="Corpodetexto"/>
        <w:rPr>
          <w:sz w:val="22"/>
        </w:rPr>
      </w:pPr>
    </w:p>
    <w:p w14:paraId="745CFBA9" w14:textId="77777777" w:rsidR="00412E04" w:rsidRPr="00412E04" w:rsidRDefault="00412E04" w:rsidP="00412E04">
      <w:pPr>
        <w:pStyle w:val="Corpodetexto"/>
        <w:spacing w:before="1"/>
        <w:ind w:left="928" w:right="212"/>
        <w:jc w:val="both"/>
        <w:rPr>
          <w:b/>
          <w:szCs w:val="18"/>
          <w:lang w:eastAsia="pt-BR"/>
        </w:rPr>
      </w:pPr>
      <w:r w:rsidRPr="00412E04">
        <w:rPr>
          <w:b/>
          <w:szCs w:val="18"/>
          <w:lang w:eastAsia="pt-BR"/>
        </w:rPr>
        <w:t>Introdução</w:t>
      </w:r>
    </w:p>
    <w:p w14:paraId="2E2F8B5D" w14:textId="77777777" w:rsidR="00412E04" w:rsidRDefault="00412E04" w:rsidP="00412E04">
      <w:pPr>
        <w:pStyle w:val="Corpodetexto"/>
        <w:spacing w:before="1"/>
        <w:ind w:left="928" w:right="212"/>
        <w:jc w:val="both"/>
      </w:pPr>
      <w:r>
        <w:t>Revisamos as demonstrações contábeis da Ativos S.A. – Securitizadora de Créditos Financeiros (“Ativos S.A.”) em 30 de junho de 2025, que compreendem o balanço patrimonial em 30 de junho de 2025, as respectivas demonstrações do resultado e do resultado abrangente para os períodos de três e seis meses findos naquela data, e das mutações do patrimônio líquido e dos fluxos de caixa para o período de seis meses findo naquela data, bem como as correspondentes notas explicativas, incluindo as políticas contábeis materiais e outras informações elucidativas.</w:t>
      </w:r>
    </w:p>
    <w:p w14:paraId="71024A1F" w14:textId="77777777" w:rsidR="00412E04" w:rsidRDefault="00412E04" w:rsidP="00412E04">
      <w:pPr>
        <w:pStyle w:val="Corpodetexto"/>
        <w:spacing w:before="2"/>
      </w:pPr>
    </w:p>
    <w:p w14:paraId="7FE27135" w14:textId="77777777" w:rsidR="00412E04" w:rsidRDefault="00412E04" w:rsidP="00412E04">
      <w:pPr>
        <w:pStyle w:val="Corpodetexto"/>
        <w:ind w:left="928" w:right="211"/>
        <w:jc w:val="both"/>
      </w:pPr>
      <w:r>
        <w:t>A Administração da Ativos S.A. é responsável pela elaboração e apresentação das demonstrações contábeis de acordo o Pronunciamento Técnico CPC 21 (R1) – Demonstração Intermediária. Nossa responsabilidade é a de expressar uma conclusão sobre essas demonstrações contábeis com base em nossa revisão.</w:t>
      </w:r>
    </w:p>
    <w:p w14:paraId="2D1DF877" w14:textId="77777777" w:rsidR="00412E04" w:rsidRDefault="00412E04" w:rsidP="00412E04">
      <w:pPr>
        <w:pStyle w:val="Corpodetexto"/>
        <w:spacing w:before="1"/>
      </w:pPr>
    </w:p>
    <w:p w14:paraId="71D1AA98" w14:textId="77777777" w:rsidR="00412E04" w:rsidRPr="00412E04" w:rsidRDefault="00412E04" w:rsidP="00412E04">
      <w:pPr>
        <w:pStyle w:val="Corpodetexto"/>
        <w:spacing w:before="1"/>
        <w:ind w:left="928" w:right="212"/>
        <w:jc w:val="both"/>
        <w:rPr>
          <w:b/>
        </w:rPr>
      </w:pPr>
      <w:r w:rsidRPr="00412E04">
        <w:rPr>
          <w:b/>
          <w:szCs w:val="18"/>
          <w:lang w:eastAsia="pt-BR"/>
        </w:rPr>
        <w:t>Alcance</w:t>
      </w:r>
      <w:r w:rsidRPr="00412E04">
        <w:rPr>
          <w:b/>
        </w:rPr>
        <w:t xml:space="preserve"> da revisão</w:t>
      </w:r>
    </w:p>
    <w:p w14:paraId="138A805C" w14:textId="77777777" w:rsidR="00412E04" w:rsidRDefault="00412E04" w:rsidP="00412E04">
      <w:pPr>
        <w:pStyle w:val="Corpodetexto"/>
        <w:ind w:left="928" w:right="102"/>
        <w:jc w:val="both"/>
      </w:pPr>
      <w:r>
        <w:t>Conduzimos nossa revisão de acordo com as normas brasileiras e internacionais de revisão</w:t>
      </w:r>
      <w:r>
        <w:rPr>
          <w:spacing w:val="1"/>
        </w:rPr>
        <w:t xml:space="preserve"> </w:t>
      </w:r>
      <w:r>
        <w:t>(NBC</w:t>
      </w:r>
      <w:r>
        <w:rPr>
          <w:spacing w:val="-13"/>
        </w:rPr>
        <w:t xml:space="preserve"> </w:t>
      </w:r>
      <w:r>
        <w:t>TR</w:t>
      </w:r>
      <w:r>
        <w:rPr>
          <w:spacing w:val="-11"/>
        </w:rPr>
        <w:t xml:space="preserve"> </w:t>
      </w:r>
      <w:r>
        <w:t>2410</w:t>
      </w:r>
      <w:r>
        <w:rPr>
          <w:spacing w:val="-10"/>
        </w:rPr>
        <w:t xml:space="preserve"> </w:t>
      </w:r>
      <w:r>
        <w:t>-</w:t>
      </w:r>
      <w:r>
        <w:rPr>
          <w:spacing w:val="-11"/>
        </w:rPr>
        <w:t xml:space="preserve"> </w:t>
      </w:r>
      <w:r>
        <w:t>Revisão</w:t>
      </w:r>
      <w:r>
        <w:rPr>
          <w:spacing w:val="-14"/>
        </w:rPr>
        <w:t xml:space="preserve"> </w:t>
      </w:r>
      <w:r>
        <w:t>de</w:t>
      </w:r>
      <w:r>
        <w:rPr>
          <w:spacing w:val="-11"/>
        </w:rPr>
        <w:t xml:space="preserve"> </w:t>
      </w:r>
      <w:r>
        <w:t>Informações</w:t>
      </w:r>
      <w:r>
        <w:rPr>
          <w:spacing w:val="-7"/>
        </w:rPr>
        <w:t xml:space="preserve"> </w:t>
      </w:r>
      <w:r>
        <w:t>Intermediárias</w:t>
      </w:r>
      <w:r>
        <w:rPr>
          <w:spacing w:val="-11"/>
        </w:rPr>
        <w:t xml:space="preserve"> </w:t>
      </w:r>
      <w:r>
        <w:t>Executada</w:t>
      </w:r>
      <w:r>
        <w:rPr>
          <w:spacing w:val="-11"/>
        </w:rPr>
        <w:t xml:space="preserve"> </w:t>
      </w:r>
      <w:r>
        <w:t>pelo</w:t>
      </w:r>
      <w:r>
        <w:rPr>
          <w:spacing w:val="-11"/>
        </w:rPr>
        <w:t xml:space="preserve"> </w:t>
      </w:r>
      <w:r>
        <w:t>Auditor da Entidade e ISRE 2410 – Review of Interim Financial Information Performed by the Independent Auditor of the Entity, respectivamente). A revisão de demonstrações contábeis consiste na realização de indagações, principalmente às pessoas responsáveis pelos assuntos financeiros e contábeis e na aplicação de procedimentos analíticos e de outros procedimentos de revisão. O alcance de uma revisão é significativamente menor do que o de uma auditoria conduzida de acordo com as normas brasileiras e internacionais de auditoria e, consequentemente, não nos permite obter</w:t>
      </w:r>
      <w:r>
        <w:rPr>
          <w:spacing w:val="-14"/>
        </w:rPr>
        <w:t xml:space="preserve"> </w:t>
      </w:r>
      <w:r>
        <w:t>segurança</w:t>
      </w:r>
      <w:r>
        <w:rPr>
          <w:spacing w:val="-11"/>
        </w:rPr>
        <w:t xml:space="preserve"> </w:t>
      </w:r>
      <w:r>
        <w:t>de</w:t>
      </w:r>
      <w:r>
        <w:rPr>
          <w:spacing w:val="-14"/>
        </w:rPr>
        <w:t xml:space="preserve"> </w:t>
      </w:r>
      <w:r>
        <w:t>que</w:t>
      </w:r>
      <w:r>
        <w:rPr>
          <w:spacing w:val="-12"/>
        </w:rPr>
        <w:t xml:space="preserve"> </w:t>
      </w:r>
      <w:r>
        <w:t>tomamos</w:t>
      </w:r>
      <w:r>
        <w:rPr>
          <w:spacing w:val="-12"/>
        </w:rPr>
        <w:t xml:space="preserve"> </w:t>
      </w:r>
      <w:r>
        <w:t>conhecimento</w:t>
      </w:r>
      <w:r>
        <w:rPr>
          <w:spacing w:val="-13"/>
        </w:rPr>
        <w:t xml:space="preserve"> </w:t>
      </w:r>
      <w:r>
        <w:t>de</w:t>
      </w:r>
      <w:r>
        <w:rPr>
          <w:spacing w:val="-12"/>
        </w:rPr>
        <w:t xml:space="preserve"> </w:t>
      </w:r>
      <w:r>
        <w:t>todos</w:t>
      </w:r>
      <w:r>
        <w:rPr>
          <w:spacing w:val="-12"/>
        </w:rPr>
        <w:t xml:space="preserve"> </w:t>
      </w:r>
      <w:r>
        <w:t>os</w:t>
      </w:r>
      <w:r>
        <w:rPr>
          <w:spacing w:val="-12"/>
        </w:rPr>
        <w:t xml:space="preserve"> </w:t>
      </w:r>
      <w:r>
        <w:t>assuntos</w:t>
      </w:r>
      <w:r>
        <w:rPr>
          <w:spacing w:val="-13"/>
        </w:rPr>
        <w:t xml:space="preserve"> </w:t>
      </w:r>
      <w:r>
        <w:t>significativos</w:t>
      </w:r>
      <w:r>
        <w:rPr>
          <w:spacing w:val="-11"/>
        </w:rPr>
        <w:t xml:space="preserve"> </w:t>
      </w:r>
      <w:r>
        <w:t>que poderiam ser identificados em uma auditoria. Portanto, não expressamos uma opinião de</w:t>
      </w:r>
      <w:r>
        <w:rPr>
          <w:spacing w:val="-17"/>
        </w:rPr>
        <w:t xml:space="preserve"> </w:t>
      </w:r>
      <w:r>
        <w:t>auditoria.</w:t>
      </w:r>
    </w:p>
    <w:p w14:paraId="436AF5B4" w14:textId="77777777" w:rsidR="00412E04" w:rsidRDefault="00412E04" w:rsidP="00412E04">
      <w:pPr>
        <w:pStyle w:val="Corpodetexto"/>
        <w:spacing w:before="1"/>
      </w:pPr>
    </w:p>
    <w:p w14:paraId="7960E1A3" w14:textId="77777777" w:rsidR="00412E04" w:rsidRPr="00412E04" w:rsidRDefault="00412E04" w:rsidP="00412E04">
      <w:pPr>
        <w:pStyle w:val="Corpodetexto"/>
        <w:spacing w:before="1"/>
        <w:ind w:left="928" w:right="212"/>
        <w:jc w:val="both"/>
        <w:rPr>
          <w:b/>
        </w:rPr>
      </w:pPr>
      <w:r w:rsidRPr="00412E04">
        <w:rPr>
          <w:b/>
          <w:szCs w:val="18"/>
          <w:lang w:eastAsia="pt-BR"/>
        </w:rPr>
        <w:t>Conclusão</w:t>
      </w:r>
      <w:r w:rsidRPr="00412E04">
        <w:rPr>
          <w:b/>
        </w:rPr>
        <w:t xml:space="preserve"> sobre as demonstrações contábeis</w:t>
      </w:r>
    </w:p>
    <w:p w14:paraId="14BD35F6" w14:textId="77777777" w:rsidR="00412E04" w:rsidRDefault="00412E04" w:rsidP="00412E04">
      <w:pPr>
        <w:pStyle w:val="Corpodetexto"/>
        <w:ind w:left="928" w:right="109"/>
        <w:jc w:val="both"/>
      </w:pPr>
      <w:r>
        <w:t>Com base em nossa revisão, não temos conhecimento de nenhum fato que nos leve a acreditar que as demonstrações contábeis, acima referidas, não foram elaboradas, em todos os aspectos relevantes, de acordo com o Pronunciamento Técnico CPC 21(R1)</w:t>
      </w:r>
    </w:p>
    <w:p w14:paraId="39CBC8B4" w14:textId="77777777" w:rsidR="00412E04" w:rsidRDefault="00412E04" w:rsidP="00412E04">
      <w:pPr>
        <w:pStyle w:val="Corpodetexto"/>
        <w:spacing w:line="225" w:lineRule="exact"/>
        <w:ind w:left="928"/>
        <w:jc w:val="both"/>
      </w:pPr>
      <w:r>
        <w:t>– Demonstração Intermediária.</w:t>
      </w:r>
    </w:p>
    <w:p w14:paraId="59DF6CEB" w14:textId="77777777" w:rsidR="00412E04" w:rsidRDefault="00412E04" w:rsidP="00412E04">
      <w:pPr>
        <w:spacing w:line="225" w:lineRule="exact"/>
        <w:sectPr w:rsidR="00412E04" w:rsidSect="00412E04">
          <w:headerReference w:type="default" r:id="rId20"/>
          <w:footerReference w:type="default" r:id="rId21"/>
          <w:pgSz w:w="11910" w:h="16840"/>
          <w:pgMar w:top="1980" w:right="1480" w:bottom="1120" w:left="1680" w:header="1399" w:footer="936" w:gutter="0"/>
          <w:pgNumType w:start="1"/>
          <w:cols w:space="720"/>
        </w:sectPr>
      </w:pPr>
    </w:p>
    <w:p w14:paraId="6B6250CE" w14:textId="77777777" w:rsidR="00412E04" w:rsidRDefault="00412E04" w:rsidP="00412E04">
      <w:pPr>
        <w:pStyle w:val="Corpodetexto"/>
      </w:pPr>
    </w:p>
    <w:p w14:paraId="35C2DC15" w14:textId="77777777" w:rsidR="00412E04" w:rsidRDefault="00412E04" w:rsidP="00412E04">
      <w:pPr>
        <w:pStyle w:val="Corpodetexto"/>
      </w:pPr>
    </w:p>
    <w:p w14:paraId="0F81E52D" w14:textId="77777777" w:rsidR="00412E04" w:rsidRPr="00412E04" w:rsidRDefault="00412E04" w:rsidP="00412E04">
      <w:pPr>
        <w:pStyle w:val="Corpodetexto"/>
        <w:spacing w:before="11"/>
        <w:rPr>
          <w:b/>
          <w:bCs/>
          <w:sz w:val="15"/>
        </w:rPr>
      </w:pPr>
    </w:p>
    <w:p w14:paraId="0541B722" w14:textId="77777777" w:rsidR="00412E04" w:rsidRPr="00412E04" w:rsidRDefault="00412E04" w:rsidP="00412E04">
      <w:pPr>
        <w:ind w:left="936"/>
        <w:rPr>
          <w:b/>
          <w:bCs/>
        </w:rPr>
      </w:pPr>
      <w:r w:rsidRPr="00412E04">
        <w:rPr>
          <w:b/>
          <w:bCs/>
          <w:sz w:val="20"/>
        </w:rPr>
        <w:t>Outros</w:t>
      </w:r>
      <w:r w:rsidRPr="00412E04">
        <w:rPr>
          <w:b/>
          <w:bCs/>
        </w:rPr>
        <w:t xml:space="preserve"> Assuntos</w:t>
      </w:r>
    </w:p>
    <w:p w14:paraId="451B4747" w14:textId="77777777" w:rsidR="00412E04" w:rsidRDefault="00412E04" w:rsidP="00412E04">
      <w:pPr>
        <w:pStyle w:val="Corpodetexto"/>
        <w:rPr>
          <w:b/>
          <w:sz w:val="28"/>
        </w:rPr>
      </w:pPr>
    </w:p>
    <w:p w14:paraId="428A43E9" w14:textId="77777777" w:rsidR="00412E04" w:rsidRDefault="00412E04" w:rsidP="00412E04">
      <w:pPr>
        <w:ind w:left="936"/>
        <w:rPr>
          <w:b/>
          <w:sz w:val="20"/>
        </w:rPr>
      </w:pPr>
      <w:r>
        <w:rPr>
          <w:b/>
          <w:sz w:val="20"/>
        </w:rPr>
        <w:t>Demonstração do valor adicionado</w:t>
      </w:r>
    </w:p>
    <w:p w14:paraId="4D5C28AC" w14:textId="77777777" w:rsidR="00412E04" w:rsidRDefault="00412E04" w:rsidP="00412E04">
      <w:pPr>
        <w:pStyle w:val="Corpodetexto"/>
        <w:spacing w:before="40"/>
        <w:ind w:left="928" w:right="99"/>
        <w:jc w:val="both"/>
      </w:pPr>
      <w:r>
        <w:t>As demonstrações contábeis incluem a demonstração do valor adicionado (DVA), referente ao período de seis meses findo em 30 de junho de 2025, elaborada sob a responsabilidade da administração da Ativos S.A., cuja apresentação não é requerida às</w:t>
      </w:r>
      <w:r>
        <w:rPr>
          <w:spacing w:val="-18"/>
        </w:rPr>
        <w:t xml:space="preserve"> </w:t>
      </w:r>
      <w:r>
        <w:t>companhias</w:t>
      </w:r>
      <w:r>
        <w:rPr>
          <w:spacing w:val="-14"/>
        </w:rPr>
        <w:t xml:space="preserve"> </w:t>
      </w:r>
      <w:r>
        <w:t>fechadas.</w:t>
      </w:r>
      <w:r>
        <w:rPr>
          <w:spacing w:val="-17"/>
        </w:rPr>
        <w:t xml:space="preserve"> </w:t>
      </w:r>
      <w:r>
        <w:t>Essa</w:t>
      </w:r>
      <w:r>
        <w:rPr>
          <w:spacing w:val="-17"/>
        </w:rPr>
        <w:t xml:space="preserve"> </w:t>
      </w:r>
      <w:r>
        <w:t>demonstração</w:t>
      </w:r>
      <w:r>
        <w:rPr>
          <w:spacing w:val="-16"/>
        </w:rPr>
        <w:t xml:space="preserve"> </w:t>
      </w:r>
      <w:r>
        <w:t>foi</w:t>
      </w:r>
      <w:r>
        <w:rPr>
          <w:spacing w:val="-18"/>
        </w:rPr>
        <w:t xml:space="preserve"> </w:t>
      </w:r>
      <w:r>
        <w:t>submetida</w:t>
      </w:r>
      <w:r>
        <w:rPr>
          <w:spacing w:val="-17"/>
        </w:rPr>
        <w:t xml:space="preserve"> </w:t>
      </w:r>
      <w:r>
        <w:t>a</w:t>
      </w:r>
      <w:r>
        <w:rPr>
          <w:spacing w:val="-15"/>
        </w:rPr>
        <w:t xml:space="preserve"> </w:t>
      </w:r>
      <w:r>
        <w:t>procedimentos</w:t>
      </w:r>
      <w:r>
        <w:rPr>
          <w:spacing w:val="-14"/>
        </w:rPr>
        <w:t xml:space="preserve"> </w:t>
      </w:r>
      <w:r>
        <w:t>de</w:t>
      </w:r>
      <w:r>
        <w:rPr>
          <w:spacing w:val="-17"/>
        </w:rPr>
        <w:t xml:space="preserve"> </w:t>
      </w:r>
      <w:r>
        <w:t>revisão executados</w:t>
      </w:r>
      <w:r>
        <w:rPr>
          <w:spacing w:val="-13"/>
        </w:rPr>
        <w:t xml:space="preserve"> </w:t>
      </w:r>
      <w:r>
        <w:t>em</w:t>
      </w:r>
      <w:r>
        <w:rPr>
          <w:spacing w:val="-4"/>
        </w:rPr>
        <w:t xml:space="preserve"> </w:t>
      </w:r>
      <w:r>
        <w:t>conjunto</w:t>
      </w:r>
      <w:r>
        <w:rPr>
          <w:spacing w:val="-11"/>
        </w:rPr>
        <w:t xml:space="preserve"> </w:t>
      </w:r>
      <w:r>
        <w:t>com</w:t>
      </w:r>
      <w:r>
        <w:rPr>
          <w:spacing w:val="-13"/>
        </w:rPr>
        <w:t xml:space="preserve"> </w:t>
      </w:r>
      <w:r>
        <w:t>a</w:t>
      </w:r>
      <w:r>
        <w:rPr>
          <w:spacing w:val="-10"/>
        </w:rPr>
        <w:t xml:space="preserve"> </w:t>
      </w:r>
      <w:r>
        <w:t>revisão</w:t>
      </w:r>
      <w:r>
        <w:rPr>
          <w:spacing w:val="-11"/>
        </w:rPr>
        <w:t xml:space="preserve"> </w:t>
      </w:r>
      <w:r>
        <w:t>das</w:t>
      </w:r>
      <w:r>
        <w:rPr>
          <w:spacing w:val="-10"/>
        </w:rPr>
        <w:t xml:space="preserve"> </w:t>
      </w:r>
      <w:r>
        <w:t>demonstrações</w:t>
      </w:r>
      <w:r>
        <w:rPr>
          <w:spacing w:val="-11"/>
        </w:rPr>
        <w:t xml:space="preserve"> </w:t>
      </w:r>
      <w:r>
        <w:t>contábeis</w:t>
      </w:r>
      <w:r>
        <w:rPr>
          <w:spacing w:val="-11"/>
        </w:rPr>
        <w:t xml:space="preserve"> </w:t>
      </w:r>
      <w:r>
        <w:t>com</w:t>
      </w:r>
      <w:r>
        <w:rPr>
          <w:spacing w:val="-12"/>
        </w:rPr>
        <w:t xml:space="preserve"> </w:t>
      </w:r>
      <w:r>
        <w:t>o</w:t>
      </w:r>
      <w:r>
        <w:rPr>
          <w:spacing w:val="-10"/>
        </w:rPr>
        <w:t xml:space="preserve"> </w:t>
      </w:r>
      <w:r>
        <w:t>objetivo</w:t>
      </w:r>
      <w:r>
        <w:rPr>
          <w:spacing w:val="-6"/>
        </w:rPr>
        <w:t xml:space="preserve"> </w:t>
      </w:r>
      <w:r>
        <w:t>de concluir se ela está conciliada com as demonstrações contábeis e registros contábeis, conforme aplicável, e se a sua forma e conteúdo estão de acordo com os critérios definidos no Pronunciamento Técnico CPC 09 - Demonstração do Valor Adicionado. Com base em nossa revisão, não temos conhecimento de nenhum fato que nos leve a acreditar que essa demonstração do valor adicionado não foi elaborada, em todos os aspectos</w:t>
      </w:r>
      <w:r>
        <w:rPr>
          <w:spacing w:val="-15"/>
        </w:rPr>
        <w:t xml:space="preserve"> </w:t>
      </w:r>
      <w:r>
        <w:t>relevantes,</w:t>
      </w:r>
      <w:r>
        <w:rPr>
          <w:spacing w:val="-13"/>
        </w:rPr>
        <w:t xml:space="preserve"> </w:t>
      </w:r>
      <w:r>
        <w:t>segundo</w:t>
      </w:r>
      <w:r>
        <w:rPr>
          <w:spacing w:val="-12"/>
        </w:rPr>
        <w:t xml:space="preserve"> </w:t>
      </w:r>
      <w:r>
        <w:t>os</w:t>
      </w:r>
      <w:r>
        <w:rPr>
          <w:spacing w:val="-14"/>
        </w:rPr>
        <w:t xml:space="preserve"> </w:t>
      </w:r>
      <w:r>
        <w:t>critérios</w:t>
      </w:r>
      <w:r>
        <w:rPr>
          <w:spacing w:val="-12"/>
        </w:rPr>
        <w:t xml:space="preserve"> </w:t>
      </w:r>
      <w:r>
        <w:t>definidos</w:t>
      </w:r>
      <w:r>
        <w:rPr>
          <w:spacing w:val="-12"/>
        </w:rPr>
        <w:t xml:space="preserve"> </w:t>
      </w:r>
      <w:r>
        <w:t>nessa</w:t>
      </w:r>
      <w:r>
        <w:rPr>
          <w:spacing w:val="-14"/>
        </w:rPr>
        <w:t xml:space="preserve"> </w:t>
      </w:r>
      <w:r>
        <w:t>norma</w:t>
      </w:r>
      <w:r>
        <w:rPr>
          <w:spacing w:val="-13"/>
        </w:rPr>
        <w:t xml:space="preserve"> </w:t>
      </w:r>
      <w:r>
        <w:t>e</w:t>
      </w:r>
      <w:r>
        <w:rPr>
          <w:spacing w:val="-15"/>
        </w:rPr>
        <w:t xml:space="preserve"> </w:t>
      </w:r>
      <w:r>
        <w:t>de</w:t>
      </w:r>
      <w:r>
        <w:rPr>
          <w:spacing w:val="-13"/>
        </w:rPr>
        <w:t xml:space="preserve"> </w:t>
      </w:r>
      <w:r>
        <w:t>forma</w:t>
      </w:r>
      <w:r>
        <w:rPr>
          <w:spacing w:val="-15"/>
        </w:rPr>
        <w:t xml:space="preserve"> </w:t>
      </w:r>
      <w:r>
        <w:t>consistente em relação às demonstrações contábeis, tomadas em</w:t>
      </w:r>
      <w:r>
        <w:rPr>
          <w:spacing w:val="-14"/>
        </w:rPr>
        <w:t xml:space="preserve"> </w:t>
      </w:r>
      <w:r>
        <w:t>conjunto.</w:t>
      </w:r>
    </w:p>
    <w:p w14:paraId="63911EF5" w14:textId="77777777" w:rsidR="00412E04" w:rsidRDefault="00412E04" w:rsidP="00412E04">
      <w:pPr>
        <w:pStyle w:val="Corpodetexto"/>
        <w:rPr>
          <w:sz w:val="22"/>
        </w:rPr>
      </w:pPr>
    </w:p>
    <w:p w14:paraId="515D79FD" w14:textId="77777777" w:rsidR="00412E04" w:rsidRDefault="00412E04" w:rsidP="00412E04">
      <w:pPr>
        <w:pStyle w:val="Corpodetexto"/>
        <w:spacing w:before="184"/>
        <w:ind w:left="928"/>
        <w:jc w:val="both"/>
      </w:pPr>
      <w:r>
        <w:t>Brasília, 27 de agosto de 2025</w:t>
      </w:r>
    </w:p>
    <w:p w14:paraId="0A1DC8B6" w14:textId="77777777" w:rsidR="00412E04" w:rsidRDefault="00412E04" w:rsidP="00412E04">
      <w:pPr>
        <w:pStyle w:val="Corpodetexto"/>
        <w:rPr>
          <w:sz w:val="22"/>
        </w:rPr>
      </w:pPr>
    </w:p>
    <w:p w14:paraId="33A9B3E0" w14:textId="77777777" w:rsidR="00412E04" w:rsidRDefault="00412E04" w:rsidP="00412E04">
      <w:pPr>
        <w:pStyle w:val="Corpodetexto"/>
        <w:rPr>
          <w:sz w:val="22"/>
        </w:rPr>
      </w:pPr>
    </w:p>
    <w:p w14:paraId="10667657" w14:textId="77777777" w:rsidR="00412E04" w:rsidRDefault="00412E04" w:rsidP="00412E04">
      <w:pPr>
        <w:pStyle w:val="Corpodetexto"/>
        <w:spacing w:before="185"/>
        <w:ind w:left="928" w:right="4506"/>
        <w:jc w:val="both"/>
      </w:pPr>
      <w:r>
        <w:rPr>
          <w:noProof/>
        </w:rPr>
        <w:drawing>
          <wp:anchor distT="0" distB="0" distL="0" distR="0" simplePos="0" relativeHeight="251661312" behindDoc="1" locked="0" layoutInCell="1" allowOverlap="1" wp14:anchorId="32D9F3E5" wp14:editId="7CC69F31">
            <wp:simplePos x="0" y="0"/>
            <wp:positionH relativeFrom="page">
              <wp:posOffset>1540395</wp:posOffset>
            </wp:positionH>
            <wp:positionV relativeFrom="paragraph">
              <wp:posOffset>442428</wp:posOffset>
            </wp:positionV>
            <wp:extent cx="1853983" cy="420852"/>
            <wp:effectExtent l="0" t="0" r="0" b="0"/>
            <wp:wrapNone/>
            <wp:docPr id="1" name="image1.png" descr="Text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Texto&#10;&#10;O conteúdo gerado por IA pode estar incorreto."/>
                    <pic:cNvPicPr/>
                  </pic:nvPicPr>
                  <pic:blipFill>
                    <a:blip r:embed="rId22" cstate="print"/>
                    <a:stretch>
                      <a:fillRect/>
                    </a:stretch>
                  </pic:blipFill>
                  <pic:spPr>
                    <a:xfrm>
                      <a:off x="0" y="0"/>
                      <a:ext cx="1853983" cy="420852"/>
                    </a:xfrm>
                    <a:prstGeom prst="rect">
                      <a:avLst/>
                    </a:prstGeom>
                  </pic:spPr>
                </pic:pic>
              </a:graphicData>
            </a:graphic>
          </wp:anchor>
        </w:drawing>
      </w:r>
      <w:r>
        <w:t>KPMG Auditores Independentes Ltda CRC SP-014428/F-0</w:t>
      </w:r>
    </w:p>
    <w:p w14:paraId="45D6928A" w14:textId="77777777" w:rsidR="00412E04" w:rsidRDefault="00412E04" w:rsidP="00412E04">
      <w:pPr>
        <w:pStyle w:val="Corpodetexto"/>
        <w:rPr>
          <w:sz w:val="22"/>
        </w:rPr>
      </w:pPr>
    </w:p>
    <w:p w14:paraId="53C0950B" w14:textId="77777777" w:rsidR="00412E04" w:rsidRDefault="00412E04" w:rsidP="00412E04">
      <w:pPr>
        <w:pStyle w:val="Corpodetexto"/>
        <w:rPr>
          <w:sz w:val="22"/>
        </w:rPr>
      </w:pPr>
    </w:p>
    <w:p w14:paraId="1E22A9D4" w14:textId="77777777" w:rsidR="00412E04" w:rsidRDefault="00412E04" w:rsidP="00412E04">
      <w:pPr>
        <w:pStyle w:val="Corpodetexto"/>
        <w:spacing w:before="132"/>
        <w:ind w:left="916" w:right="4912"/>
      </w:pPr>
      <w:r>
        <w:t>Pedro Henrique Moura Machado Contador CRC GO-022139/O-4</w:t>
      </w:r>
    </w:p>
    <w:p w14:paraId="7B2B9D13" w14:textId="77777777" w:rsidR="00412E04" w:rsidRPr="00412E04" w:rsidRDefault="00412E04" w:rsidP="00C971A1">
      <w:pPr>
        <w:pStyle w:val="01-Textonormal"/>
        <w:keepNext/>
        <w:pBdr>
          <w:top w:val="nil"/>
          <w:left w:val="nil"/>
          <w:bottom w:val="nil"/>
          <w:right w:val="nil"/>
          <w:between w:val="nil"/>
          <w:bar w:val="nil"/>
        </w:pBdr>
        <w:spacing w:line="276" w:lineRule="auto"/>
        <w:rPr>
          <w:rFonts w:ascii="BancoDoBrasil Textos" w:hAnsi="BancoDoBrasil Textos"/>
          <w:bdr w:val="nil"/>
          <w:lang w:val="pt-PT"/>
        </w:rPr>
        <w:sectPr w:rsidR="00412E04" w:rsidRPr="00412E04" w:rsidSect="00412E04">
          <w:headerReference w:type="default" r:id="rId23"/>
          <w:pgSz w:w="11906" w:h="16838"/>
          <w:pgMar w:top="1134" w:right="1134" w:bottom="1134" w:left="1134" w:header="284" w:footer="425" w:gutter="0"/>
          <w:pgBorders>
            <w:top w:val="nil"/>
            <w:left w:val="nil"/>
            <w:bottom w:val="nil"/>
            <w:right w:val="nil"/>
          </w:pgBorders>
          <w:pgNumType w:start="1"/>
          <w:cols w:space="708"/>
        </w:sectPr>
      </w:pPr>
    </w:p>
    <w:p w14:paraId="5335E7F3" w14:textId="77777777" w:rsidR="000351B4" w:rsidRPr="00AD4CE9" w:rsidRDefault="00607A9E" w:rsidP="000351B4">
      <w:pPr>
        <w:pageBreakBefore/>
        <w:pBdr>
          <w:top w:val="nil"/>
          <w:left w:val="nil"/>
          <w:bottom w:val="nil"/>
          <w:right w:val="nil"/>
          <w:between w:val="nil"/>
          <w:bar w:val="nil"/>
        </w:pBdr>
        <w:spacing w:before="0" w:after="0"/>
        <w:jc w:val="left"/>
        <w:rPr>
          <w:rFonts w:ascii="BancoDoBrasil Textos" w:hAnsi="BancoDoBrasil Textos"/>
          <w:b/>
          <w:sz w:val="20"/>
          <w:szCs w:val="20"/>
          <w:bdr w:val="nil"/>
          <w:lang w:eastAsia="en-US"/>
        </w:rPr>
      </w:pPr>
      <w:bookmarkStart w:id="34" w:name="RG_MARKER_367240"/>
      <w:bookmarkStart w:id="35" w:name="RG_MARKER_367169"/>
      <w:r w:rsidRPr="00AD4CE9">
        <w:rPr>
          <w:rFonts w:ascii="BancoDoBrasil Textos" w:eastAsia="Calibri" w:hAnsi="BancoDoBrasil Textos"/>
          <w:b/>
          <w:sz w:val="20"/>
          <w:szCs w:val="20"/>
          <w:lang w:eastAsia="en-US"/>
        </w:rPr>
        <w:lastRenderedPageBreak/>
        <w:t>DIRETORIA</w:t>
      </w:r>
      <w:bookmarkEnd w:id="34"/>
      <w:bookmarkEnd w:id="35"/>
    </w:p>
    <w:p w14:paraId="56102D78" w14:textId="77777777" w:rsidR="000351B4" w:rsidRPr="00AD4CE9" w:rsidRDefault="000351B4" w:rsidP="000351B4">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p>
    <w:p w14:paraId="45AD266A" w14:textId="3EE39556" w:rsidR="000351B4" w:rsidRPr="00AD4CE9" w:rsidRDefault="00607A9E" w:rsidP="000351B4">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AD4CE9">
        <w:rPr>
          <w:rFonts w:ascii="BancoDoBrasil Textos" w:eastAsia="Calibri" w:hAnsi="BancoDoBrasil Textos"/>
          <w:b/>
          <w:sz w:val="20"/>
          <w:szCs w:val="20"/>
          <w:lang w:eastAsia="en-US"/>
        </w:rPr>
        <w:t>DIRETOR</w:t>
      </w:r>
      <w:r w:rsidR="008658C0">
        <w:rPr>
          <w:rFonts w:ascii="BancoDoBrasil Textos" w:eastAsia="Calibri" w:hAnsi="BancoDoBrasil Textos"/>
          <w:b/>
          <w:sz w:val="20"/>
          <w:szCs w:val="20"/>
          <w:lang w:eastAsia="en-US"/>
        </w:rPr>
        <w:t>-</w:t>
      </w:r>
      <w:r w:rsidRPr="00AD4CE9">
        <w:rPr>
          <w:rFonts w:ascii="BancoDoBrasil Textos" w:eastAsia="Calibri" w:hAnsi="BancoDoBrasil Textos"/>
          <w:b/>
          <w:sz w:val="20"/>
          <w:szCs w:val="20"/>
          <w:lang w:eastAsia="en-US"/>
        </w:rPr>
        <w:t>PRESIDENTE</w:t>
      </w:r>
    </w:p>
    <w:p w14:paraId="1EA797D6" w14:textId="77777777" w:rsidR="000351B4" w:rsidRPr="00AD4CE9" w:rsidRDefault="00607A9E" w:rsidP="000351B4">
      <w:pPr>
        <w:pBdr>
          <w:top w:val="nil"/>
          <w:left w:val="nil"/>
          <w:bottom w:val="nil"/>
          <w:right w:val="nil"/>
          <w:between w:val="nil"/>
          <w:bar w:val="nil"/>
        </w:pBdr>
        <w:spacing w:before="0" w:after="0"/>
        <w:jc w:val="left"/>
        <w:rPr>
          <w:rFonts w:ascii="BancoDoBrasil Textos" w:hAnsi="BancoDoBrasil Textos"/>
          <w:bdr w:val="nil"/>
          <w:lang w:eastAsia="en-US"/>
        </w:rPr>
      </w:pPr>
      <w:r w:rsidRPr="00AD4CE9">
        <w:rPr>
          <w:rFonts w:ascii="BancoDoBrasil Textos" w:eastAsia="Calibri" w:hAnsi="BancoDoBrasil Textos"/>
          <w:lang w:eastAsia="en-US"/>
        </w:rPr>
        <w:t>Bruno Melo de Siqueira Vieira</w:t>
      </w:r>
    </w:p>
    <w:p w14:paraId="1E78B2BA" w14:textId="77777777" w:rsidR="000351B4" w:rsidRPr="00AD4CE9" w:rsidRDefault="000351B4" w:rsidP="000351B4">
      <w:pPr>
        <w:pBdr>
          <w:top w:val="nil"/>
          <w:left w:val="nil"/>
          <w:bottom w:val="nil"/>
          <w:right w:val="nil"/>
          <w:between w:val="nil"/>
          <w:bar w:val="nil"/>
        </w:pBdr>
        <w:spacing w:before="0" w:after="0"/>
        <w:jc w:val="left"/>
        <w:rPr>
          <w:rFonts w:ascii="BancoDoBrasil Textos" w:hAnsi="BancoDoBrasil Textos"/>
          <w:bdr w:val="nil"/>
          <w:lang w:eastAsia="en-US"/>
        </w:rPr>
      </w:pPr>
    </w:p>
    <w:p w14:paraId="176D5613" w14:textId="77777777" w:rsidR="000351B4" w:rsidRPr="00AD4CE9" w:rsidRDefault="00607A9E" w:rsidP="000351B4">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AD4CE9">
        <w:rPr>
          <w:rFonts w:ascii="BancoDoBrasil Textos" w:eastAsia="Calibri" w:hAnsi="BancoDoBrasil Textos"/>
          <w:b/>
          <w:sz w:val="20"/>
          <w:szCs w:val="20"/>
          <w:lang w:eastAsia="en-US"/>
        </w:rPr>
        <w:t>DIRETORES</w:t>
      </w:r>
    </w:p>
    <w:p w14:paraId="588BDBD6" w14:textId="77777777" w:rsidR="00D422D7" w:rsidRPr="00AD4CE9" w:rsidRDefault="00607A9E" w:rsidP="00D422D7">
      <w:pPr>
        <w:pBdr>
          <w:top w:val="nil"/>
          <w:left w:val="nil"/>
          <w:bottom w:val="nil"/>
          <w:right w:val="nil"/>
          <w:between w:val="nil"/>
          <w:bar w:val="nil"/>
        </w:pBdr>
        <w:spacing w:before="0" w:after="0"/>
        <w:jc w:val="left"/>
        <w:rPr>
          <w:rFonts w:ascii="BancoDoBrasil Textos" w:hAnsi="BancoDoBrasil Textos"/>
          <w:bdr w:val="nil"/>
          <w:lang w:eastAsia="en-US"/>
        </w:rPr>
      </w:pPr>
      <w:r w:rsidRPr="00AD4CE9">
        <w:rPr>
          <w:rFonts w:ascii="BancoDoBrasil Textos" w:eastAsia="Calibri" w:hAnsi="BancoDoBrasil Textos"/>
          <w:lang w:eastAsia="en-US"/>
        </w:rPr>
        <w:t>Carlos Guilherme Arruda Silva</w:t>
      </w:r>
    </w:p>
    <w:p w14:paraId="087D7EC8" w14:textId="77777777" w:rsidR="000351B4" w:rsidRPr="00AD4CE9" w:rsidRDefault="00607A9E" w:rsidP="000351B4">
      <w:pPr>
        <w:pBdr>
          <w:top w:val="nil"/>
          <w:left w:val="nil"/>
          <w:bottom w:val="nil"/>
          <w:right w:val="nil"/>
          <w:between w:val="nil"/>
          <w:bar w:val="nil"/>
        </w:pBdr>
        <w:spacing w:before="0" w:after="0"/>
        <w:jc w:val="left"/>
        <w:rPr>
          <w:rFonts w:ascii="BancoDoBrasil Textos" w:hAnsi="BancoDoBrasil Textos"/>
          <w:bdr w:val="nil"/>
          <w:lang w:eastAsia="en-US"/>
        </w:rPr>
      </w:pPr>
      <w:r w:rsidRPr="00AD4CE9">
        <w:rPr>
          <w:rFonts w:ascii="BancoDoBrasil Textos" w:eastAsia="Calibri" w:hAnsi="BancoDoBrasil Textos"/>
          <w:lang w:eastAsia="en-US"/>
        </w:rPr>
        <w:t>Marcio Luiz Tavares</w:t>
      </w:r>
    </w:p>
    <w:p w14:paraId="5175708F" w14:textId="77777777" w:rsidR="00CA43AA" w:rsidRPr="00AD4CE9" w:rsidRDefault="00607A9E" w:rsidP="000351B4">
      <w:pPr>
        <w:pBdr>
          <w:top w:val="nil"/>
          <w:left w:val="nil"/>
          <w:bottom w:val="nil"/>
          <w:right w:val="nil"/>
          <w:between w:val="nil"/>
          <w:bar w:val="nil"/>
        </w:pBdr>
        <w:spacing w:before="0" w:after="0"/>
        <w:jc w:val="left"/>
        <w:rPr>
          <w:rFonts w:ascii="BancoDoBrasil Textos" w:hAnsi="BancoDoBrasil Textos"/>
          <w:bdr w:val="nil"/>
          <w:lang w:eastAsia="en-US"/>
        </w:rPr>
      </w:pPr>
      <w:r w:rsidRPr="00AD4CE9">
        <w:rPr>
          <w:rFonts w:ascii="BancoDoBrasil Textos" w:eastAsia="Calibri" w:hAnsi="BancoDoBrasil Textos"/>
          <w:lang w:eastAsia="en-US"/>
        </w:rPr>
        <w:t>Pedro José Galhano de Oliveira</w:t>
      </w:r>
    </w:p>
    <w:p w14:paraId="216BF6BE" w14:textId="77777777" w:rsidR="005D0981" w:rsidRPr="00AD4CE9" w:rsidRDefault="005D0981" w:rsidP="00DA6303">
      <w:pPr>
        <w:pBdr>
          <w:top w:val="nil"/>
          <w:left w:val="nil"/>
          <w:bottom w:val="nil"/>
          <w:right w:val="nil"/>
          <w:between w:val="nil"/>
          <w:bar w:val="nil"/>
        </w:pBdr>
        <w:spacing w:before="0" w:after="0"/>
        <w:jc w:val="left"/>
        <w:rPr>
          <w:rFonts w:ascii="BancoDoBrasil Textos" w:hAnsi="BancoDoBrasil Textos"/>
          <w:bdr w:val="nil"/>
          <w:lang w:eastAsia="en-US"/>
        </w:rPr>
      </w:pPr>
    </w:p>
    <w:p w14:paraId="45E593DD" w14:textId="77777777" w:rsidR="00DA6303" w:rsidRPr="00AD4CE9" w:rsidRDefault="00DA6303" w:rsidP="000351B4">
      <w:pPr>
        <w:pBdr>
          <w:top w:val="nil"/>
          <w:left w:val="nil"/>
          <w:bottom w:val="nil"/>
          <w:right w:val="nil"/>
          <w:between w:val="nil"/>
          <w:bar w:val="nil"/>
        </w:pBdr>
        <w:spacing w:before="0" w:after="0"/>
        <w:jc w:val="left"/>
        <w:rPr>
          <w:rFonts w:ascii="BancoDoBrasil Textos" w:hAnsi="BancoDoBrasil Textos"/>
          <w:bdr w:val="nil"/>
          <w:lang w:eastAsia="en-US"/>
        </w:rPr>
      </w:pPr>
    </w:p>
    <w:p w14:paraId="13667202" w14:textId="77777777" w:rsidR="000351B4" w:rsidRPr="00AD4CE9" w:rsidRDefault="00607A9E" w:rsidP="000351B4">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AD4CE9">
        <w:rPr>
          <w:rFonts w:ascii="BancoDoBrasil Textos" w:eastAsia="Calibri" w:hAnsi="BancoDoBrasil Textos"/>
          <w:b/>
          <w:sz w:val="20"/>
          <w:szCs w:val="20"/>
          <w:lang w:eastAsia="en-US"/>
        </w:rPr>
        <w:t>CONSELHO DE ADMINISTRAÇÃO</w:t>
      </w:r>
    </w:p>
    <w:p w14:paraId="5C307FB5" w14:textId="77777777" w:rsidR="00DA6303" w:rsidRPr="00AD4CE9" w:rsidRDefault="00607A9E" w:rsidP="00DA6303">
      <w:pPr>
        <w:pBdr>
          <w:top w:val="nil"/>
          <w:left w:val="nil"/>
          <w:bottom w:val="nil"/>
          <w:right w:val="nil"/>
          <w:between w:val="nil"/>
          <w:bar w:val="nil"/>
        </w:pBdr>
        <w:spacing w:before="0" w:after="0"/>
        <w:jc w:val="left"/>
        <w:rPr>
          <w:rFonts w:ascii="BancoDoBrasil Textos" w:hAnsi="BancoDoBrasil Textos"/>
          <w:bdr w:val="nil"/>
          <w:lang w:eastAsia="en-US"/>
        </w:rPr>
      </w:pPr>
      <w:r w:rsidRPr="00AD4CE9">
        <w:rPr>
          <w:rFonts w:ascii="BancoDoBrasil Textos" w:eastAsia="Calibri" w:hAnsi="BancoDoBrasil Textos"/>
          <w:lang w:eastAsia="en-US"/>
        </w:rPr>
        <w:t>José Eduardo Pereira de Lima</w:t>
      </w:r>
    </w:p>
    <w:p w14:paraId="4BA01972" w14:textId="77777777" w:rsidR="00FF420F" w:rsidRPr="00AD4CE9" w:rsidRDefault="00607A9E" w:rsidP="00FF420F">
      <w:pPr>
        <w:pBdr>
          <w:top w:val="nil"/>
          <w:left w:val="nil"/>
          <w:bottom w:val="nil"/>
          <w:right w:val="nil"/>
          <w:between w:val="nil"/>
          <w:bar w:val="nil"/>
        </w:pBdr>
        <w:spacing w:before="0" w:after="0"/>
        <w:jc w:val="left"/>
        <w:rPr>
          <w:rFonts w:ascii="BancoDoBrasil Textos" w:hAnsi="BancoDoBrasil Textos"/>
          <w:bdr w:val="nil"/>
          <w:lang w:eastAsia="en-US"/>
        </w:rPr>
      </w:pPr>
      <w:r w:rsidRPr="00AD4CE9">
        <w:rPr>
          <w:rFonts w:ascii="BancoDoBrasil Textos" w:eastAsia="Calibri" w:hAnsi="BancoDoBrasil Textos"/>
          <w:lang w:eastAsia="en-US"/>
        </w:rPr>
        <w:t>Carlos Eduardo Guedes Pinto</w:t>
      </w:r>
    </w:p>
    <w:p w14:paraId="57FD0A52" w14:textId="77777777" w:rsidR="00DB1EE1" w:rsidRPr="00AD4CE9" w:rsidRDefault="00607A9E" w:rsidP="00DB1EE1">
      <w:pPr>
        <w:pBdr>
          <w:top w:val="nil"/>
          <w:left w:val="nil"/>
          <w:bottom w:val="nil"/>
          <w:right w:val="nil"/>
          <w:between w:val="nil"/>
          <w:bar w:val="nil"/>
        </w:pBdr>
        <w:spacing w:before="0" w:after="0"/>
        <w:jc w:val="left"/>
        <w:rPr>
          <w:rFonts w:ascii="BancoDoBrasil Textos" w:hAnsi="BancoDoBrasil Textos"/>
          <w:bdr w:val="nil"/>
          <w:lang w:eastAsia="en-US"/>
        </w:rPr>
      </w:pPr>
      <w:r w:rsidRPr="00AD4CE9">
        <w:rPr>
          <w:rFonts w:ascii="BancoDoBrasil Textos" w:eastAsia="Calibri" w:hAnsi="BancoDoBrasil Textos"/>
          <w:lang w:eastAsia="en-US"/>
        </w:rPr>
        <w:t>Emir Simão Sader</w:t>
      </w:r>
    </w:p>
    <w:p w14:paraId="2181D8D0" w14:textId="77777777" w:rsidR="00720E7E" w:rsidRPr="00AD4CE9" w:rsidRDefault="00607A9E" w:rsidP="00720E7E">
      <w:pPr>
        <w:pBdr>
          <w:top w:val="nil"/>
          <w:left w:val="nil"/>
          <w:bottom w:val="nil"/>
          <w:right w:val="nil"/>
          <w:between w:val="nil"/>
          <w:bar w:val="nil"/>
        </w:pBdr>
        <w:spacing w:before="0" w:after="0"/>
        <w:jc w:val="left"/>
        <w:rPr>
          <w:rFonts w:ascii="BancoDoBrasil Textos" w:hAnsi="BancoDoBrasil Textos"/>
          <w:bdr w:val="nil"/>
          <w:lang w:eastAsia="en-US"/>
        </w:rPr>
      </w:pPr>
      <w:r w:rsidRPr="00AD4CE9">
        <w:rPr>
          <w:rFonts w:ascii="BancoDoBrasil Textos" w:eastAsia="Calibri" w:hAnsi="BancoDoBrasil Textos"/>
          <w:lang w:eastAsia="en-US"/>
        </w:rPr>
        <w:t>Isabela Gomes Gebrim</w:t>
      </w:r>
    </w:p>
    <w:p w14:paraId="0D67620E" w14:textId="77777777" w:rsidR="00720E7E" w:rsidRPr="00AD4CE9" w:rsidRDefault="00607A9E" w:rsidP="00720E7E">
      <w:pPr>
        <w:pBdr>
          <w:top w:val="nil"/>
          <w:left w:val="nil"/>
          <w:bottom w:val="nil"/>
          <w:right w:val="nil"/>
          <w:between w:val="nil"/>
          <w:bar w:val="nil"/>
        </w:pBdr>
        <w:spacing w:before="0" w:after="0"/>
        <w:jc w:val="left"/>
        <w:rPr>
          <w:rFonts w:ascii="BancoDoBrasil Textos" w:hAnsi="BancoDoBrasil Textos"/>
          <w:bdr w:val="nil"/>
          <w:lang w:eastAsia="en-US"/>
        </w:rPr>
      </w:pPr>
      <w:r w:rsidRPr="00AD4CE9">
        <w:rPr>
          <w:rFonts w:ascii="BancoDoBrasil Textos" w:eastAsia="Calibri" w:hAnsi="BancoDoBrasil Textos"/>
          <w:lang w:eastAsia="en-US"/>
        </w:rPr>
        <w:t>José Alípio dos Santos</w:t>
      </w:r>
    </w:p>
    <w:p w14:paraId="5229794B" w14:textId="77777777" w:rsidR="00DB1EE1" w:rsidRPr="00AD4CE9" w:rsidRDefault="00607A9E" w:rsidP="00DB1EE1">
      <w:pPr>
        <w:pBdr>
          <w:top w:val="nil"/>
          <w:left w:val="nil"/>
          <w:bottom w:val="nil"/>
          <w:right w:val="nil"/>
          <w:between w:val="nil"/>
          <w:bar w:val="nil"/>
        </w:pBdr>
        <w:spacing w:before="0" w:after="0"/>
        <w:jc w:val="left"/>
        <w:rPr>
          <w:rFonts w:ascii="BancoDoBrasil Textos" w:hAnsi="BancoDoBrasil Textos"/>
          <w:bdr w:val="nil"/>
          <w:lang w:eastAsia="en-US"/>
        </w:rPr>
      </w:pPr>
      <w:r w:rsidRPr="00AD4CE9">
        <w:rPr>
          <w:rFonts w:ascii="BancoDoBrasil Textos" w:eastAsia="Calibri" w:hAnsi="BancoDoBrasil Textos"/>
          <w:lang w:eastAsia="en-US"/>
        </w:rPr>
        <w:t>Juliano Brito da Justa Neves</w:t>
      </w:r>
    </w:p>
    <w:p w14:paraId="1C1F13A8" w14:textId="77777777" w:rsidR="009341D7" w:rsidRPr="00AD4CE9" w:rsidRDefault="00607A9E" w:rsidP="009341D7">
      <w:pPr>
        <w:pBdr>
          <w:top w:val="nil"/>
          <w:left w:val="nil"/>
          <w:bottom w:val="nil"/>
          <w:right w:val="nil"/>
          <w:between w:val="nil"/>
          <w:bar w:val="nil"/>
        </w:pBdr>
        <w:spacing w:before="0" w:after="0"/>
        <w:jc w:val="left"/>
        <w:rPr>
          <w:rFonts w:ascii="BancoDoBrasil Textos" w:hAnsi="BancoDoBrasil Textos"/>
          <w:bdr w:val="nil"/>
          <w:lang w:eastAsia="en-US"/>
        </w:rPr>
      </w:pPr>
      <w:r w:rsidRPr="00AD4CE9">
        <w:rPr>
          <w:rFonts w:ascii="BancoDoBrasil Textos" w:eastAsia="Calibri" w:hAnsi="BancoDoBrasil Textos"/>
          <w:lang w:eastAsia="en-US"/>
        </w:rPr>
        <w:t>Tito Livio Pereira Queiroz e Silva</w:t>
      </w:r>
    </w:p>
    <w:p w14:paraId="6F41CC99" w14:textId="77777777" w:rsidR="000351B4" w:rsidRPr="00AD4CE9" w:rsidRDefault="000351B4" w:rsidP="000351B4">
      <w:pPr>
        <w:pBdr>
          <w:top w:val="nil"/>
          <w:left w:val="nil"/>
          <w:bottom w:val="nil"/>
          <w:right w:val="nil"/>
          <w:between w:val="nil"/>
          <w:bar w:val="nil"/>
        </w:pBdr>
        <w:spacing w:before="0" w:after="0"/>
        <w:jc w:val="left"/>
        <w:rPr>
          <w:rFonts w:ascii="BancoDoBrasil Textos" w:hAnsi="BancoDoBrasil Textos"/>
          <w:bdr w:val="nil"/>
          <w:lang w:eastAsia="en-US"/>
        </w:rPr>
      </w:pPr>
    </w:p>
    <w:p w14:paraId="4A530F1B" w14:textId="77777777" w:rsidR="000351B4" w:rsidRPr="00AD4CE9" w:rsidRDefault="00607A9E" w:rsidP="000351B4">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AD4CE9">
        <w:rPr>
          <w:rFonts w:ascii="BancoDoBrasil Textos" w:eastAsia="Calibri" w:hAnsi="BancoDoBrasil Textos"/>
          <w:b/>
          <w:sz w:val="20"/>
          <w:szCs w:val="20"/>
          <w:lang w:eastAsia="en-US"/>
        </w:rPr>
        <w:t>CONSELHO FISCAL</w:t>
      </w:r>
    </w:p>
    <w:p w14:paraId="6F774CA8" w14:textId="77777777" w:rsidR="00FF420F" w:rsidRPr="00AD4CE9" w:rsidRDefault="00607A9E" w:rsidP="00FF420F">
      <w:pPr>
        <w:pBdr>
          <w:top w:val="nil"/>
          <w:left w:val="nil"/>
          <w:bottom w:val="nil"/>
          <w:right w:val="nil"/>
          <w:between w:val="nil"/>
          <w:bar w:val="nil"/>
        </w:pBdr>
        <w:spacing w:before="0" w:after="0"/>
        <w:jc w:val="left"/>
        <w:rPr>
          <w:rFonts w:ascii="BancoDoBrasil Textos" w:hAnsi="BancoDoBrasil Textos"/>
          <w:bdr w:val="nil"/>
          <w:lang w:eastAsia="en-US"/>
        </w:rPr>
      </w:pPr>
      <w:r w:rsidRPr="00AD4CE9">
        <w:rPr>
          <w:rFonts w:ascii="BancoDoBrasil Textos" w:eastAsia="Calibri" w:hAnsi="BancoDoBrasil Textos"/>
          <w:lang w:eastAsia="en-US"/>
        </w:rPr>
        <w:t>Rodrigo Nunes Gurgel</w:t>
      </w:r>
    </w:p>
    <w:p w14:paraId="4EC4BEAB" w14:textId="77777777" w:rsidR="00E628F3" w:rsidRPr="00AD4CE9" w:rsidRDefault="00607A9E" w:rsidP="00E628F3">
      <w:pPr>
        <w:pBdr>
          <w:top w:val="nil"/>
          <w:left w:val="nil"/>
          <w:bottom w:val="nil"/>
          <w:right w:val="nil"/>
          <w:between w:val="nil"/>
          <w:bar w:val="nil"/>
        </w:pBdr>
        <w:spacing w:before="0" w:after="0"/>
        <w:jc w:val="left"/>
        <w:rPr>
          <w:rFonts w:ascii="BancoDoBrasil Textos" w:hAnsi="BancoDoBrasil Textos"/>
          <w:bdr w:val="nil"/>
          <w:lang w:eastAsia="en-US"/>
        </w:rPr>
      </w:pPr>
      <w:r w:rsidRPr="00AD4CE9">
        <w:rPr>
          <w:rFonts w:ascii="BancoDoBrasil Textos" w:eastAsia="Calibri" w:hAnsi="BancoDoBrasil Textos"/>
          <w:lang w:eastAsia="en-US"/>
        </w:rPr>
        <w:t>Alex Pereira Benício</w:t>
      </w:r>
    </w:p>
    <w:p w14:paraId="6CD386DA" w14:textId="77777777" w:rsidR="0075250F" w:rsidRPr="00AD4CE9" w:rsidRDefault="00607A9E" w:rsidP="0075250F">
      <w:pPr>
        <w:pBdr>
          <w:top w:val="nil"/>
          <w:left w:val="nil"/>
          <w:bottom w:val="nil"/>
          <w:right w:val="nil"/>
          <w:between w:val="nil"/>
          <w:bar w:val="nil"/>
        </w:pBdr>
        <w:spacing w:before="0" w:after="0"/>
        <w:jc w:val="left"/>
        <w:rPr>
          <w:rFonts w:ascii="BancoDoBrasil Textos" w:hAnsi="BancoDoBrasil Textos"/>
          <w:bdr w:val="nil"/>
          <w:lang w:eastAsia="en-US"/>
        </w:rPr>
      </w:pPr>
      <w:r w:rsidRPr="00AD4CE9">
        <w:rPr>
          <w:rFonts w:ascii="BancoDoBrasil Textos" w:eastAsia="Calibri" w:hAnsi="BancoDoBrasil Textos"/>
          <w:lang w:eastAsia="en-US"/>
        </w:rPr>
        <w:t>Fabiano de Figueiredo Araujo</w:t>
      </w:r>
    </w:p>
    <w:p w14:paraId="09E94625" w14:textId="77777777" w:rsidR="00CA3792" w:rsidRPr="00AD4CE9" w:rsidRDefault="00CA3792" w:rsidP="00BC16CC">
      <w:pPr>
        <w:pBdr>
          <w:top w:val="nil"/>
          <w:left w:val="nil"/>
          <w:bottom w:val="nil"/>
          <w:right w:val="nil"/>
          <w:between w:val="nil"/>
          <w:bar w:val="nil"/>
        </w:pBdr>
        <w:spacing w:before="0" w:after="0"/>
        <w:jc w:val="left"/>
        <w:rPr>
          <w:rFonts w:ascii="BancoDoBrasil Textos" w:hAnsi="BancoDoBrasil Textos"/>
          <w:bdr w:val="nil"/>
          <w:lang w:eastAsia="en-US"/>
        </w:rPr>
      </w:pPr>
    </w:p>
    <w:p w14:paraId="5534B11D" w14:textId="77777777" w:rsidR="00CA03AB" w:rsidRPr="00AD4CE9" w:rsidRDefault="00607A9E" w:rsidP="00CA03AB">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AD4CE9">
        <w:rPr>
          <w:rFonts w:ascii="BancoDoBrasil Textos" w:eastAsia="Calibri" w:hAnsi="BancoDoBrasil Textos"/>
          <w:b/>
          <w:sz w:val="20"/>
          <w:szCs w:val="20"/>
          <w:lang w:eastAsia="en-US"/>
        </w:rPr>
        <w:t>COMITÊ DE AUDITORIA</w:t>
      </w:r>
    </w:p>
    <w:p w14:paraId="617B7DCD" w14:textId="77777777" w:rsidR="00CA03AB" w:rsidRPr="00AD4CE9" w:rsidRDefault="00607A9E" w:rsidP="00CA03AB">
      <w:pPr>
        <w:pBdr>
          <w:top w:val="nil"/>
          <w:left w:val="nil"/>
          <w:bottom w:val="nil"/>
          <w:right w:val="nil"/>
          <w:between w:val="nil"/>
          <w:bar w:val="nil"/>
        </w:pBdr>
        <w:spacing w:before="0" w:after="0"/>
        <w:jc w:val="left"/>
        <w:rPr>
          <w:rFonts w:ascii="BancoDoBrasil Textos" w:hAnsi="BancoDoBrasil Textos"/>
          <w:bdr w:val="nil"/>
          <w:lang w:eastAsia="en-US"/>
        </w:rPr>
      </w:pPr>
      <w:r w:rsidRPr="00AD4CE9">
        <w:rPr>
          <w:rFonts w:ascii="BancoDoBrasil Textos" w:eastAsia="Calibri" w:hAnsi="BancoDoBrasil Textos"/>
          <w:lang w:eastAsia="en-US"/>
        </w:rPr>
        <w:t>Egidio Otmar Ames</w:t>
      </w:r>
    </w:p>
    <w:p w14:paraId="5995FA43" w14:textId="77777777" w:rsidR="00CA03AB" w:rsidRPr="00AD4CE9" w:rsidRDefault="00607A9E" w:rsidP="00CA03AB">
      <w:pPr>
        <w:pBdr>
          <w:top w:val="nil"/>
          <w:left w:val="nil"/>
          <w:bottom w:val="nil"/>
          <w:right w:val="nil"/>
          <w:between w:val="nil"/>
          <w:bar w:val="nil"/>
        </w:pBdr>
        <w:spacing w:before="0" w:after="0"/>
        <w:jc w:val="left"/>
        <w:rPr>
          <w:rFonts w:ascii="BancoDoBrasil Textos" w:hAnsi="BancoDoBrasil Textos"/>
          <w:bdr w:val="nil"/>
          <w:lang w:eastAsia="en-US"/>
        </w:rPr>
      </w:pPr>
      <w:r w:rsidRPr="00AD4CE9">
        <w:rPr>
          <w:rFonts w:ascii="BancoDoBrasil Textos" w:eastAsia="Calibri" w:hAnsi="BancoDoBrasil Textos"/>
          <w:lang w:eastAsia="en-US"/>
        </w:rPr>
        <w:t>Aramis Sá de Andrade</w:t>
      </w:r>
    </w:p>
    <w:p w14:paraId="69AEBF8B" w14:textId="77777777" w:rsidR="00CA03AB" w:rsidRPr="00AD4CE9" w:rsidRDefault="00607A9E" w:rsidP="00CA03AB">
      <w:pPr>
        <w:pBdr>
          <w:top w:val="nil"/>
          <w:left w:val="nil"/>
          <w:bottom w:val="nil"/>
          <w:right w:val="nil"/>
          <w:between w:val="nil"/>
          <w:bar w:val="nil"/>
        </w:pBdr>
        <w:spacing w:before="0" w:after="0"/>
        <w:jc w:val="left"/>
        <w:rPr>
          <w:rFonts w:ascii="BancoDoBrasil Textos" w:hAnsi="BancoDoBrasil Textos"/>
          <w:bdr w:val="nil"/>
          <w:lang w:eastAsia="en-US"/>
        </w:rPr>
      </w:pPr>
      <w:r w:rsidRPr="00AD4CE9">
        <w:rPr>
          <w:rFonts w:ascii="BancoDoBrasil Textos" w:eastAsia="Calibri" w:hAnsi="BancoDoBrasil Textos"/>
          <w:lang w:eastAsia="en-US"/>
        </w:rPr>
        <w:t>Marcelo Gasparino da Silva</w:t>
      </w:r>
    </w:p>
    <w:p w14:paraId="6FF72437" w14:textId="77777777" w:rsidR="00E548A3" w:rsidRPr="00AD4CE9" w:rsidRDefault="00607A9E" w:rsidP="00E548A3">
      <w:pPr>
        <w:pBdr>
          <w:top w:val="nil"/>
          <w:left w:val="nil"/>
          <w:bottom w:val="nil"/>
          <w:right w:val="nil"/>
          <w:between w:val="nil"/>
          <w:bar w:val="nil"/>
        </w:pBdr>
        <w:spacing w:before="0" w:after="0"/>
        <w:jc w:val="left"/>
        <w:rPr>
          <w:rFonts w:ascii="BancoDoBrasil Textos" w:hAnsi="BancoDoBrasil Textos"/>
          <w:bdr w:val="nil"/>
          <w:lang w:eastAsia="en-US"/>
        </w:rPr>
      </w:pPr>
      <w:r w:rsidRPr="00AD4CE9">
        <w:rPr>
          <w:rFonts w:ascii="BancoDoBrasil Textos" w:eastAsia="Calibri" w:hAnsi="BancoDoBrasil Textos"/>
          <w:lang w:eastAsia="en-US"/>
        </w:rPr>
        <w:t>Rachel de Oliveira Maia</w:t>
      </w:r>
    </w:p>
    <w:p w14:paraId="77354152" w14:textId="77777777" w:rsidR="005C1CFC" w:rsidRPr="00AD4CE9" w:rsidRDefault="00607A9E" w:rsidP="005C1CFC">
      <w:pPr>
        <w:pBdr>
          <w:top w:val="nil"/>
          <w:left w:val="nil"/>
          <w:bottom w:val="nil"/>
          <w:right w:val="nil"/>
          <w:between w:val="nil"/>
          <w:bar w:val="nil"/>
        </w:pBdr>
        <w:spacing w:before="0" w:after="0"/>
        <w:jc w:val="left"/>
        <w:rPr>
          <w:rFonts w:ascii="BancoDoBrasil Textos" w:hAnsi="BancoDoBrasil Textos"/>
          <w:bdr w:val="nil"/>
          <w:lang w:eastAsia="en-US"/>
        </w:rPr>
      </w:pPr>
      <w:r w:rsidRPr="00AD4CE9">
        <w:rPr>
          <w:rFonts w:ascii="BancoDoBrasil Textos" w:eastAsia="Calibri" w:hAnsi="BancoDoBrasil Textos"/>
          <w:lang w:eastAsia="en-US"/>
        </w:rPr>
        <w:t>Vera Lúcia de Almeida Pereira Elias</w:t>
      </w:r>
    </w:p>
    <w:p w14:paraId="5117E3FE" w14:textId="77777777" w:rsidR="005C1CFC" w:rsidRPr="00AD4CE9" w:rsidRDefault="005C1CFC" w:rsidP="00E548A3">
      <w:pPr>
        <w:pBdr>
          <w:top w:val="nil"/>
          <w:left w:val="nil"/>
          <w:bottom w:val="nil"/>
          <w:right w:val="nil"/>
          <w:between w:val="nil"/>
          <w:bar w:val="nil"/>
        </w:pBdr>
        <w:spacing w:before="0" w:after="0"/>
        <w:jc w:val="left"/>
        <w:rPr>
          <w:rFonts w:ascii="BancoDoBrasil Textos" w:hAnsi="BancoDoBrasil Textos"/>
          <w:bdr w:val="nil"/>
          <w:lang w:eastAsia="en-US"/>
        </w:rPr>
      </w:pPr>
    </w:p>
    <w:p w14:paraId="1C927532" w14:textId="77777777" w:rsidR="00CA03AB" w:rsidRPr="00AD4CE9" w:rsidRDefault="00CA03AB" w:rsidP="00CA03AB">
      <w:pPr>
        <w:pBdr>
          <w:top w:val="nil"/>
          <w:left w:val="nil"/>
          <w:bottom w:val="nil"/>
          <w:right w:val="nil"/>
          <w:between w:val="nil"/>
          <w:bar w:val="nil"/>
        </w:pBdr>
        <w:spacing w:before="0" w:after="0"/>
        <w:jc w:val="left"/>
        <w:rPr>
          <w:rFonts w:ascii="BancoDoBrasil Textos" w:hAnsi="BancoDoBrasil Textos"/>
          <w:bdr w:val="nil"/>
          <w:lang w:eastAsia="en-US"/>
        </w:rPr>
      </w:pPr>
    </w:p>
    <w:p w14:paraId="39A6C48C" w14:textId="77777777" w:rsidR="00CA3792" w:rsidRPr="00AD4CE9" w:rsidRDefault="00607A9E" w:rsidP="00CA3792">
      <w:pPr>
        <w:pBdr>
          <w:top w:val="nil"/>
          <w:left w:val="nil"/>
          <w:bottom w:val="nil"/>
          <w:right w:val="nil"/>
          <w:between w:val="nil"/>
          <w:bar w:val="nil"/>
        </w:pBdr>
        <w:spacing w:before="0" w:after="0"/>
        <w:rPr>
          <w:rFonts w:ascii="BancoDoBrasil Textos" w:hAnsi="BancoDoBrasil Textos"/>
          <w:b/>
          <w:smallCaps/>
          <w:sz w:val="20"/>
          <w:bdr w:val="nil"/>
          <w:lang w:eastAsia="en-US"/>
        </w:rPr>
      </w:pPr>
      <w:r w:rsidRPr="00AD4CE9">
        <w:rPr>
          <w:rFonts w:ascii="BancoDoBrasil Textos" w:eastAsia="Calibri" w:hAnsi="BancoDoBrasil Textos"/>
          <w:b/>
          <w:smallCaps/>
          <w:sz w:val="20"/>
          <w:szCs w:val="22"/>
          <w:lang w:eastAsia="en-US"/>
        </w:rPr>
        <w:t>CONTADORIA</w:t>
      </w:r>
      <w:r w:rsidRPr="00AD4CE9">
        <w:rPr>
          <w:rFonts w:ascii="BancoDoBrasil Textos" w:eastAsia="Calibri" w:hAnsi="BancoDoBrasil Textos"/>
          <w:b/>
          <w:smallCaps/>
          <w:sz w:val="20"/>
          <w:szCs w:val="22"/>
          <w:lang w:eastAsia="en-US"/>
        </w:rPr>
        <w:tab/>
      </w:r>
    </w:p>
    <w:p w14:paraId="4DCF1057" w14:textId="77777777" w:rsidR="00BC16CC" w:rsidRPr="00AD4CE9" w:rsidRDefault="00607A9E" w:rsidP="00BC16CC">
      <w:pPr>
        <w:pBdr>
          <w:top w:val="nil"/>
          <w:left w:val="nil"/>
          <w:bottom w:val="nil"/>
          <w:right w:val="nil"/>
          <w:between w:val="nil"/>
          <w:bar w:val="nil"/>
        </w:pBdr>
        <w:spacing w:before="0" w:after="0"/>
        <w:jc w:val="left"/>
        <w:rPr>
          <w:rFonts w:ascii="BancoDoBrasil Textos" w:hAnsi="BancoDoBrasil Textos"/>
          <w:bdr w:val="nil"/>
          <w:lang w:eastAsia="en-US"/>
        </w:rPr>
      </w:pPr>
      <w:r w:rsidRPr="00AD4CE9">
        <w:rPr>
          <w:rFonts w:ascii="BancoDoBrasil Textos" w:eastAsia="Calibri" w:hAnsi="BancoDoBrasil Textos"/>
          <w:lang w:eastAsia="en-US"/>
        </w:rPr>
        <w:t>Pedro Henrique Duarte Oliveira</w:t>
      </w:r>
    </w:p>
    <w:p w14:paraId="1BB2BF83" w14:textId="77777777" w:rsidR="00BC16CC" w:rsidRPr="00AD4CE9" w:rsidRDefault="00607A9E" w:rsidP="00BC16CC">
      <w:pPr>
        <w:pBdr>
          <w:top w:val="nil"/>
          <w:left w:val="nil"/>
          <w:bottom w:val="nil"/>
          <w:right w:val="nil"/>
          <w:between w:val="nil"/>
          <w:bar w:val="nil"/>
        </w:pBdr>
        <w:spacing w:before="0" w:after="0"/>
        <w:jc w:val="left"/>
        <w:rPr>
          <w:rFonts w:ascii="BancoDoBrasil Textos" w:hAnsi="BancoDoBrasil Textos"/>
          <w:bdr w:val="nil"/>
          <w:lang w:eastAsia="en-US"/>
        </w:rPr>
      </w:pPr>
      <w:r w:rsidRPr="00AD4CE9">
        <w:rPr>
          <w:rFonts w:ascii="BancoDoBrasil Textos" w:eastAsia="Calibri" w:hAnsi="BancoDoBrasil Textos"/>
          <w:lang w:eastAsia="en-US"/>
        </w:rPr>
        <w:t>Contador Geral</w:t>
      </w:r>
    </w:p>
    <w:p w14:paraId="3369B944" w14:textId="77777777" w:rsidR="00BC16CC" w:rsidRPr="00AD4CE9" w:rsidRDefault="00607A9E" w:rsidP="00BC16CC">
      <w:pPr>
        <w:pBdr>
          <w:top w:val="nil"/>
          <w:left w:val="nil"/>
          <w:bottom w:val="nil"/>
          <w:right w:val="nil"/>
          <w:between w:val="nil"/>
          <w:bar w:val="nil"/>
        </w:pBdr>
        <w:spacing w:before="0" w:after="0"/>
        <w:jc w:val="left"/>
        <w:rPr>
          <w:rFonts w:ascii="BancoDoBrasil Textos" w:hAnsi="BancoDoBrasil Textos"/>
          <w:bdr w:val="nil"/>
          <w:lang w:eastAsia="en-US"/>
        </w:rPr>
      </w:pPr>
      <w:r w:rsidRPr="00AD4CE9">
        <w:rPr>
          <w:rFonts w:ascii="BancoDoBrasil Textos" w:eastAsia="Calibri" w:hAnsi="BancoDoBrasil Textos"/>
          <w:lang w:eastAsia="en-US"/>
        </w:rPr>
        <w:t>Contador CRC-DF 023407/O-3</w:t>
      </w:r>
    </w:p>
    <w:p w14:paraId="79F533C6" w14:textId="77777777" w:rsidR="00BC16CC" w:rsidRPr="00AD4CE9" w:rsidRDefault="00607A9E" w:rsidP="00BC16CC">
      <w:pPr>
        <w:pBdr>
          <w:top w:val="nil"/>
          <w:left w:val="nil"/>
          <w:bottom w:val="nil"/>
          <w:right w:val="nil"/>
          <w:between w:val="nil"/>
          <w:bar w:val="nil"/>
        </w:pBdr>
        <w:spacing w:before="0" w:after="0"/>
        <w:jc w:val="left"/>
        <w:rPr>
          <w:rFonts w:ascii="BancoDoBrasil Textos" w:hAnsi="BancoDoBrasil Textos"/>
          <w:bdr w:val="nil"/>
          <w:lang w:eastAsia="en-US"/>
        </w:rPr>
      </w:pPr>
      <w:r w:rsidRPr="00AD4CE9">
        <w:rPr>
          <w:rFonts w:ascii="BancoDoBrasil Textos" w:eastAsia="Calibri" w:hAnsi="BancoDoBrasil Textos"/>
          <w:lang w:eastAsia="en-US"/>
        </w:rPr>
        <w:t>CPF 995.476.143-00</w:t>
      </w:r>
    </w:p>
    <w:sectPr w:rsidR="00BC16CC" w:rsidRPr="00AD4CE9" w:rsidSect="000C1277">
      <w:headerReference w:type="even" r:id="rId24"/>
      <w:headerReference w:type="default" r:id="rId25"/>
      <w:footerReference w:type="even" r:id="rId26"/>
      <w:footerReference w:type="default" r:id="rId27"/>
      <w:headerReference w:type="first" r:id="rId28"/>
      <w:footerReference w:type="first" r:id="rId29"/>
      <w:type w:val="continuous"/>
      <w:pgSz w:w="11906" w:h="16838"/>
      <w:pgMar w:top="1134" w:right="1134" w:bottom="1134" w:left="1134" w:header="284" w:footer="425" w:gutter="0"/>
      <w:pgBorders>
        <w:top w:val="nil"/>
        <w:left w:val="nil"/>
        <w:bottom w:val="nil"/>
        <w:right w:val="nil"/>
      </w:pgBorders>
      <w:pgNumType w:start="29"/>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691D0" w14:textId="77777777" w:rsidR="000654C4" w:rsidRDefault="000654C4">
      <w:pPr>
        <w:spacing w:before="0" w:after="0" w:line="240" w:lineRule="auto"/>
      </w:pPr>
      <w:r>
        <w:separator/>
      </w:r>
    </w:p>
  </w:endnote>
  <w:endnote w:type="continuationSeparator" w:id="0">
    <w:p w14:paraId="71D38461" w14:textId="77777777" w:rsidR="000654C4" w:rsidRDefault="000654C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1)">
    <w:altName w:val="Arial"/>
    <w:panose1 w:val="00000000000000000000"/>
    <w:charset w:val="00"/>
    <w:family w:val="swiss"/>
    <w:notTrueType/>
    <w:pitch w:val="variable"/>
    <w:sig w:usb0="00000003" w:usb1="00000000" w:usb2="00000000" w:usb3="00000000" w:csb0="00000001" w:csb1="00000000"/>
  </w:font>
  <w:font w:name="BancoDoBrasil Textos">
    <w:altName w:val="Calibri"/>
    <w:charset w:val="00"/>
    <w:family w:val="auto"/>
    <w:pitch w:val="variable"/>
    <w:sig w:usb0="00000003" w:usb1="00000001" w:usb2="00000000" w:usb3="00000000" w:csb0="00000001" w:csb1="00000000"/>
  </w:font>
  <w:font w:name="BancoDoBrasil Titulos Regular">
    <w:altName w:val="Cambria"/>
    <w:panose1 w:val="00000000000000000000"/>
    <w:charset w:val="00"/>
    <w:family w:val="roman"/>
    <w:notTrueType/>
    <w:pitch w:val="default"/>
    <w:sig w:usb0="00000000" w:usb1="00000000" w:usb2="00000000" w:usb3="00000000" w:csb0="00000001" w:csb1="00000000"/>
  </w:font>
  <w:font w:name="BancoDoBrasil Textos Light">
    <w:altName w:val="Calibri"/>
    <w:charset w:val="00"/>
    <w:family w:val="auto"/>
    <w:pitch w:val="variable"/>
    <w:sig w:usb0="00000003" w:usb1="00000001"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1979789957"/>
      <w:docPartObj>
        <w:docPartGallery w:val="Page Numbers (Top of Page)"/>
        <w:docPartUnique/>
      </w:docPartObj>
    </w:sdtPr>
    <w:sdtEndPr>
      <w:rPr>
        <w:rFonts w:ascii="BancoDoBrasil Textos" w:hAnsi="BancoDoBrasil Textos" w:cs="Times New Roman"/>
        <w:sz w:val="20"/>
        <w:szCs w:val="20"/>
        <w:bdr w:val="nil"/>
      </w:rPr>
    </w:sdtEndPr>
    <w:sdtContent>
      <w:p w14:paraId="0AC191F6" w14:textId="77777777" w:rsidR="00B50F59" w:rsidRPr="008F6C2E" w:rsidRDefault="00607A9E" w:rsidP="00331BF9">
        <w:pPr>
          <w:pStyle w:val="Cabealho"/>
          <w:pBdr>
            <w:top w:val="nil"/>
            <w:left w:val="nil"/>
            <w:bottom w:val="nil"/>
            <w:right w:val="nil"/>
            <w:between w:val="nil"/>
            <w:bar w:val="nil"/>
          </w:pBdr>
          <w:spacing w:before="120" w:after="120"/>
          <w:ind w:right="282"/>
          <w:jc w:val="center"/>
          <w:rPr>
            <w:rFonts w:ascii="BancoDoBrasil Textos" w:hAnsi="BancoDoBrasil Textos"/>
            <w:bdr w:val="nil"/>
            <w:lang w:eastAsia="en-US"/>
          </w:rPr>
        </w:pPr>
        <w:r w:rsidRPr="008F6C2E">
          <w:rPr>
            <w:rFonts w:ascii="BancoDoBrasil Textos" w:eastAsia="Calibri" w:hAnsi="BancoDoBrasil Textos" w:cs="Arial"/>
            <w:bdr w:val="nil"/>
            <w:lang w:eastAsia="en-US"/>
          </w:rPr>
          <w:fldChar w:fldCharType="begin"/>
        </w:r>
        <w:r w:rsidRPr="008F6C2E">
          <w:rPr>
            <w:rFonts w:ascii="BancoDoBrasil Textos" w:eastAsia="Calibri" w:hAnsi="BancoDoBrasil Textos" w:cs="Arial"/>
            <w:lang w:eastAsia="en-US"/>
          </w:rPr>
          <w:instrText>PAGE   \* MERGEFORMAT</w:instrText>
        </w:r>
        <w:r w:rsidRPr="008F6C2E">
          <w:rPr>
            <w:rFonts w:ascii="BancoDoBrasil Textos" w:eastAsia="Calibri" w:hAnsi="BancoDoBrasil Textos" w:cs="Arial"/>
            <w:bdr w:val="nil"/>
            <w:lang w:eastAsia="en-US"/>
          </w:rPr>
          <w:fldChar w:fldCharType="separate"/>
        </w:r>
        <w:r w:rsidRPr="008F6C2E">
          <w:rPr>
            <w:rFonts w:ascii="BancoDoBrasil Textos" w:eastAsia="Calibri" w:hAnsi="BancoDoBrasil Textos" w:cs="Arial"/>
            <w:noProof/>
            <w:lang w:eastAsia="en-US"/>
          </w:rPr>
          <w:t>2</w:t>
        </w:r>
        <w:r w:rsidRPr="008F6C2E">
          <w:rPr>
            <w:rFonts w:ascii="BancoDoBrasil Textos" w:eastAsia="Calibri" w:hAnsi="BancoDoBrasil Textos" w:cs="Arial"/>
            <w:bdr w:val="nil"/>
            <w:lang w:eastAsia="en-US"/>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42756480"/>
      <w:docPartObj>
        <w:docPartGallery w:val="Page Numbers (Top of Page)"/>
        <w:docPartUnique/>
      </w:docPartObj>
    </w:sdtPr>
    <w:sdtEndPr>
      <w:rPr>
        <w:rFonts w:ascii="BancoDoBrasil Textos" w:hAnsi="BancoDoBrasil Textos" w:cs="Times New Roman"/>
        <w:sz w:val="20"/>
        <w:szCs w:val="20"/>
        <w:bdr w:val="nil"/>
      </w:rPr>
    </w:sdtEndPr>
    <w:sdtContent>
      <w:p w14:paraId="607C7A4E" w14:textId="77777777" w:rsidR="00B50F59" w:rsidRPr="008F6C2E" w:rsidRDefault="00607A9E" w:rsidP="00331BF9">
        <w:pPr>
          <w:pStyle w:val="Cabealho"/>
          <w:pBdr>
            <w:top w:val="nil"/>
            <w:left w:val="nil"/>
            <w:bottom w:val="nil"/>
            <w:right w:val="nil"/>
            <w:between w:val="nil"/>
            <w:bar w:val="nil"/>
          </w:pBdr>
          <w:spacing w:before="120" w:after="120"/>
          <w:ind w:right="282"/>
          <w:jc w:val="center"/>
          <w:rPr>
            <w:rFonts w:ascii="BancoDoBrasil Textos" w:hAnsi="BancoDoBrasil Textos"/>
            <w:bdr w:val="nil"/>
            <w:lang w:eastAsia="en-US"/>
          </w:rPr>
        </w:pPr>
        <w:r w:rsidRPr="008F6C2E">
          <w:rPr>
            <w:rFonts w:ascii="BancoDoBrasil Textos" w:eastAsia="Calibri" w:hAnsi="BancoDoBrasil Textos" w:cs="Arial"/>
            <w:bdr w:val="nil"/>
            <w:lang w:eastAsia="en-US"/>
          </w:rPr>
          <w:fldChar w:fldCharType="begin"/>
        </w:r>
        <w:r w:rsidRPr="008F6C2E">
          <w:rPr>
            <w:rFonts w:ascii="BancoDoBrasil Textos" w:eastAsia="Calibri" w:hAnsi="BancoDoBrasil Textos" w:cs="Arial"/>
            <w:lang w:eastAsia="en-US"/>
          </w:rPr>
          <w:instrText>PAGE   \* MERGEFORMAT</w:instrText>
        </w:r>
        <w:r w:rsidRPr="008F6C2E">
          <w:rPr>
            <w:rFonts w:ascii="BancoDoBrasil Textos" w:eastAsia="Calibri" w:hAnsi="BancoDoBrasil Textos" w:cs="Arial"/>
            <w:bdr w:val="nil"/>
            <w:lang w:eastAsia="en-US"/>
          </w:rPr>
          <w:fldChar w:fldCharType="separate"/>
        </w:r>
        <w:r w:rsidRPr="008F6C2E">
          <w:rPr>
            <w:rFonts w:ascii="BancoDoBrasil Textos" w:eastAsia="Calibri" w:hAnsi="BancoDoBrasil Textos" w:cs="Arial"/>
            <w:noProof/>
            <w:lang w:eastAsia="en-US"/>
          </w:rPr>
          <w:t>28</w:t>
        </w:r>
        <w:r w:rsidRPr="008F6C2E">
          <w:rPr>
            <w:rFonts w:ascii="BancoDoBrasil Textos" w:eastAsia="Calibri" w:hAnsi="BancoDoBrasil Textos" w:cs="Arial"/>
            <w:bdr w:val="nil"/>
            <w:lang w:eastAsia="en-US"/>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C7BD0" w14:textId="77777777" w:rsidR="00354AF5" w:rsidRDefault="00354AF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2C89D" w14:textId="45E6DB0E" w:rsidR="00412E04" w:rsidRDefault="00412E04">
    <w:pPr>
      <w:pStyle w:val="Corpodetexto"/>
      <w:spacing w:line="14" w:lineRule="auto"/>
    </w:pPr>
    <w:r>
      <w:rPr>
        <w:noProof/>
      </w:rPr>
      <mc:AlternateContent>
        <mc:Choice Requires="wps">
          <w:drawing>
            <wp:anchor distT="0" distB="0" distL="114300" distR="114300" simplePos="0" relativeHeight="251683840" behindDoc="1" locked="0" layoutInCell="1" allowOverlap="1" wp14:anchorId="5A74ABB0" wp14:editId="518A68E4">
              <wp:simplePos x="0" y="0"/>
              <wp:positionH relativeFrom="page">
                <wp:posOffset>1654810</wp:posOffset>
              </wp:positionH>
              <wp:positionV relativeFrom="page">
                <wp:posOffset>9959340</wp:posOffset>
              </wp:positionV>
              <wp:extent cx="2483485" cy="344805"/>
              <wp:effectExtent l="0" t="0" r="0" b="0"/>
              <wp:wrapNone/>
              <wp:docPr id="1939758422" name="Caixa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3485" cy="344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C277BB" w14:textId="77777777" w:rsidR="00412E04" w:rsidRDefault="00412E04">
                          <w:pPr>
                            <w:spacing w:before="16"/>
                            <w:ind w:left="20" w:right="18"/>
                            <w:rPr>
                              <w:sz w:val="11"/>
                            </w:rPr>
                          </w:pPr>
                          <w:r>
                            <w:rPr>
                              <w:color w:val="929396"/>
                              <w:sz w:val="11"/>
                            </w:rPr>
                            <w:t>KPMG Auditores Independentes Ltda., uma sociedade simples brasileira, de responsabilidade limitada e firma-membro da organização global KPMG de firmas-membro independentes licenciadas da KPMG International Limited, uma empresa inglesa privada de responsabilidade limitada.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74ABB0" id="_x0000_t202" coordsize="21600,21600" o:spt="202" path="m,l,21600r21600,l21600,xe">
              <v:stroke joinstyle="miter"/>
              <v:path gradientshapeok="t" o:connecttype="rect"/>
            </v:shapetype>
            <v:shape id="Caixa de Texto 5" o:spid="_x0000_s1033" type="#_x0000_t202" style="position:absolute;margin-left:130.3pt;margin-top:784.2pt;width:195.55pt;height:27.15pt;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" filled="f" stroked="f">
              <v:textbox inset="0,0,0,0">
                <w:txbxContent>
                  <w:p w14:paraId="62C277BB" w14:textId="77777777" w:rsidR="00412E04" w:rsidRDefault="00412E04">
                    <w:pPr>
                      <w:spacing w:before="16"/>
                      <w:ind w:left="20" w:right="18"/>
                      <w:rPr>
                        <w:sz w:val="11"/>
                      </w:rPr>
                    </w:pPr>
                    <w:r>
                      <w:rPr>
                        <w:color w:val="929396"/>
                        <w:sz w:val="11"/>
                      </w:rPr>
                      <w:t>KPMG Auditores Independentes Ltda., uma sociedade simples brasileira, de responsabilidade limitada e firma-membro da organização global KPMG de firmas-membro independentes licenciadas da KPMG International Limited, uma empresa inglesa privada de responsabilidade limitada.</w:t>
                    </w:r>
                  </w:p>
                </w:txbxContent>
              </v:textbox>
              <w10:wrap anchorx="page" anchory="page"/>
            </v:shape>
          </w:pict>
        </mc:Fallback>
      </mc:AlternateContent>
    </w:r>
    <w:r>
      <w:rPr>
        <w:noProof/>
      </w:rPr>
      <mc:AlternateContent>
        <mc:Choice Requires="wps">
          <w:drawing>
            <wp:anchor distT="0" distB="0" distL="114300" distR="114300" simplePos="0" relativeHeight="251684864" behindDoc="1" locked="0" layoutInCell="1" allowOverlap="1" wp14:anchorId="48EB5FE5" wp14:editId="08D0EF3C">
              <wp:simplePos x="0" y="0"/>
              <wp:positionH relativeFrom="page">
                <wp:posOffset>4334510</wp:posOffset>
              </wp:positionH>
              <wp:positionV relativeFrom="page">
                <wp:posOffset>9959340</wp:posOffset>
              </wp:positionV>
              <wp:extent cx="2392680" cy="344805"/>
              <wp:effectExtent l="0" t="0" r="0" b="0"/>
              <wp:wrapNone/>
              <wp:docPr id="1527852672" name="Caixa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2680" cy="344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3FC637" w14:textId="77777777" w:rsidR="00412E04" w:rsidRPr="0070760F" w:rsidRDefault="00412E04">
                          <w:pPr>
                            <w:spacing w:before="16"/>
                            <w:ind w:left="20" w:right="-2"/>
                            <w:rPr>
                              <w:i/>
                              <w:sz w:val="11"/>
                              <w:lang w:val="en-US"/>
                            </w:rPr>
                          </w:pPr>
                          <w:r w:rsidRPr="0070760F">
                            <w:rPr>
                              <w:i/>
                              <w:color w:val="929396"/>
                              <w:sz w:val="11"/>
                              <w:lang w:val="en-US"/>
                            </w:rPr>
                            <w:t>KPMG Auditores Independentes Ltda., a Brazilian limited liability company and a member firm of the KPMG global organization of independent member firms affiliated with KPMG International Limited, a private English company limited by guarantee.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EB5FE5" id="Caixa de Texto 4" o:spid="_x0000_s1034" type="#_x0000_t202" style="position:absolute;margin-left:341.3pt;margin-top:784.2pt;width:188.4pt;height:27.15pt;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" filled="f" stroked="f">
              <v:textbox inset="0,0,0,0">
                <w:txbxContent>
                  <w:p w14:paraId="733FC637" w14:textId="77777777" w:rsidR="00412E04" w:rsidRPr="0070760F" w:rsidRDefault="00412E04">
                    <w:pPr>
                      <w:spacing w:before="16"/>
                      <w:ind w:left="20" w:right="-2"/>
                      <w:rPr>
                        <w:i/>
                        <w:sz w:val="11"/>
                        <w:lang w:val="en-US"/>
                      </w:rPr>
                    </w:pPr>
                    <w:r w:rsidRPr="0070760F">
                      <w:rPr>
                        <w:i/>
                        <w:color w:val="929396"/>
                        <w:sz w:val="11"/>
                        <w:lang w:val="en-US"/>
                      </w:rPr>
                      <w:t>KPMG Auditores Independentes Ltda., a Brazilian limited liability company and a member firm of the KPMG global organization of independent member firms affiliated with KPMG International Limited, a private English company limited by guarantee.</w:t>
                    </w:r>
                  </w:p>
                </w:txbxContent>
              </v:textbox>
              <w10:wrap anchorx="page" anchory="page"/>
            </v:shape>
          </w:pict>
        </mc:Fallback>
      </mc:AlternateContent>
    </w:r>
    <w:r>
      <w:rPr>
        <w:noProof/>
      </w:rPr>
      <mc:AlternateContent>
        <mc:Choice Requires="wps">
          <w:drawing>
            <wp:anchor distT="0" distB="0" distL="114300" distR="114300" simplePos="0" relativeHeight="251685888" behindDoc="1" locked="0" layoutInCell="1" allowOverlap="1" wp14:anchorId="08CAAFAF" wp14:editId="48EBDAE0">
              <wp:simplePos x="0" y="0"/>
              <wp:positionH relativeFrom="page">
                <wp:posOffset>6737350</wp:posOffset>
              </wp:positionH>
              <wp:positionV relativeFrom="page">
                <wp:posOffset>10279380</wp:posOffset>
              </wp:positionV>
              <wp:extent cx="115570" cy="104140"/>
              <wp:effectExtent l="0" t="0" r="0" b="0"/>
              <wp:wrapNone/>
              <wp:docPr id="1495722309" name="Caixa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70" cy="104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06B26D" w14:textId="77777777" w:rsidR="00412E04" w:rsidRDefault="00412E04">
                          <w:pPr>
                            <w:spacing w:before="16"/>
                            <w:ind w:left="60"/>
                            <w:rPr>
                              <w:sz w:val="11"/>
                            </w:rPr>
                          </w:pPr>
                          <w:r>
                            <w:fldChar w:fldCharType="begin"/>
                          </w:r>
                          <w:r>
                            <w:rPr>
                              <w:sz w:val="11"/>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CAAFAF" id="Caixa de Texto 3" o:spid="_x0000_s1035" type="#_x0000_t202" style="position:absolute;margin-left:530.5pt;margin-top:809.4pt;width:9.1pt;height:8.2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" filled="f" stroked="f">
              <v:textbox inset="0,0,0,0">
                <w:txbxContent>
                  <w:p w14:paraId="6306B26D" w14:textId="77777777" w:rsidR="00412E04" w:rsidRDefault="00412E04">
                    <w:pPr>
                      <w:spacing w:before="16"/>
                      <w:ind w:left="60"/>
                      <w:rPr>
                        <w:sz w:val="11"/>
                      </w:rPr>
                    </w:pPr>
                    <w:r>
                      <w:fldChar w:fldCharType="begin"/>
                    </w:r>
                    <w:r>
                      <w:rPr>
                        <w:sz w:val="11"/>
                      </w:rPr>
                      <w:instrText xml:space="preserve"> PAGE </w:instrText>
                    </w:r>
                    <w:r>
                      <w:fldChar w:fldCharType="separate"/>
                    </w:r>
                    <w:r>
                      <w:t>1</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274103354"/>
      <w:docPartObj>
        <w:docPartGallery w:val="Page Numbers (Top of Page)"/>
        <w:docPartUnique/>
      </w:docPartObj>
    </w:sdtPr>
    <w:sdtEndPr>
      <w:rPr>
        <w:rFonts w:ascii="BancoDoBrasil Textos" w:hAnsi="BancoDoBrasil Textos" w:cs="Times New Roman"/>
        <w:sz w:val="20"/>
        <w:szCs w:val="20"/>
        <w:bdr w:val="nil"/>
      </w:rPr>
    </w:sdtEndPr>
    <w:sdtContent>
      <w:p w14:paraId="795CD357" w14:textId="77777777" w:rsidR="00B50F59" w:rsidRPr="008F6C2E" w:rsidRDefault="00607A9E"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bdr w:val="nil"/>
            <w:lang w:eastAsia="en-US"/>
          </w:rPr>
        </w:pPr>
        <w:r w:rsidRPr="008F6C2E">
          <w:rPr>
            <w:rFonts w:ascii="BancoDoBrasil Textos" w:eastAsia="Calibri" w:hAnsi="BancoDoBrasil Textos" w:cs="Arial"/>
            <w:bdr w:val="nil"/>
            <w:lang w:eastAsia="en-US"/>
          </w:rPr>
          <w:fldChar w:fldCharType="begin"/>
        </w:r>
        <w:r w:rsidRPr="008F6C2E">
          <w:rPr>
            <w:rFonts w:ascii="BancoDoBrasil Textos" w:eastAsia="Calibri" w:hAnsi="BancoDoBrasil Textos" w:cs="Arial"/>
            <w:lang w:eastAsia="en-US"/>
          </w:rPr>
          <w:instrText>PAGE   \* MERGEFORMAT</w:instrText>
        </w:r>
        <w:r w:rsidRPr="008F6C2E">
          <w:rPr>
            <w:rFonts w:ascii="BancoDoBrasil Textos" w:eastAsia="Calibri" w:hAnsi="BancoDoBrasil Textos" w:cs="Arial"/>
            <w:bdr w:val="nil"/>
            <w:lang w:eastAsia="en-US"/>
          </w:rPr>
          <w:fldChar w:fldCharType="separate"/>
        </w:r>
        <w:r w:rsidRPr="008F6C2E">
          <w:rPr>
            <w:rFonts w:ascii="BancoDoBrasil Textos" w:eastAsia="Calibri" w:hAnsi="BancoDoBrasil Textos" w:cs="Arial"/>
            <w:noProof/>
            <w:lang w:eastAsia="en-US"/>
          </w:rPr>
          <w:t>1</w:t>
        </w:r>
        <w:r w:rsidRPr="008F6C2E">
          <w:rPr>
            <w:rFonts w:ascii="BancoDoBrasil Textos" w:eastAsia="Calibri" w:hAnsi="BancoDoBrasil Textos" w:cs="Arial"/>
            <w:bdr w:val="nil"/>
            <w:lang w:eastAsia="en-US"/>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1471850026"/>
      <w:docPartObj>
        <w:docPartGallery w:val="Page Numbers (Top of Page)"/>
        <w:docPartUnique/>
      </w:docPartObj>
    </w:sdtPr>
    <w:sdtEndPr>
      <w:rPr>
        <w:rFonts w:ascii="BancoDoBrasil Textos" w:hAnsi="BancoDoBrasil Textos" w:cs="Times New Roman"/>
        <w:sz w:val="20"/>
        <w:szCs w:val="20"/>
        <w:bdr w:val="nil"/>
      </w:rPr>
    </w:sdtEndPr>
    <w:sdtContent>
      <w:p w14:paraId="0D49E1D9" w14:textId="77777777" w:rsidR="00B50F59" w:rsidRPr="008F6C2E" w:rsidRDefault="00607A9E"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bdr w:val="nil"/>
            <w:lang w:eastAsia="en-US"/>
          </w:rPr>
        </w:pPr>
        <w:r w:rsidRPr="008F6C2E">
          <w:rPr>
            <w:rFonts w:ascii="BancoDoBrasil Textos" w:eastAsia="Calibri" w:hAnsi="BancoDoBrasil Textos" w:cs="Arial"/>
            <w:bdr w:val="nil"/>
            <w:lang w:eastAsia="en-US"/>
          </w:rPr>
          <w:fldChar w:fldCharType="begin"/>
        </w:r>
        <w:r w:rsidRPr="008F6C2E">
          <w:rPr>
            <w:rFonts w:ascii="BancoDoBrasil Textos" w:eastAsia="Calibri" w:hAnsi="BancoDoBrasil Textos" w:cs="Arial"/>
            <w:lang w:eastAsia="en-US"/>
          </w:rPr>
          <w:instrText>PAGE   \* MERGEFORMAT</w:instrText>
        </w:r>
        <w:r w:rsidRPr="008F6C2E">
          <w:rPr>
            <w:rFonts w:ascii="BancoDoBrasil Textos" w:eastAsia="Calibri" w:hAnsi="BancoDoBrasil Textos" w:cs="Arial"/>
            <w:bdr w:val="nil"/>
            <w:lang w:eastAsia="en-US"/>
          </w:rPr>
          <w:fldChar w:fldCharType="separate"/>
        </w:r>
        <w:r w:rsidRPr="008F6C2E">
          <w:rPr>
            <w:rFonts w:ascii="BancoDoBrasil Textos" w:eastAsia="Calibri" w:hAnsi="BancoDoBrasil Textos" w:cs="Arial"/>
            <w:noProof/>
            <w:lang w:eastAsia="en-US"/>
          </w:rPr>
          <w:t>29</w:t>
        </w:r>
        <w:r w:rsidRPr="008F6C2E">
          <w:rPr>
            <w:rFonts w:ascii="BancoDoBrasil Textos" w:eastAsia="Calibri" w:hAnsi="BancoDoBrasil Textos" w:cs="Arial"/>
            <w:bdr w:val="nil"/>
            <w:lang w:eastAsia="en-US"/>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473AC" w14:textId="77777777" w:rsidR="00354AF5" w:rsidRDefault="00354AF5">
    <w:pPr>
      <w:pBdr>
        <w:top w:val="nil"/>
        <w:left w:val="nil"/>
        <w:bottom w:val="nil"/>
        <w:right w:val="nil"/>
        <w:between w:val="nil"/>
        <w:bar w:val="nil"/>
      </w:pBdr>
      <w:spacing w:before="0" w:after="200"/>
      <w:jc w:val="left"/>
      <w:rPr>
        <w:bdr w:val="nil"/>
        <w:lang w:eastAsia="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138C1" w14:textId="77777777" w:rsidR="000654C4" w:rsidRDefault="000654C4">
      <w:pPr>
        <w:spacing w:before="0" w:after="0" w:line="240" w:lineRule="auto"/>
      </w:pPr>
      <w:r>
        <w:separator/>
      </w:r>
    </w:p>
  </w:footnote>
  <w:footnote w:type="continuationSeparator" w:id="0">
    <w:p w14:paraId="76287F7C" w14:textId="77777777" w:rsidR="000654C4" w:rsidRDefault="000654C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30F44" w14:textId="77777777" w:rsidR="00970910" w:rsidRDefault="00607A9E">
    <w:pPr>
      <w:pStyle w:val="Cabealho"/>
      <w:pBdr>
        <w:top w:val="nil"/>
        <w:left w:val="nil"/>
        <w:bottom w:val="nil"/>
        <w:right w:val="nil"/>
        <w:between w:val="nil"/>
        <w:bar w:val="nil"/>
      </w:pBdr>
      <w:rPr>
        <w:bdr w:val="nil"/>
      </w:rPr>
    </w:pPr>
    <w:r>
      <w:rPr>
        <w:noProof/>
        <w:bdr w:val="nil"/>
      </w:rPr>
      <mc:AlternateContent>
        <mc:Choice Requires="wps">
          <w:drawing>
            <wp:anchor distT="0" distB="0" distL="114300" distR="114300" simplePos="0" relativeHeight="251661312" behindDoc="0" locked="0" layoutInCell="0" allowOverlap="1" wp14:anchorId="16ED55E4" wp14:editId="2A04C167">
              <wp:simplePos x="0" y="0"/>
              <wp:positionH relativeFrom="page">
                <wp:posOffset>0</wp:posOffset>
              </wp:positionH>
              <wp:positionV relativeFrom="page">
                <wp:posOffset>190500</wp:posOffset>
              </wp:positionV>
              <wp:extent cx="7560310" cy="273050"/>
              <wp:effectExtent l="0" t="0" r="0" b="12700"/>
              <wp:wrapNone/>
              <wp:docPr id="1596764037" name="MSIPCMb5764dcc867c2ae264d49ed0" descr="{&quot;HashCode&quot;:-1487292391,&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21B7153" w14:textId="77777777" w:rsidR="00B50DCF" w:rsidRPr="00930EA8" w:rsidRDefault="00607A9E" w:rsidP="00B50DCF">
                          <w:pPr>
                            <w:pBdr>
                              <w:top w:val="nil"/>
                              <w:left w:val="nil"/>
                              <w:bottom w:val="nil"/>
                              <w:right w:val="nil"/>
                              <w:between w:val="nil"/>
                              <w:bar w:val="nil"/>
                            </w:pBdr>
                            <w:spacing w:before="0" w:after="0"/>
                            <w:jc w:val="right"/>
                            <w:rPr>
                              <w:rFonts w:ascii="Calibri" w:hAnsi="Calibri" w:cs="Calibri"/>
                              <w:color w:val="000000"/>
                              <w:sz w:val="20"/>
                              <w:bdr w:val="nil"/>
                              <w14:textFill>
                                <w14:solidFill>
                                  <w14:srgbClr w14:val="000000">
                                    <w14:alpha w14:val="100000"/>
                                  </w14:srgbClr>
                                </w14:solidFill>
                              </w14:textFill>
                            </w:rPr>
                          </w:pPr>
                          <w:r w:rsidRPr="00930EA8">
                            <w:rPr>
                              <w:rFonts w:ascii="Calibri" w:hAnsi="Calibri" w:cs="Calibri"/>
                              <w:color w:val="000000"/>
                              <w:sz w:val="20"/>
                              <w14:textFill>
                                <w14:solidFill>
                                  <w14:srgbClr w14:val="000000">
                                    <w14:alpha w14:val="100000"/>
                                  </w14:srgbClr>
                                </w14:solidFill>
                              </w14:textFill>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wps:bodyPr>
                  </wps:wsp>
                </a:graphicData>
              </a:graphic>
            </wp:anchor>
          </w:drawing>
        </mc:Choice>
        <mc:Fallback>
          <w:pict>
            <v:shapetype w14:anchorId="16ED55E4" id="_x0000_t202" coordsize="21600,21600" o:spt="202" path="m,l,21600r21600,l21600,xe">
              <v:stroke joinstyle="miter"/>
              <v:path gradientshapeok="t" o:connecttype="rect"/>
            </v:shapetype>
            <v:shape id="MSIPCMb5764dcc867c2ae264d49ed0" o:spid="_x0000_s1031" type="#_x0000_t202" alt="{&quot;HashCode&quot;:-1487292391,&quot;Height&quot;:841.0,&quot;Width&quot;:595.0,&quot;Placement&quot;:&quot;Header&quot;,&quot;Index&quot;:&quot;Primary&quot;,&quot;Section&quot;:1,&quot;Top&quot;:0.0,&quot;Left&quot;:0.0}" style="position:absolute;left:0;text-align:left;margin-left:0;margin-top:15pt;width:595.3pt;height:21.5pt;z-index:2516613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" o:allowincell="f" filled="f" stroked="f" strokeweight=".5pt">
              <v:textbox inset=",0,20pt,0">
                <w:txbxContent>
                  <w:p w14:paraId="621B7153" w14:textId="77777777" w:rsidR="00B50DCF" w:rsidRPr="00930EA8" w:rsidRDefault="00607A9E" w:rsidP="00B50DCF">
                    <w:pPr>
                      <w:pBdr>
                        <w:top w:val="nil"/>
                        <w:left w:val="nil"/>
                        <w:bottom w:val="nil"/>
                        <w:right w:val="nil"/>
                        <w:between w:val="nil"/>
                        <w:bar w:val="nil"/>
                      </w:pBdr>
                      <w:spacing w:before="0" w:after="0"/>
                      <w:jc w:val="right"/>
                      <w:rPr>
                        <w:rFonts w:ascii="Calibri" w:hAnsi="Calibri" w:cs="Calibri"/>
                        <w:color w:val="000000"/>
                        <w:sz w:val="20"/>
                        <w:bdr w:val="nil"/>
                        <w14:textFill>
                          <w14:solidFill>
                            <w14:srgbClr w14:val="000000">
                              <w14:alpha w14:val="100000"/>
                            </w14:srgbClr>
                          </w14:solidFill>
                        </w14:textFill>
                      </w:rPr>
                    </w:pPr>
                    <w:r w:rsidRPr="00930EA8">
                      <w:rPr>
                        <w:rFonts w:ascii="Calibri" w:hAnsi="Calibri" w:cs="Calibri"/>
                        <w:color w:val="000000"/>
                        <w:sz w:val="20"/>
                        <w14:textFill>
                          <w14:solidFill>
                            <w14:srgbClr w14:val="000000">
                              <w14:alpha w14:val="100000"/>
                            </w14:srgbClr>
                          </w14:solidFill>
                        </w14:textFill>
                      </w:rPr>
                      <w:t>#interna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4115A" w14:textId="77777777" w:rsidR="00970910" w:rsidRDefault="00607A9E">
    <w:pPr>
      <w:pStyle w:val="Cabealho"/>
      <w:pBdr>
        <w:top w:val="nil"/>
        <w:left w:val="nil"/>
        <w:bottom w:val="nil"/>
        <w:right w:val="nil"/>
        <w:between w:val="nil"/>
        <w:bar w:val="nil"/>
      </w:pBdr>
      <w:rPr>
        <w:bdr w:val="nil"/>
      </w:rPr>
    </w:pPr>
    <w:r>
      <w:rPr>
        <w:noProof/>
        <w:bdr w:val="nil"/>
      </w:rPr>
      <mc:AlternateContent>
        <mc:Choice Requires="wps">
          <w:drawing>
            <wp:anchor distT="0" distB="0" distL="114300" distR="114300" simplePos="0" relativeHeight="251659264" behindDoc="0" locked="0" layoutInCell="0" allowOverlap="1" wp14:anchorId="137C6164" wp14:editId="25B0EC0E">
              <wp:simplePos x="0" y="0"/>
              <wp:positionH relativeFrom="page">
                <wp:posOffset>0</wp:posOffset>
              </wp:positionH>
              <wp:positionV relativeFrom="page">
                <wp:posOffset>190500</wp:posOffset>
              </wp:positionV>
              <wp:extent cx="7560310" cy="273050"/>
              <wp:effectExtent l="0" t="0" r="0" b="12700"/>
              <wp:wrapNone/>
              <wp:docPr id="8" name="MSIPCMb5764dcc867c2ae264d49ed0" descr="{&quot;HashCode&quot;:-1487292391,&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D0EA17F" w14:textId="77777777" w:rsidR="00B50DCF" w:rsidRPr="00930EA8" w:rsidRDefault="00607A9E" w:rsidP="00B50DCF">
                          <w:pPr>
                            <w:pBdr>
                              <w:top w:val="nil"/>
                              <w:left w:val="nil"/>
                              <w:bottom w:val="nil"/>
                              <w:right w:val="nil"/>
                              <w:between w:val="nil"/>
                              <w:bar w:val="nil"/>
                            </w:pBdr>
                            <w:spacing w:before="0" w:after="0"/>
                            <w:jc w:val="right"/>
                            <w:rPr>
                              <w:rFonts w:ascii="Calibri" w:hAnsi="Calibri" w:cs="Calibri"/>
                              <w:color w:val="000000"/>
                              <w:sz w:val="20"/>
                              <w:bdr w:val="nil"/>
                              <w14:textFill>
                                <w14:solidFill>
                                  <w14:srgbClr w14:val="000000">
                                    <w14:alpha w14:val="100000"/>
                                  </w14:srgbClr>
                                </w14:solidFill>
                              </w14:textFill>
                            </w:rPr>
                          </w:pPr>
                          <w:r w:rsidRPr="00930EA8">
                            <w:rPr>
                              <w:rFonts w:ascii="Calibri" w:hAnsi="Calibri" w:cs="Calibri"/>
                              <w:color w:val="000000"/>
                              <w:sz w:val="20"/>
                              <w14:textFill>
                                <w14:solidFill>
                                  <w14:srgbClr w14:val="000000">
                                    <w14:alpha w14:val="100000"/>
                                  </w14:srgbClr>
                                </w14:solidFill>
                              </w14:textFill>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wps:bodyPr>
                  </wps:wsp>
                </a:graphicData>
              </a:graphic>
            </wp:anchor>
          </w:drawing>
        </mc:Choice>
        <mc:Fallback>
          <w:pict>
            <v:shapetype w14:anchorId="137C6164" id="_x0000_t202" coordsize="21600,21600" o:spt="202" path="m,l,21600r21600,l21600,xe">
              <v:stroke joinstyle="miter"/>
              <v:path gradientshapeok="t" o:connecttype="rect"/>
            </v:shapetype>
            <v:shape id="_x0000_s1032" type="#_x0000_t202" alt="{&quot;HashCode&quot;:-1487292391,&quot;Height&quot;:841.0,&quot;Width&quot;:595.0,&quot;Placement&quot;:&quot;Header&quot;,&quot;Index&quot;:&quot;Primary&quot;,&quot;Section&quot;:1,&quot;Top&quot;:0.0,&quot;Left&quot;:0.0}" style="position:absolute;left:0;text-align:left;margin-left:0;margin-top:15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" o:allowincell="f" filled="f" stroked="f" strokeweight=".5pt">
              <v:textbox inset=",0,20pt,0">
                <w:txbxContent>
                  <w:p w14:paraId="4D0EA17F" w14:textId="77777777" w:rsidR="00B50DCF" w:rsidRPr="00930EA8" w:rsidRDefault="00607A9E" w:rsidP="00B50DCF">
                    <w:pPr>
                      <w:pBdr>
                        <w:top w:val="nil"/>
                        <w:left w:val="nil"/>
                        <w:bottom w:val="nil"/>
                        <w:right w:val="nil"/>
                        <w:between w:val="nil"/>
                        <w:bar w:val="nil"/>
                      </w:pBdr>
                      <w:spacing w:before="0" w:after="0"/>
                      <w:jc w:val="right"/>
                      <w:rPr>
                        <w:rFonts w:ascii="Calibri" w:hAnsi="Calibri" w:cs="Calibri"/>
                        <w:color w:val="000000"/>
                        <w:sz w:val="20"/>
                        <w:bdr w:val="nil"/>
                        <w14:textFill>
                          <w14:solidFill>
                            <w14:srgbClr w14:val="000000">
                              <w14:alpha w14:val="100000"/>
                            </w14:srgbClr>
                          </w14:solidFill>
                        </w14:textFill>
                      </w:rPr>
                    </w:pPr>
                    <w:r w:rsidRPr="00930EA8">
                      <w:rPr>
                        <w:rFonts w:ascii="Calibri" w:hAnsi="Calibri" w:cs="Calibri"/>
                        <w:color w:val="000000"/>
                        <w:sz w:val="20"/>
                        <w14:textFill>
                          <w14:solidFill>
                            <w14:srgbClr w14:val="000000">
                              <w14:alpha w14:val="100000"/>
                            </w14:srgbClr>
                          </w14:solidFill>
                        </w14:textFill>
                      </w:rPr>
                      <w:t>#interna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354AF5" w14:paraId="1B61D4DF" w14:textId="77777777" w:rsidTr="00710D66">
      <w:trPr>
        <w:trHeight w:hRule="exact" w:val="1560"/>
        <w:jc w:val="right"/>
      </w:trPr>
      <w:tc>
        <w:tcPr>
          <w:tcW w:w="5000" w:type="pct"/>
        </w:tcPr>
        <w:p w14:paraId="50527A1D" w14:textId="77777777" w:rsidR="00F9310D" w:rsidRPr="009B26AC" w:rsidRDefault="00607A9E"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9B26AC">
            <w:rPr>
              <w:rFonts w:ascii="BancoDoBrasil Textos Light" w:eastAsia="Times New Roman" w:hAnsi="BancoDoBrasil Textos Light" w:cs="Times New Roman"/>
              <w:color w:val="CECACC"/>
              <w:sz w:val="22"/>
              <w:lang w:val="pt-BR"/>
            </w:rPr>
            <w:t>Ativos S.A. Securitizadora de Créditos Financeiros</w:t>
          </w:r>
        </w:p>
        <w:p w14:paraId="07239D41" w14:textId="77777777" w:rsidR="00F9310D" w:rsidRPr="009B26AC" w:rsidRDefault="00607A9E"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9B26AC">
            <w:rPr>
              <w:rFonts w:ascii="BancoDoBrasil Textos Light" w:eastAsia="Times New Roman" w:hAnsi="BancoDoBrasil Textos Light" w:cs="Times New Roman"/>
              <w:color w:val="CECACC"/>
              <w:sz w:val="22"/>
              <w:lang w:val="pt-BR"/>
            </w:rPr>
            <w:t xml:space="preserve"> Demonstrações Contábeis 2º Trimestre de 2025</w:t>
          </w:r>
        </w:p>
        <w:p w14:paraId="7C547D9B" w14:textId="77777777" w:rsidR="00F9310D" w:rsidRPr="009B26AC" w:rsidRDefault="00F9310D" w:rsidP="00710D66">
          <w:pPr>
            <w:rPr>
              <w:rFonts w:ascii="Calibri" w:eastAsia="Calibri" w:hAnsi="Calibri" w:cs="Arial"/>
              <w:sz w:val="22"/>
              <w:szCs w:val="22"/>
              <w:bdr w:val="nil"/>
              <w:lang w:eastAsia="en-US"/>
            </w:rPr>
          </w:pPr>
        </w:p>
        <w:p w14:paraId="5063AFF3" w14:textId="77777777" w:rsidR="00F9310D" w:rsidRPr="00A7186D" w:rsidRDefault="00607A9E" w:rsidP="00710D66">
          <w:pPr>
            <w:pBdr>
              <w:top w:val="nil"/>
              <w:left w:val="nil"/>
              <w:bottom w:val="nil"/>
              <w:right w:val="nil"/>
              <w:between w:val="nil"/>
              <w:bar w:val="nil"/>
            </w:pBdr>
            <w:spacing w:after="1440"/>
            <w:jc w:val="right"/>
            <w:rPr>
              <w:rFonts w:eastAsia="Calibri" w:cs="Arial"/>
              <w:b/>
              <w:color w:val="0054A1"/>
              <w:sz w:val="13"/>
              <w:szCs w:val="13"/>
              <w:bdr w:val="nil"/>
              <w:lang w:eastAsia="en-US"/>
            </w:rPr>
          </w:pPr>
          <w:r w:rsidRPr="00A7186D">
            <w:rPr>
              <w:rFonts w:ascii="BancoDoBrasil Textos Light" w:eastAsia="Calibri" w:hAnsi="BancoDoBrasil Textos Light" w:cs="Arial"/>
              <w:sz w:val="14"/>
              <w:szCs w:val="14"/>
              <w:lang w:eastAsia="en-US"/>
            </w:rPr>
            <w:t>Valores expressos em milhares de Reais, exceto quando indicado</w:t>
          </w:r>
        </w:p>
      </w:tc>
    </w:tr>
  </w:tbl>
  <w:p w14:paraId="13302F74" w14:textId="77777777" w:rsidR="00FF7457" w:rsidRPr="00FF7457" w:rsidRDefault="00607A9E" w:rsidP="000277E6">
    <w:pPr>
      <w:pStyle w:val="Cabealho"/>
      <w:pBdr>
        <w:top w:val="nil"/>
        <w:left w:val="nil"/>
        <w:bottom w:val="nil"/>
        <w:right w:val="nil"/>
        <w:between w:val="nil"/>
        <w:bar w:val="nil"/>
      </w:pBdr>
      <w:tabs>
        <w:tab w:val="left" w:pos="708"/>
      </w:tabs>
      <w:spacing w:before="120"/>
      <w:jc w:val="right"/>
      <w:rPr>
        <w:b/>
        <w:color w:val="0054A1"/>
        <w:sz w:val="13"/>
        <w:szCs w:val="13"/>
        <w:bdr w:val="nil"/>
        <w:lang w:val="en-US" w:eastAsia="en-US"/>
      </w:rPr>
    </w:pPr>
    <w:r>
      <w:rPr>
        <w:rFonts w:eastAsia="Calibri" w:cs="Arial"/>
        <w:noProof/>
        <w:sz w:val="22"/>
        <w:szCs w:val="22"/>
        <w:bdr w:val="nil"/>
      </w:rPr>
      <mc:AlternateContent>
        <mc:Choice Requires="wpg">
          <w:drawing>
            <wp:anchor distT="0" distB="0" distL="114300" distR="114300" simplePos="0" relativeHeight="251669504" behindDoc="1" locked="0" layoutInCell="1" allowOverlap="1" wp14:anchorId="0F5CADCE" wp14:editId="71846DB5">
              <wp:simplePos x="0" y="0"/>
              <wp:positionH relativeFrom="page">
                <wp:posOffset>0</wp:posOffset>
              </wp:positionH>
              <wp:positionV relativeFrom="page">
                <wp:posOffset>0</wp:posOffset>
              </wp:positionV>
              <wp:extent cx="10767600" cy="925200"/>
              <wp:effectExtent l="0" t="0" r="0" b="8255"/>
              <wp:wrapNone/>
              <wp:docPr id="913886306"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969683592"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676567480"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10" o:spid="_x0000_s2051" style="width:847.84pt;height:73.5pt;margin-top:0;margin-left:0;mso-height-percent:0;mso-height-relative:margin;mso-position-horizontal-relative:page;mso-position-vertical-relative:page;mso-width-percent:0;mso-width-relative:margin;mso-wrap-distance-bottom:0;mso-wrap-distance-left:9pt;mso-wrap-distance-right:9pt;mso-wrap-distance-top:0;position:absolute;z-index:-251648000" coordorigin="0,0" coordsize="21600,21600">
              <v:rect id="_x0000_s2052" style="width:21600;height:21600;position:absolute;v-text-anchor:middle" fillcolor="#132b4a" stroked="t" strokeweight="1pt">
                <v:stroke joinstyle="miter"/>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width:4605;height:20192;left:2583;position:absolute;top:712" filled="f" stroked="f">
                <v:imagedata r:id="rId2" o:title="" croptop="8439f"/>
              </v:shape>
            </v:group>
          </w:pict>
        </mc:Fallback>
      </mc:AlternateContent>
    </w:r>
    <w:r w:rsidR="00F9310D" w:rsidRPr="00FF7457">
      <w:rPr>
        <w:rFonts w:eastAsia="Calibri" w:cs="Arial"/>
        <w:noProof/>
        <w:sz w:val="22"/>
        <w:szCs w:val="22"/>
        <w:bdr w:val="nil"/>
      </w:rPr>
      <mc:AlternateContent>
        <mc:Choice Requires="wpg">
          <w:drawing>
            <wp:anchor distT="0" distB="0" distL="114300" distR="114300" simplePos="0" relativeHeight="251667456" behindDoc="1" locked="0" layoutInCell="1" allowOverlap="1" wp14:anchorId="0071A99A" wp14:editId="23841B57">
              <wp:simplePos x="0" y="0"/>
              <wp:positionH relativeFrom="page">
                <wp:posOffset>0</wp:posOffset>
              </wp:positionH>
              <wp:positionV relativeFrom="page">
                <wp:posOffset>10808970</wp:posOffset>
              </wp:positionV>
              <wp:extent cx="7559675" cy="1137285"/>
              <wp:effectExtent l="0" t="0" r="3175" b="5715"/>
              <wp:wrapNone/>
              <wp:docPr id="464085853"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476665097"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187128070"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9" o:spid="_x0000_s2054"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50048" coordorigin="0,0" coordsize="21600,21600">
              <v:shape id="_x0000_s2055" type="#_x0000_t75" style="width:21600;height:21600;position:absolute">
                <v:imagedata r:id="rId5" o:title=""/>
              </v:shape>
              <v:shape id="_x0000_s2056" type="#_x0000_t75" style="width:21600;height:21600;position:absolute" filled="f" stroked="f">
                <v:imagedata r:id="rId6" o:title=""/>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354AF5" w14:paraId="5B82D12C" w14:textId="77777777" w:rsidTr="00710D66">
      <w:trPr>
        <w:trHeight w:hRule="exact" w:val="1560"/>
        <w:jc w:val="right"/>
      </w:trPr>
      <w:tc>
        <w:tcPr>
          <w:tcW w:w="5000" w:type="pct"/>
        </w:tcPr>
        <w:p w14:paraId="21EE791B" w14:textId="77777777" w:rsidR="00F9310D" w:rsidRPr="009B26AC" w:rsidRDefault="00607A9E"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9B26AC">
            <w:rPr>
              <w:rFonts w:ascii="BancoDoBrasil Textos Light" w:eastAsia="Times New Roman" w:hAnsi="BancoDoBrasil Textos Light" w:cs="Times New Roman"/>
              <w:color w:val="CECACC"/>
              <w:sz w:val="22"/>
              <w:lang w:val="pt-BR"/>
            </w:rPr>
            <w:t>Ativos S.A. Securitizadora de Créditos Financeiros</w:t>
          </w:r>
        </w:p>
        <w:p w14:paraId="54A8C31F" w14:textId="77777777" w:rsidR="00F9310D" w:rsidRPr="009B26AC" w:rsidRDefault="00607A9E"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9B26AC">
            <w:rPr>
              <w:rFonts w:ascii="BancoDoBrasil Textos Light" w:eastAsia="Times New Roman" w:hAnsi="BancoDoBrasil Textos Light" w:cs="Times New Roman"/>
              <w:color w:val="CECACC"/>
              <w:sz w:val="22"/>
              <w:lang w:val="pt-BR"/>
            </w:rPr>
            <w:t xml:space="preserve"> Demonstrações Contábeis 2º Trimestre de 2025</w:t>
          </w:r>
        </w:p>
        <w:p w14:paraId="69524C95" w14:textId="77777777" w:rsidR="00F9310D" w:rsidRPr="009B26AC" w:rsidRDefault="00F9310D" w:rsidP="00710D66">
          <w:pPr>
            <w:rPr>
              <w:rFonts w:ascii="Calibri" w:eastAsia="Calibri" w:hAnsi="Calibri" w:cs="Arial"/>
              <w:sz w:val="22"/>
              <w:szCs w:val="22"/>
              <w:bdr w:val="nil"/>
              <w:lang w:eastAsia="en-US"/>
            </w:rPr>
          </w:pPr>
        </w:p>
        <w:p w14:paraId="1550E58B" w14:textId="77777777" w:rsidR="00F9310D" w:rsidRPr="00A7186D" w:rsidRDefault="00607A9E" w:rsidP="00710D66">
          <w:pPr>
            <w:pBdr>
              <w:top w:val="nil"/>
              <w:left w:val="nil"/>
              <w:bottom w:val="nil"/>
              <w:right w:val="nil"/>
              <w:between w:val="nil"/>
              <w:bar w:val="nil"/>
            </w:pBdr>
            <w:spacing w:after="1440"/>
            <w:jc w:val="right"/>
            <w:rPr>
              <w:rFonts w:eastAsia="Calibri" w:cs="Arial"/>
              <w:b/>
              <w:color w:val="0054A1"/>
              <w:sz w:val="13"/>
              <w:szCs w:val="13"/>
              <w:bdr w:val="nil"/>
              <w:lang w:eastAsia="en-US"/>
            </w:rPr>
          </w:pPr>
          <w:r w:rsidRPr="00A7186D">
            <w:rPr>
              <w:rFonts w:ascii="BancoDoBrasil Textos Light" w:eastAsia="Calibri" w:hAnsi="BancoDoBrasil Textos Light" w:cs="Arial"/>
              <w:sz w:val="14"/>
              <w:szCs w:val="14"/>
              <w:lang w:eastAsia="en-US"/>
            </w:rPr>
            <w:t>Valores expressos em milhares de Reais, exceto quando indicado</w:t>
          </w:r>
        </w:p>
      </w:tc>
    </w:tr>
  </w:tbl>
  <w:p w14:paraId="449F705B" w14:textId="77777777" w:rsidR="00FF7457" w:rsidRPr="00FF7457" w:rsidRDefault="00607A9E" w:rsidP="000277E6">
    <w:pPr>
      <w:pStyle w:val="Cabealho"/>
      <w:pBdr>
        <w:top w:val="nil"/>
        <w:left w:val="nil"/>
        <w:bottom w:val="nil"/>
        <w:right w:val="nil"/>
        <w:between w:val="nil"/>
        <w:bar w:val="nil"/>
      </w:pBdr>
      <w:tabs>
        <w:tab w:val="left" w:pos="708"/>
      </w:tabs>
      <w:spacing w:before="120"/>
      <w:jc w:val="right"/>
      <w:rPr>
        <w:b/>
        <w:color w:val="0054A1"/>
        <w:sz w:val="13"/>
        <w:szCs w:val="13"/>
        <w:bdr w:val="nil"/>
        <w:lang w:val="en-US" w:eastAsia="en-US"/>
      </w:rPr>
    </w:pPr>
    <w:r>
      <w:rPr>
        <w:rFonts w:eastAsia="Calibri" w:cs="Arial"/>
        <w:noProof/>
        <w:sz w:val="22"/>
        <w:szCs w:val="22"/>
        <w:bdr w:val="nil"/>
      </w:rPr>
      <mc:AlternateContent>
        <mc:Choice Requires="wpg">
          <w:drawing>
            <wp:anchor distT="0" distB="0" distL="114300" distR="114300" simplePos="0" relativeHeight="251665408" behindDoc="1" locked="0" layoutInCell="1" allowOverlap="1" wp14:anchorId="1E199A65" wp14:editId="5744E61A">
              <wp:simplePos x="0" y="0"/>
              <wp:positionH relativeFrom="page">
                <wp:posOffset>0</wp:posOffset>
              </wp:positionH>
              <wp:positionV relativeFrom="page">
                <wp:posOffset>0</wp:posOffset>
              </wp:positionV>
              <wp:extent cx="10767600" cy="925200"/>
              <wp:effectExtent l="0" t="0" r="0" b="8255"/>
              <wp:wrapNone/>
              <wp:docPr id="10"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26"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209051726"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10" o:spid="_x0000_s2057" style="width:847.84pt;height:73.5pt;margin-top:0;margin-left:0;mso-height-percent:0;mso-height-relative:margin;mso-position-horizontal-relative:page;mso-position-vertical-relative:page;mso-width-percent:0;mso-width-relative:margin;mso-wrap-distance-bottom:0;mso-wrap-distance-left:9pt;mso-wrap-distance-right:9pt;mso-wrap-distance-top:0;position:absolute;z-index:-251652096" coordorigin="0,0" coordsize="21600,21600">
              <v:rect id="_x0000_s2058" style="width:21600;height:21600;position:absolute;v-text-anchor:middle" fillcolor="#132b4a" stroked="t" strokeweight="1pt">
                <v:stroke joinstyle="miter"/>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type="#_x0000_t75" style="width:4605;height:20192;left:2583;position:absolute;top:712" filled="f" stroked="f">
                <v:imagedata r:id="rId2" o:title="" croptop="8439f"/>
              </v:shape>
            </v:group>
          </w:pict>
        </mc:Fallback>
      </mc:AlternateContent>
    </w:r>
    <w:r w:rsidR="00F9310D" w:rsidRPr="00FF7457">
      <w:rPr>
        <w:rFonts w:eastAsia="Calibri" w:cs="Arial"/>
        <w:noProof/>
        <w:sz w:val="22"/>
        <w:szCs w:val="22"/>
        <w:bdr w:val="nil"/>
      </w:rPr>
      <mc:AlternateContent>
        <mc:Choice Requires="wpg">
          <w:drawing>
            <wp:anchor distT="0" distB="0" distL="114300" distR="114300" simplePos="0" relativeHeight="251663360" behindDoc="1" locked="0" layoutInCell="1" allowOverlap="1" wp14:anchorId="093C47A2" wp14:editId="6894B4EA">
              <wp:simplePos x="0" y="0"/>
              <wp:positionH relativeFrom="page">
                <wp:posOffset>0</wp:posOffset>
              </wp:positionH>
              <wp:positionV relativeFrom="page">
                <wp:posOffset>10808970</wp:posOffset>
              </wp:positionV>
              <wp:extent cx="7559675" cy="1137285"/>
              <wp:effectExtent l="0" t="0" r="3175" b="5715"/>
              <wp:wrapNone/>
              <wp:docPr id="9"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441669915"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877667672"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9" o:spid="_x0000_s2060"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54144" coordorigin="0,0" coordsize="21600,21600">
              <v:shape id="_x0000_s2061" type="#_x0000_t75" style="width:21600;height:21600;position:absolute">
                <v:imagedata r:id="rId5" o:title=""/>
              </v:shape>
              <v:shape id="_x0000_s2062" type="#_x0000_t75" style="width:21600;height:21600;position:absolute" filled="f" stroked="f">
                <v:imagedata r:id="rId6" o:title=""/>
              </v:shap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55EFE" w14:textId="77777777" w:rsidR="00354AF5" w:rsidRDefault="00354AF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71222" w14:textId="59E49704" w:rsidR="00412E04" w:rsidRDefault="00412E04">
    <w:pPr>
      <w:pStyle w:val="Corpodetexto"/>
      <w:spacing w:line="14" w:lineRule="auto"/>
    </w:pPr>
    <w:r>
      <w:rPr>
        <w:noProof/>
      </w:rPr>
      <mc:AlternateContent>
        <mc:Choice Requires="wps">
          <w:drawing>
            <wp:anchor distT="0" distB="0" distL="114300" distR="114300" simplePos="0" relativeHeight="251682816" behindDoc="1" locked="0" layoutInCell="1" allowOverlap="1" wp14:anchorId="1EA9281D" wp14:editId="4D553BD1">
              <wp:simplePos x="0" y="0"/>
              <wp:positionH relativeFrom="page">
                <wp:posOffset>320675</wp:posOffset>
              </wp:positionH>
              <wp:positionV relativeFrom="page">
                <wp:posOffset>888365</wp:posOffset>
              </wp:positionV>
              <wp:extent cx="963930" cy="379095"/>
              <wp:effectExtent l="0" t="0" r="0" b="0"/>
              <wp:wrapNone/>
              <wp:docPr id="55303397" name="Forma Livre: Forma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63930" cy="379095"/>
                      </a:xfrm>
                      <a:custGeom>
                        <a:avLst/>
                        <a:gdLst>
                          <a:gd name="T0" fmla="+- 0 1604 505"/>
                          <a:gd name="T1" fmla="*/ T0 w 1518"/>
                          <a:gd name="T2" fmla="+- 0 1919 1399"/>
                          <a:gd name="T3" fmla="*/ 1919 h 597"/>
                          <a:gd name="T4" fmla="+- 0 1689 505"/>
                          <a:gd name="T5" fmla="*/ T4 w 1518"/>
                          <a:gd name="T6" fmla="+- 0 1989 1399"/>
                          <a:gd name="T7" fmla="*/ 1989 h 597"/>
                          <a:gd name="T8" fmla="+- 0 1824 505"/>
                          <a:gd name="T9" fmla="*/ T8 w 1518"/>
                          <a:gd name="T10" fmla="+- 0 1991 1399"/>
                          <a:gd name="T11" fmla="*/ 1991 h 597"/>
                          <a:gd name="T12" fmla="+- 0 1774 505"/>
                          <a:gd name="T13" fmla="*/ T12 w 1518"/>
                          <a:gd name="T14" fmla="+- 0 1934 1399"/>
                          <a:gd name="T15" fmla="*/ 1934 h 597"/>
                          <a:gd name="T16" fmla="+- 0 1696 505"/>
                          <a:gd name="T17" fmla="*/ T16 w 1518"/>
                          <a:gd name="T18" fmla="+- 0 1866 1399"/>
                          <a:gd name="T19" fmla="*/ 1866 h 597"/>
                          <a:gd name="T20" fmla="+- 0 505 505"/>
                          <a:gd name="T21" fmla="*/ T20 w 1518"/>
                          <a:gd name="T22" fmla="+- 0 1989 1399"/>
                          <a:gd name="T23" fmla="*/ 1989 h 597"/>
                          <a:gd name="T24" fmla="+- 0 2023 505"/>
                          <a:gd name="T25" fmla="*/ T24 w 1518"/>
                          <a:gd name="T26" fmla="+- 0 1854 1399"/>
                          <a:gd name="T27" fmla="*/ 1854 h 597"/>
                          <a:gd name="T28" fmla="+- 0 639 505"/>
                          <a:gd name="T29" fmla="*/ T28 w 1518"/>
                          <a:gd name="T30" fmla="+- 0 1802 1399"/>
                          <a:gd name="T31" fmla="*/ 1802 h 597"/>
                          <a:gd name="T32" fmla="+- 0 928 505"/>
                          <a:gd name="T33" fmla="*/ T32 w 1518"/>
                          <a:gd name="T34" fmla="+- 0 1411 1399"/>
                          <a:gd name="T35" fmla="*/ 1411 h 597"/>
                          <a:gd name="T36" fmla="+- 0 693 505"/>
                          <a:gd name="T37" fmla="*/ T36 w 1518"/>
                          <a:gd name="T38" fmla="+- 0 1989 1399"/>
                          <a:gd name="T39" fmla="*/ 1989 h 597"/>
                          <a:gd name="T40" fmla="+- 0 861 505"/>
                          <a:gd name="T41" fmla="*/ T40 w 1518"/>
                          <a:gd name="T42" fmla="+- 0 1866 1399"/>
                          <a:gd name="T43" fmla="*/ 1866 h 597"/>
                          <a:gd name="T44" fmla="+- 0 1228 505"/>
                          <a:gd name="T45" fmla="*/ T44 w 1518"/>
                          <a:gd name="T46" fmla="+- 0 1866 1399"/>
                          <a:gd name="T47" fmla="*/ 1866 h 597"/>
                          <a:gd name="T48" fmla="+- 0 1228 505"/>
                          <a:gd name="T49" fmla="*/ T48 w 1518"/>
                          <a:gd name="T50" fmla="+- 0 1866 1399"/>
                          <a:gd name="T51" fmla="*/ 1866 h 597"/>
                          <a:gd name="T52" fmla="+- 0 1336 505"/>
                          <a:gd name="T53" fmla="*/ T52 w 1518"/>
                          <a:gd name="T54" fmla="+- 0 1989 1399"/>
                          <a:gd name="T55" fmla="*/ 1989 h 597"/>
                          <a:gd name="T56" fmla="+- 0 1442 505"/>
                          <a:gd name="T57" fmla="*/ T56 w 1518"/>
                          <a:gd name="T58" fmla="+- 0 1989 1399"/>
                          <a:gd name="T59" fmla="*/ 1989 h 597"/>
                          <a:gd name="T60" fmla="+- 0 1842 505"/>
                          <a:gd name="T61" fmla="*/ T60 w 1518"/>
                          <a:gd name="T62" fmla="+- 0 1866 1399"/>
                          <a:gd name="T63" fmla="*/ 1866 h 597"/>
                          <a:gd name="T64" fmla="+- 0 1787 505"/>
                          <a:gd name="T65" fmla="*/ T64 w 1518"/>
                          <a:gd name="T66" fmla="+- 0 1934 1399"/>
                          <a:gd name="T67" fmla="*/ 1934 h 597"/>
                          <a:gd name="T68" fmla="+- 0 916 505"/>
                          <a:gd name="T69" fmla="*/ T68 w 1518"/>
                          <a:gd name="T70" fmla="+- 0 1411 1399"/>
                          <a:gd name="T71" fmla="*/ 1411 h 597"/>
                          <a:gd name="T72" fmla="+- 0 865 505"/>
                          <a:gd name="T73" fmla="*/ T72 w 1518"/>
                          <a:gd name="T74" fmla="+- 0 1854 1399"/>
                          <a:gd name="T75" fmla="*/ 1854 h 597"/>
                          <a:gd name="T76" fmla="+- 0 1124 505"/>
                          <a:gd name="T77" fmla="*/ T76 w 1518"/>
                          <a:gd name="T78" fmla="+- 0 1811 1399"/>
                          <a:gd name="T79" fmla="*/ 1811 h 597"/>
                          <a:gd name="T80" fmla="+- 0 986 505"/>
                          <a:gd name="T81" fmla="*/ T80 w 1518"/>
                          <a:gd name="T82" fmla="+- 0 1722 1399"/>
                          <a:gd name="T83" fmla="*/ 1722 h 597"/>
                          <a:gd name="T84" fmla="+- 0 1112 505"/>
                          <a:gd name="T85" fmla="*/ T84 w 1518"/>
                          <a:gd name="T86" fmla="+- 0 1679 1399"/>
                          <a:gd name="T87" fmla="*/ 1679 h 597"/>
                          <a:gd name="T88" fmla="+- 0 928 505"/>
                          <a:gd name="T89" fmla="*/ T88 w 1518"/>
                          <a:gd name="T90" fmla="+- 0 1411 1399"/>
                          <a:gd name="T91" fmla="*/ 1411 h 597"/>
                          <a:gd name="T92" fmla="+- 0 1203 505"/>
                          <a:gd name="T93" fmla="*/ T92 w 1518"/>
                          <a:gd name="T94" fmla="+- 0 1670 1399"/>
                          <a:gd name="T95" fmla="*/ 1670 h 597"/>
                          <a:gd name="T96" fmla="+- 0 1332 505"/>
                          <a:gd name="T97" fmla="*/ T96 w 1518"/>
                          <a:gd name="T98" fmla="+- 0 1739 1399"/>
                          <a:gd name="T99" fmla="*/ 1739 h 597"/>
                          <a:gd name="T100" fmla="+- 0 1332 505"/>
                          <a:gd name="T101" fmla="*/ T100 w 1518"/>
                          <a:gd name="T102" fmla="+- 0 1739 1399"/>
                          <a:gd name="T103" fmla="*/ 1739 h 597"/>
                          <a:gd name="T104" fmla="+- 0 1332 505"/>
                          <a:gd name="T105" fmla="*/ T104 w 1518"/>
                          <a:gd name="T106" fmla="+- 0 1739 1399"/>
                          <a:gd name="T107" fmla="*/ 1739 h 597"/>
                          <a:gd name="T108" fmla="+- 0 1425 505"/>
                          <a:gd name="T109" fmla="*/ T108 w 1518"/>
                          <a:gd name="T110" fmla="+- 0 1854 1399"/>
                          <a:gd name="T111" fmla="*/ 1854 h 597"/>
                          <a:gd name="T112" fmla="+- 0 1577 505"/>
                          <a:gd name="T113" fmla="*/ T112 w 1518"/>
                          <a:gd name="T114" fmla="+- 0 1744 1399"/>
                          <a:gd name="T115" fmla="*/ 1744 h 597"/>
                          <a:gd name="T116" fmla="+- 0 1577 505"/>
                          <a:gd name="T117" fmla="*/ T116 w 1518"/>
                          <a:gd name="T118" fmla="+- 0 1744 1399"/>
                          <a:gd name="T119" fmla="*/ 1744 h 597"/>
                          <a:gd name="T120" fmla="+- 0 1631 505"/>
                          <a:gd name="T121" fmla="*/ T120 w 1518"/>
                          <a:gd name="T122" fmla="+- 0 1761 1399"/>
                          <a:gd name="T123" fmla="*/ 1761 h 597"/>
                          <a:gd name="T124" fmla="+- 0 1601 505"/>
                          <a:gd name="T125" fmla="*/ T124 w 1518"/>
                          <a:gd name="T126" fmla="+- 0 1836 1399"/>
                          <a:gd name="T127" fmla="*/ 1836 h 597"/>
                          <a:gd name="T128" fmla="+- 0 1699 505"/>
                          <a:gd name="T129" fmla="*/ T128 w 1518"/>
                          <a:gd name="T130" fmla="+- 0 1837 1399"/>
                          <a:gd name="T131" fmla="*/ 1837 h 597"/>
                          <a:gd name="T132" fmla="+- 0 1740 505"/>
                          <a:gd name="T133" fmla="*/ T132 w 1518"/>
                          <a:gd name="T134" fmla="+- 0 1749 1399"/>
                          <a:gd name="T135" fmla="*/ 1749 h 597"/>
                          <a:gd name="T136" fmla="+- 0 1658 505"/>
                          <a:gd name="T137" fmla="*/ T136 w 1518"/>
                          <a:gd name="T138" fmla="+- 0 1411 1399"/>
                          <a:gd name="T139" fmla="*/ 1411 h 597"/>
                          <a:gd name="T140" fmla="+- 0 1932 505"/>
                          <a:gd name="T141" fmla="*/ T140 w 1518"/>
                          <a:gd name="T142" fmla="+- 0 1854 1399"/>
                          <a:gd name="T143" fmla="*/ 1854 h 597"/>
                          <a:gd name="T144" fmla="+- 0 2011 505"/>
                          <a:gd name="T145" fmla="*/ T144 w 1518"/>
                          <a:gd name="T146" fmla="+- 0 1854 1399"/>
                          <a:gd name="T147" fmla="*/ 1854 h 597"/>
                          <a:gd name="T148" fmla="+- 0 1033 505"/>
                          <a:gd name="T149" fmla="*/ T148 w 1518"/>
                          <a:gd name="T150" fmla="+- 0 1722 1399"/>
                          <a:gd name="T151" fmla="*/ 1722 h 597"/>
                          <a:gd name="T152" fmla="+- 0 1069 505"/>
                          <a:gd name="T153" fmla="*/ T152 w 1518"/>
                          <a:gd name="T154" fmla="+- 0 1737 1399"/>
                          <a:gd name="T155" fmla="*/ 1737 h 597"/>
                          <a:gd name="T156" fmla="+- 0 1044 505"/>
                          <a:gd name="T157" fmla="*/ T156 w 1518"/>
                          <a:gd name="T158" fmla="+- 0 1797 1399"/>
                          <a:gd name="T159" fmla="*/ 1797 h 597"/>
                          <a:gd name="T160" fmla="+- 0 1124 505"/>
                          <a:gd name="T161" fmla="*/ T160 w 1518"/>
                          <a:gd name="T162" fmla="+- 0 1811 1399"/>
                          <a:gd name="T163" fmla="*/ 1811 h 597"/>
                          <a:gd name="T164" fmla="+- 0 1145 505"/>
                          <a:gd name="T165" fmla="*/ T164 w 1518"/>
                          <a:gd name="T166" fmla="+- 0 1723 1399"/>
                          <a:gd name="T167" fmla="*/ 1723 h 597"/>
                          <a:gd name="T168" fmla="+- 0 639 505"/>
                          <a:gd name="T169" fmla="*/ T168 w 1518"/>
                          <a:gd name="T170" fmla="+- 0 1802 1399"/>
                          <a:gd name="T171" fmla="*/ 1802 h 597"/>
                          <a:gd name="T172" fmla="+- 0 1817 505"/>
                          <a:gd name="T173" fmla="*/ T172 w 1518"/>
                          <a:gd name="T174" fmla="+- 0 1715 1399"/>
                          <a:gd name="T175" fmla="*/ 1715 h 597"/>
                          <a:gd name="T176" fmla="+- 0 1864 505"/>
                          <a:gd name="T177" fmla="*/ T176 w 1518"/>
                          <a:gd name="T178" fmla="+- 0 1760 1399"/>
                          <a:gd name="T179" fmla="*/ 1760 h 597"/>
                          <a:gd name="T180" fmla="+- 0 1959 505"/>
                          <a:gd name="T181" fmla="*/ T180 w 1518"/>
                          <a:gd name="T182" fmla="+- 0 1715 1399"/>
                          <a:gd name="T183" fmla="*/ 1715 h 597"/>
                          <a:gd name="T184" fmla="+- 0 1675 505"/>
                          <a:gd name="T185" fmla="*/ T184 w 1518"/>
                          <a:gd name="T186" fmla="+- 0 1706 1399"/>
                          <a:gd name="T187" fmla="*/ 1706 h 597"/>
                          <a:gd name="T188" fmla="+- 0 1959 505"/>
                          <a:gd name="T189" fmla="*/ T188 w 1518"/>
                          <a:gd name="T190" fmla="+- 0 1715 1399"/>
                          <a:gd name="T191" fmla="*/ 1715 h 597"/>
                          <a:gd name="T192" fmla="+- 0 1698 505"/>
                          <a:gd name="T193" fmla="*/ T192 w 1518"/>
                          <a:gd name="T194" fmla="+- 0 1689 1399"/>
                          <a:gd name="T195" fmla="*/ 1689 h 597"/>
                          <a:gd name="T196" fmla="+- 0 1837 505"/>
                          <a:gd name="T197" fmla="*/ T196 w 1518"/>
                          <a:gd name="T198" fmla="+- 0 1653 1399"/>
                          <a:gd name="T199" fmla="*/ 1653 h 597"/>
                          <a:gd name="T200" fmla="+- 0 1698 505"/>
                          <a:gd name="T201" fmla="*/ T200 w 1518"/>
                          <a:gd name="T202" fmla="+- 0 1689 1399"/>
                          <a:gd name="T203" fmla="*/ 1689 h 597"/>
                          <a:gd name="T204" fmla="+- 0 1874 505"/>
                          <a:gd name="T205" fmla="*/ T204 w 1518"/>
                          <a:gd name="T206" fmla="+- 0 1655 1399"/>
                          <a:gd name="T207" fmla="*/ 1655 h 597"/>
                          <a:gd name="T208" fmla="+- 0 956 505"/>
                          <a:gd name="T209" fmla="*/ T208 w 1518"/>
                          <a:gd name="T210" fmla="+- 0 1670 1399"/>
                          <a:gd name="T211" fmla="*/ 1670 h 597"/>
                          <a:gd name="T212" fmla="+- 0 1294 505"/>
                          <a:gd name="T213" fmla="*/ T212 w 1518"/>
                          <a:gd name="T214" fmla="+- 0 1399 1399"/>
                          <a:gd name="T215" fmla="*/ 1399 h 597"/>
                          <a:gd name="T216" fmla="+- 0 1294 505"/>
                          <a:gd name="T217" fmla="*/ T216 w 1518"/>
                          <a:gd name="T218" fmla="+- 0 1670 1399"/>
                          <a:gd name="T219" fmla="*/ 1670 h 5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518" h="597">
                            <a:moveTo>
                              <a:pt x="1191" y="467"/>
                            </a:moveTo>
                            <a:lnTo>
                              <a:pt x="1092" y="467"/>
                            </a:lnTo>
                            <a:lnTo>
                              <a:pt x="1094" y="495"/>
                            </a:lnTo>
                            <a:lnTo>
                              <a:pt x="1099" y="520"/>
                            </a:lnTo>
                            <a:lnTo>
                              <a:pt x="1110" y="543"/>
                            </a:lnTo>
                            <a:lnTo>
                              <a:pt x="1127" y="563"/>
                            </a:lnTo>
                            <a:lnTo>
                              <a:pt x="1154" y="580"/>
                            </a:lnTo>
                            <a:lnTo>
                              <a:pt x="1184" y="590"/>
                            </a:lnTo>
                            <a:lnTo>
                              <a:pt x="1215" y="595"/>
                            </a:lnTo>
                            <a:lnTo>
                              <a:pt x="1244" y="597"/>
                            </a:lnTo>
                            <a:lnTo>
                              <a:pt x="1281" y="595"/>
                            </a:lnTo>
                            <a:lnTo>
                              <a:pt x="1319" y="592"/>
                            </a:lnTo>
                            <a:lnTo>
                              <a:pt x="1357" y="586"/>
                            </a:lnTo>
                            <a:lnTo>
                              <a:pt x="1396" y="578"/>
                            </a:lnTo>
                            <a:lnTo>
                              <a:pt x="1407" y="535"/>
                            </a:lnTo>
                            <a:lnTo>
                              <a:pt x="1269" y="535"/>
                            </a:lnTo>
                            <a:lnTo>
                              <a:pt x="1238" y="531"/>
                            </a:lnTo>
                            <a:lnTo>
                              <a:pt x="1214" y="519"/>
                            </a:lnTo>
                            <a:lnTo>
                              <a:pt x="1198" y="497"/>
                            </a:lnTo>
                            <a:lnTo>
                              <a:pt x="1191" y="467"/>
                            </a:lnTo>
                            <a:close/>
                            <a:moveTo>
                              <a:pt x="423" y="0"/>
                            </a:moveTo>
                            <a:lnTo>
                              <a:pt x="87" y="0"/>
                            </a:lnTo>
                            <a:lnTo>
                              <a:pt x="87" y="309"/>
                            </a:lnTo>
                            <a:lnTo>
                              <a:pt x="0" y="590"/>
                            </a:lnTo>
                            <a:lnTo>
                              <a:pt x="77" y="590"/>
                            </a:lnTo>
                            <a:lnTo>
                              <a:pt x="114" y="467"/>
                            </a:lnTo>
                            <a:lnTo>
                              <a:pt x="1518" y="467"/>
                            </a:lnTo>
                            <a:lnTo>
                              <a:pt x="1518" y="455"/>
                            </a:lnTo>
                            <a:lnTo>
                              <a:pt x="213" y="455"/>
                            </a:lnTo>
                            <a:lnTo>
                              <a:pt x="201" y="431"/>
                            </a:lnTo>
                            <a:lnTo>
                              <a:pt x="230" y="403"/>
                            </a:lnTo>
                            <a:lnTo>
                              <a:pt x="134" y="403"/>
                            </a:lnTo>
                            <a:lnTo>
                              <a:pt x="174" y="271"/>
                            </a:lnTo>
                            <a:lnTo>
                              <a:pt x="100" y="271"/>
                            </a:lnTo>
                            <a:lnTo>
                              <a:pt x="100" y="12"/>
                            </a:lnTo>
                            <a:lnTo>
                              <a:pt x="423" y="12"/>
                            </a:lnTo>
                            <a:lnTo>
                              <a:pt x="423" y="0"/>
                            </a:lnTo>
                            <a:close/>
                            <a:moveTo>
                              <a:pt x="219" y="467"/>
                            </a:moveTo>
                            <a:lnTo>
                              <a:pt x="125" y="467"/>
                            </a:lnTo>
                            <a:lnTo>
                              <a:pt x="188" y="590"/>
                            </a:lnTo>
                            <a:lnTo>
                              <a:pt x="279" y="590"/>
                            </a:lnTo>
                            <a:lnTo>
                              <a:pt x="219" y="467"/>
                            </a:lnTo>
                            <a:close/>
                            <a:moveTo>
                              <a:pt x="438" y="467"/>
                            </a:moveTo>
                            <a:lnTo>
                              <a:pt x="356" y="467"/>
                            </a:lnTo>
                            <a:lnTo>
                              <a:pt x="318" y="590"/>
                            </a:lnTo>
                            <a:lnTo>
                              <a:pt x="401" y="590"/>
                            </a:lnTo>
                            <a:lnTo>
                              <a:pt x="438" y="467"/>
                            </a:lnTo>
                            <a:close/>
                            <a:moveTo>
                              <a:pt x="723" y="467"/>
                            </a:moveTo>
                            <a:lnTo>
                              <a:pt x="640" y="467"/>
                            </a:lnTo>
                            <a:lnTo>
                              <a:pt x="604" y="590"/>
                            </a:lnTo>
                            <a:lnTo>
                              <a:pt x="687" y="590"/>
                            </a:lnTo>
                            <a:lnTo>
                              <a:pt x="723" y="467"/>
                            </a:lnTo>
                            <a:close/>
                            <a:moveTo>
                              <a:pt x="912" y="467"/>
                            </a:moveTo>
                            <a:lnTo>
                              <a:pt x="761" y="467"/>
                            </a:lnTo>
                            <a:lnTo>
                              <a:pt x="762" y="590"/>
                            </a:lnTo>
                            <a:lnTo>
                              <a:pt x="831" y="590"/>
                            </a:lnTo>
                            <a:lnTo>
                              <a:pt x="912" y="467"/>
                            </a:lnTo>
                            <a:close/>
                            <a:moveTo>
                              <a:pt x="1046" y="467"/>
                            </a:moveTo>
                            <a:lnTo>
                              <a:pt x="964" y="467"/>
                            </a:lnTo>
                            <a:lnTo>
                              <a:pt x="937" y="590"/>
                            </a:lnTo>
                            <a:lnTo>
                              <a:pt x="1019" y="590"/>
                            </a:lnTo>
                            <a:lnTo>
                              <a:pt x="1046" y="467"/>
                            </a:lnTo>
                            <a:close/>
                            <a:moveTo>
                              <a:pt x="1424" y="467"/>
                            </a:moveTo>
                            <a:lnTo>
                              <a:pt x="1337" y="467"/>
                            </a:lnTo>
                            <a:lnTo>
                              <a:pt x="1321" y="530"/>
                            </a:lnTo>
                            <a:lnTo>
                              <a:pt x="1308" y="532"/>
                            </a:lnTo>
                            <a:lnTo>
                              <a:pt x="1295" y="533"/>
                            </a:lnTo>
                            <a:lnTo>
                              <a:pt x="1282" y="535"/>
                            </a:lnTo>
                            <a:lnTo>
                              <a:pt x="1407" y="535"/>
                            </a:lnTo>
                            <a:lnTo>
                              <a:pt x="1424" y="467"/>
                            </a:lnTo>
                            <a:close/>
                            <a:moveTo>
                              <a:pt x="423" y="12"/>
                            </a:moveTo>
                            <a:lnTo>
                              <a:pt x="411" y="12"/>
                            </a:lnTo>
                            <a:lnTo>
                              <a:pt x="411" y="287"/>
                            </a:lnTo>
                            <a:lnTo>
                              <a:pt x="407" y="303"/>
                            </a:lnTo>
                            <a:lnTo>
                              <a:pt x="362" y="450"/>
                            </a:lnTo>
                            <a:lnTo>
                              <a:pt x="360" y="455"/>
                            </a:lnTo>
                            <a:lnTo>
                              <a:pt x="561" y="455"/>
                            </a:lnTo>
                            <a:lnTo>
                              <a:pt x="590" y="441"/>
                            </a:lnTo>
                            <a:lnTo>
                              <a:pt x="612" y="421"/>
                            </a:lnTo>
                            <a:lnTo>
                              <a:pt x="619" y="412"/>
                            </a:lnTo>
                            <a:lnTo>
                              <a:pt x="457" y="412"/>
                            </a:lnTo>
                            <a:lnTo>
                              <a:pt x="466" y="378"/>
                            </a:lnTo>
                            <a:lnTo>
                              <a:pt x="472" y="361"/>
                            </a:lnTo>
                            <a:lnTo>
                              <a:pt x="481" y="323"/>
                            </a:lnTo>
                            <a:lnTo>
                              <a:pt x="639" y="323"/>
                            </a:lnTo>
                            <a:lnTo>
                              <a:pt x="635" y="308"/>
                            </a:lnTo>
                            <a:lnTo>
                              <a:pt x="627" y="294"/>
                            </a:lnTo>
                            <a:lnTo>
                              <a:pt x="607" y="280"/>
                            </a:lnTo>
                            <a:lnTo>
                              <a:pt x="583" y="273"/>
                            </a:lnTo>
                            <a:lnTo>
                              <a:pt x="555" y="271"/>
                            </a:lnTo>
                            <a:lnTo>
                              <a:pt x="423" y="271"/>
                            </a:lnTo>
                            <a:lnTo>
                              <a:pt x="423" y="12"/>
                            </a:lnTo>
                            <a:close/>
                            <a:moveTo>
                              <a:pt x="1153" y="0"/>
                            </a:moveTo>
                            <a:lnTo>
                              <a:pt x="817" y="0"/>
                            </a:lnTo>
                            <a:lnTo>
                              <a:pt x="817" y="271"/>
                            </a:lnTo>
                            <a:lnTo>
                              <a:pt x="698" y="271"/>
                            </a:lnTo>
                            <a:lnTo>
                              <a:pt x="644" y="455"/>
                            </a:lnTo>
                            <a:lnTo>
                              <a:pt x="726" y="455"/>
                            </a:lnTo>
                            <a:lnTo>
                              <a:pt x="759" y="340"/>
                            </a:lnTo>
                            <a:lnTo>
                              <a:pt x="827" y="340"/>
                            </a:lnTo>
                            <a:lnTo>
                              <a:pt x="827" y="12"/>
                            </a:lnTo>
                            <a:lnTo>
                              <a:pt x="1153" y="12"/>
                            </a:lnTo>
                            <a:lnTo>
                              <a:pt x="1153" y="0"/>
                            </a:lnTo>
                            <a:close/>
                            <a:moveTo>
                              <a:pt x="827" y="340"/>
                            </a:moveTo>
                            <a:lnTo>
                              <a:pt x="759" y="340"/>
                            </a:lnTo>
                            <a:lnTo>
                              <a:pt x="761" y="455"/>
                            </a:lnTo>
                            <a:lnTo>
                              <a:pt x="827" y="455"/>
                            </a:lnTo>
                            <a:lnTo>
                              <a:pt x="827" y="340"/>
                            </a:lnTo>
                            <a:close/>
                            <a:moveTo>
                              <a:pt x="1087" y="271"/>
                            </a:moveTo>
                            <a:lnTo>
                              <a:pt x="955" y="271"/>
                            </a:lnTo>
                            <a:lnTo>
                              <a:pt x="837" y="455"/>
                            </a:lnTo>
                            <a:lnTo>
                              <a:pt x="920" y="455"/>
                            </a:lnTo>
                            <a:lnTo>
                              <a:pt x="991" y="345"/>
                            </a:lnTo>
                            <a:lnTo>
                              <a:pt x="1072" y="345"/>
                            </a:lnTo>
                            <a:lnTo>
                              <a:pt x="1087" y="271"/>
                            </a:lnTo>
                            <a:close/>
                            <a:moveTo>
                              <a:pt x="1072" y="345"/>
                            </a:moveTo>
                            <a:lnTo>
                              <a:pt x="991" y="345"/>
                            </a:lnTo>
                            <a:lnTo>
                              <a:pt x="967" y="455"/>
                            </a:lnTo>
                            <a:lnTo>
                              <a:pt x="1048" y="455"/>
                            </a:lnTo>
                            <a:lnTo>
                              <a:pt x="1072" y="345"/>
                            </a:lnTo>
                            <a:close/>
                            <a:moveTo>
                              <a:pt x="1153" y="12"/>
                            </a:moveTo>
                            <a:lnTo>
                              <a:pt x="1141" y="12"/>
                            </a:lnTo>
                            <a:lnTo>
                              <a:pt x="1141" y="340"/>
                            </a:lnTo>
                            <a:lnTo>
                              <a:pt x="1126" y="362"/>
                            </a:lnTo>
                            <a:lnTo>
                              <a:pt x="1114" y="385"/>
                            </a:lnTo>
                            <a:lnTo>
                              <a:pt x="1105" y="407"/>
                            </a:lnTo>
                            <a:lnTo>
                              <a:pt x="1099" y="428"/>
                            </a:lnTo>
                            <a:lnTo>
                              <a:pt x="1096" y="437"/>
                            </a:lnTo>
                            <a:lnTo>
                              <a:pt x="1094" y="455"/>
                            </a:lnTo>
                            <a:lnTo>
                              <a:pt x="1193" y="455"/>
                            </a:lnTo>
                            <a:lnTo>
                              <a:pt x="1193" y="445"/>
                            </a:lnTo>
                            <a:lnTo>
                              <a:pt x="1194" y="438"/>
                            </a:lnTo>
                            <a:lnTo>
                              <a:pt x="1195" y="433"/>
                            </a:lnTo>
                            <a:lnTo>
                              <a:pt x="1197" y="426"/>
                            </a:lnTo>
                            <a:lnTo>
                              <a:pt x="1211" y="386"/>
                            </a:lnTo>
                            <a:lnTo>
                              <a:pt x="1235" y="350"/>
                            </a:lnTo>
                            <a:lnTo>
                              <a:pt x="1269" y="326"/>
                            </a:lnTo>
                            <a:lnTo>
                              <a:pt x="1276" y="324"/>
                            </a:lnTo>
                            <a:lnTo>
                              <a:pt x="1153" y="324"/>
                            </a:lnTo>
                            <a:lnTo>
                              <a:pt x="1153" y="12"/>
                            </a:lnTo>
                            <a:close/>
                            <a:moveTo>
                              <a:pt x="1440" y="404"/>
                            </a:moveTo>
                            <a:lnTo>
                              <a:pt x="1282" y="404"/>
                            </a:lnTo>
                            <a:lnTo>
                              <a:pt x="1269" y="455"/>
                            </a:lnTo>
                            <a:lnTo>
                              <a:pt x="1427" y="455"/>
                            </a:lnTo>
                            <a:lnTo>
                              <a:pt x="1440" y="404"/>
                            </a:lnTo>
                            <a:close/>
                            <a:moveTo>
                              <a:pt x="1518" y="12"/>
                            </a:moveTo>
                            <a:lnTo>
                              <a:pt x="1506" y="12"/>
                            </a:lnTo>
                            <a:lnTo>
                              <a:pt x="1506" y="455"/>
                            </a:lnTo>
                            <a:lnTo>
                              <a:pt x="1518" y="455"/>
                            </a:lnTo>
                            <a:lnTo>
                              <a:pt x="1518" y="12"/>
                            </a:lnTo>
                            <a:close/>
                            <a:moveTo>
                              <a:pt x="639" y="323"/>
                            </a:moveTo>
                            <a:lnTo>
                              <a:pt x="528" y="323"/>
                            </a:lnTo>
                            <a:lnTo>
                              <a:pt x="543" y="324"/>
                            </a:lnTo>
                            <a:lnTo>
                              <a:pt x="553" y="327"/>
                            </a:lnTo>
                            <a:lnTo>
                              <a:pt x="560" y="332"/>
                            </a:lnTo>
                            <a:lnTo>
                              <a:pt x="564" y="338"/>
                            </a:lnTo>
                            <a:lnTo>
                              <a:pt x="564" y="349"/>
                            </a:lnTo>
                            <a:lnTo>
                              <a:pt x="559" y="366"/>
                            </a:lnTo>
                            <a:lnTo>
                              <a:pt x="551" y="384"/>
                            </a:lnTo>
                            <a:lnTo>
                              <a:pt x="539" y="398"/>
                            </a:lnTo>
                            <a:lnTo>
                              <a:pt x="523" y="406"/>
                            </a:lnTo>
                            <a:lnTo>
                              <a:pt x="498" y="410"/>
                            </a:lnTo>
                            <a:lnTo>
                              <a:pt x="496" y="412"/>
                            </a:lnTo>
                            <a:lnTo>
                              <a:pt x="619" y="412"/>
                            </a:lnTo>
                            <a:lnTo>
                              <a:pt x="628" y="397"/>
                            </a:lnTo>
                            <a:lnTo>
                              <a:pt x="637" y="367"/>
                            </a:lnTo>
                            <a:lnTo>
                              <a:pt x="640" y="346"/>
                            </a:lnTo>
                            <a:lnTo>
                              <a:pt x="640" y="324"/>
                            </a:lnTo>
                            <a:lnTo>
                              <a:pt x="639" y="323"/>
                            </a:lnTo>
                            <a:close/>
                            <a:moveTo>
                              <a:pt x="360" y="271"/>
                            </a:moveTo>
                            <a:lnTo>
                              <a:pt x="257" y="271"/>
                            </a:lnTo>
                            <a:lnTo>
                              <a:pt x="134" y="403"/>
                            </a:lnTo>
                            <a:lnTo>
                              <a:pt x="230" y="403"/>
                            </a:lnTo>
                            <a:lnTo>
                              <a:pt x="360" y="271"/>
                            </a:lnTo>
                            <a:close/>
                            <a:moveTo>
                              <a:pt x="1454" y="316"/>
                            </a:moveTo>
                            <a:lnTo>
                              <a:pt x="1312" y="316"/>
                            </a:lnTo>
                            <a:lnTo>
                              <a:pt x="1330" y="318"/>
                            </a:lnTo>
                            <a:lnTo>
                              <a:pt x="1345" y="325"/>
                            </a:lnTo>
                            <a:lnTo>
                              <a:pt x="1356" y="339"/>
                            </a:lnTo>
                            <a:lnTo>
                              <a:pt x="1359" y="361"/>
                            </a:lnTo>
                            <a:lnTo>
                              <a:pt x="1452" y="361"/>
                            </a:lnTo>
                            <a:lnTo>
                              <a:pt x="1455" y="346"/>
                            </a:lnTo>
                            <a:lnTo>
                              <a:pt x="1456" y="329"/>
                            </a:lnTo>
                            <a:lnTo>
                              <a:pt x="1454" y="316"/>
                            </a:lnTo>
                            <a:close/>
                            <a:moveTo>
                              <a:pt x="1518" y="0"/>
                            </a:moveTo>
                            <a:lnTo>
                              <a:pt x="1181" y="0"/>
                            </a:lnTo>
                            <a:lnTo>
                              <a:pt x="1181" y="298"/>
                            </a:lnTo>
                            <a:lnTo>
                              <a:pt x="1170" y="307"/>
                            </a:lnTo>
                            <a:lnTo>
                              <a:pt x="1153" y="324"/>
                            </a:lnTo>
                            <a:lnTo>
                              <a:pt x="1276" y="324"/>
                            </a:lnTo>
                            <a:lnTo>
                              <a:pt x="1312" y="316"/>
                            </a:lnTo>
                            <a:lnTo>
                              <a:pt x="1454" y="316"/>
                            </a:lnTo>
                            <a:lnTo>
                              <a:pt x="1454" y="311"/>
                            </a:lnTo>
                            <a:lnTo>
                              <a:pt x="1444" y="292"/>
                            </a:lnTo>
                            <a:lnTo>
                              <a:pt x="1442" y="290"/>
                            </a:lnTo>
                            <a:lnTo>
                              <a:pt x="1193" y="290"/>
                            </a:lnTo>
                            <a:lnTo>
                              <a:pt x="1193" y="12"/>
                            </a:lnTo>
                            <a:lnTo>
                              <a:pt x="1518" y="12"/>
                            </a:lnTo>
                            <a:lnTo>
                              <a:pt x="1518" y="0"/>
                            </a:lnTo>
                            <a:close/>
                            <a:moveTo>
                              <a:pt x="1332" y="254"/>
                            </a:moveTo>
                            <a:lnTo>
                              <a:pt x="1301" y="256"/>
                            </a:lnTo>
                            <a:lnTo>
                              <a:pt x="1266" y="261"/>
                            </a:lnTo>
                            <a:lnTo>
                              <a:pt x="1229" y="272"/>
                            </a:lnTo>
                            <a:lnTo>
                              <a:pt x="1193" y="290"/>
                            </a:lnTo>
                            <a:lnTo>
                              <a:pt x="1442" y="290"/>
                            </a:lnTo>
                            <a:lnTo>
                              <a:pt x="1426" y="275"/>
                            </a:lnTo>
                            <a:lnTo>
                              <a:pt x="1400" y="263"/>
                            </a:lnTo>
                            <a:lnTo>
                              <a:pt x="1369" y="256"/>
                            </a:lnTo>
                            <a:lnTo>
                              <a:pt x="1332" y="254"/>
                            </a:lnTo>
                            <a:close/>
                            <a:moveTo>
                              <a:pt x="789" y="0"/>
                            </a:moveTo>
                            <a:lnTo>
                              <a:pt x="451" y="0"/>
                            </a:lnTo>
                            <a:lnTo>
                              <a:pt x="451" y="271"/>
                            </a:lnTo>
                            <a:lnTo>
                              <a:pt x="463" y="271"/>
                            </a:lnTo>
                            <a:lnTo>
                              <a:pt x="463" y="12"/>
                            </a:lnTo>
                            <a:lnTo>
                              <a:pt x="789" y="12"/>
                            </a:lnTo>
                            <a:lnTo>
                              <a:pt x="789" y="0"/>
                            </a:lnTo>
                            <a:close/>
                            <a:moveTo>
                              <a:pt x="789" y="12"/>
                            </a:moveTo>
                            <a:lnTo>
                              <a:pt x="777" y="12"/>
                            </a:lnTo>
                            <a:lnTo>
                              <a:pt x="777" y="271"/>
                            </a:lnTo>
                            <a:lnTo>
                              <a:pt x="789" y="271"/>
                            </a:lnTo>
                            <a:lnTo>
                              <a:pt x="789" y="12"/>
                            </a:lnTo>
                            <a:close/>
                          </a:path>
                        </a:pathLst>
                      </a:custGeom>
                      <a:solidFill>
                        <a:srgbClr val="00468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FA001C" id="Forma Livre: Forma 2" o:spid="_x0000_s1026" style="position:absolute;margin-left:25.25pt;margin-top:69.95pt;width:75.9pt;height:29.85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518,5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" path="m1191,467r-99,l1094,495r5,25l1110,543r17,20l1154,580r30,10l1215,595r29,2l1281,595r38,-3l1357,586r39,-8l1407,535r-138,l1238,531r-24,-12l1198,497r-7,-30xm423,l87,r,309l,590r77,l114,467r1404,l1518,455r-1305,l201,431r29,-28l134,403,174,271r-74,l100,12r323,l423,xm219,467r-94,l188,590r91,l219,467xm438,467r-82,l318,590r83,l438,467xm723,467r-83,l604,590r83,l723,467xm912,467r-151,l762,590r69,l912,467xm1046,467r-82,l937,590r82,l1046,467xm1424,467r-87,l1321,530r-13,2l1295,533r-13,2l1407,535r17,-68xm423,12r-12,l411,287r-4,16l362,450r-2,5l561,455r29,-14l612,421r7,-9l457,412r9,-34l472,361r9,-38l639,323r-4,-15l627,294,607,280r-24,-7l555,271r-132,l423,12xm1153,l817,r,271l698,271,644,455r82,l759,340r68,l827,12r326,l1153,xm827,340r-68,l761,455r66,l827,340xm1087,271r-132,l837,455r83,l991,345r81,l1087,271xm1072,345r-81,l967,455r81,l1072,345xm1153,12r-12,l1141,340r-15,22l1114,385r-9,22l1099,428r-3,9l1094,455r99,l1193,445r1,-7l1195,433r2,-7l1211,386r24,-36l1269,326r7,-2l1153,324r,-312xm1440,404r-158,l1269,455r158,l1440,404xm1518,12r-12,l1506,455r12,l1518,12xm639,323r-111,l543,324r10,3l560,332r4,6l564,349r-5,17l551,384r-12,14l523,406r-25,4l496,412r123,l628,397r9,-30l640,346r,-22l639,323xm360,271r-103,l134,403r96,l360,271xm1454,316r-142,l1330,318r15,7l1356,339r3,22l1452,361r3,-15l1456,329r-2,-13xm1518,l1181,r,298l1170,307r-17,17l1276,324r36,-8l1454,316r,-5l1444,292r-2,-2l1193,290r,-278l1518,12r,-12xm1332,254r-31,2l1266,261r-37,11l1193,290r249,l1426,275r-26,-12l1369,256r-37,-2xm789,l451,r,271l463,271r,-259l789,12,789,xm789,12r-12,l777,271r12,l789,12xe" fillcolor="#00468a" stroked="f">
              <v:path arrowok="t" o:connecttype="custom" o:connectlocs="697865,1218565;751840,1263015;837565,1264285;805815,1228090;756285,1184910;0,1263015;963930,1177290;85090,1144270;268605,895985;119380,1263015;226060,1184910;459105,1184910;459105,1184910;527685,1263015;594995,1263015;848995,1184910;814070,1228090;260985,895985;228600,1177290;393065,1149985;305435,1093470;385445,1066165;268605,895985;443230,1060450;525145,1104265;525145,1104265;525145,1104265;584200,1177290;680720,1107440;680720,1107440;715010,1118235;695960,1165860;758190,1166495;784225,1110615;732155,895985;906145,1177290;956310,1177290;335280,1093470;358140,1102995;342265,1141095;393065,1149985;406400,1094105;85090,1144270;833120,1089025;862965,1117600;923290,1089025;742950,1083310;923290,1089025;757555,1072515;845820,1049655;757555,1072515;869315,1050925;286385,1060450;501015,888365;501015,1060450" o:connectangles="0,0,0,0,0,0,0,0,0,0,0,0,0,0,0,0,0,0,0,0,0,0,0,0,0,0,0,0,0,0,0,0,0,0,0,0,0,0,0,0,0,0,0,0,0,0,0,0,0,0,0,0,0,0,0"/>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412E04" w14:paraId="62248480" w14:textId="77777777" w:rsidTr="00710D66">
      <w:trPr>
        <w:trHeight w:hRule="exact" w:val="1560"/>
        <w:jc w:val="right"/>
      </w:trPr>
      <w:tc>
        <w:tcPr>
          <w:tcW w:w="5000" w:type="pct"/>
        </w:tcPr>
        <w:p w14:paraId="3607BE83" w14:textId="72671E1B" w:rsidR="00412E04" w:rsidRPr="00A7186D" w:rsidRDefault="00412E04" w:rsidP="00710D66">
          <w:pPr>
            <w:pBdr>
              <w:top w:val="nil"/>
              <w:left w:val="nil"/>
              <w:bottom w:val="nil"/>
              <w:right w:val="nil"/>
              <w:between w:val="nil"/>
              <w:bar w:val="nil"/>
            </w:pBdr>
            <w:spacing w:after="1440"/>
            <w:jc w:val="right"/>
            <w:rPr>
              <w:rFonts w:eastAsia="Calibri" w:cs="Arial"/>
              <w:b/>
              <w:color w:val="0054A1"/>
              <w:sz w:val="13"/>
              <w:szCs w:val="13"/>
              <w:bdr w:val="nil"/>
              <w:lang w:eastAsia="en-US"/>
            </w:rPr>
          </w:pPr>
          <w:r>
            <w:rPr>
              <w:rFonts w:eastAsia="Calibri" w:cs="Arial"/>
              <w:b/>
              <w:noProof/>
              <w:color w:val="0054A1"/>
              <w:sz w:val="13"/>
              <w:szCs w:val="13"/>
              <w:lang w:eastAsia="en-US"/>
            </w:rPr>
            <mc:AlternateContent>
              <mc:Choice Requires="wps">
                <w:drawing>
                  <wp:anchor distT="0" distB="0" distL="114300" distR="114300" simplePos="0" relativeHeight="251680768" behindDoc="1" locked="0" layoutInCell="1" allowOverlap="1" wp14:anchorId="200B5667" wp14:editId="6030098E">
                    <wp:simplePos x="0" y="0"/>
                    <wp:positionH relativeFrom="page">
                      <wp:posOffset>59418</wp:posOffset>
                    </wp:positionH>
                    <wp:positionV relativeFrom="page">
                      <wp:posOffset>540022</wp:posOffset>
                    </wp:positionV>
                    <wp:extent cx="963930" cy="379095"/>
                    <wp:effectExtent l="0" t="0" r="0" b="0"/>
                    <wp:wrapNone/>
                    <wp:docPr id="1775159795" name="Forma Livre: Forma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63930" cy="379095"/>
                            </a:xfrm>
                            <a:custGeom>
                              <a:avLst/>
                              <a:gdLst>
                                <a:gd name="T0" fmla="+- 0 1604 505"/>
                                <a:gd name="T1" fmla="*/ T0 w 1518"/>
                                <a:gd name="T2" fmla="+- 0 1919 1399"/>
                                <a:gd name="T3" fmla="*/ 1919 h 597"/>
                                <a:gd name="T4" fmla="+- 0 1689 505"/>
                                <a:gd name="T5" fmla="*/ T4 w 1518"/>
                                <a:gd name="T6" fmla="+- 0 1989 1399"/>
                                <a:gd name="T7" fmla="*/ 1989 h 597"/>
                                <a:gd name="T8" fmla="+- 0 1824 505"/>
                                <a:gd name="T9" fmla="*/ T8 w 1518"/>
                                <a:gd name="T10" fmla="+- 0 1991 1399"/>
                                <a:gd name="T11" fmla="*/ 1991 h 597"/>
                                <a:gd name="T12" fmla="+- 0 1774 505"/>
                                <a:gd name="T13" fmla="*/ T12 w 1518"/>
                                <a:gd name="T14" fmla="+- 0 1934 1399"/>
                                <a:gd name="T15" fmla="*/ 1934 h 597"/>
                                <a:gd name="T16" fmla="+- 0 1696 505"/>
                                <a:gd name="T17" fmla="*/ T16 w 1518"/>
                                <a:gd name="T18" fmla="+- 0 1866 1399"/>
                                <a:gd name="T19" fmla="*/ 1866 h 597"/>
                                <a:gd name="T20" fmla="+- 0 505 505"/>
                                <a:gd name="T21" fmla="*/ T20 w 1518"/>
                                <a:gd name="T22" fmla="+- 0 1989 1399"/>
                                <a:gd name="T23" fmla="*/ 1989 h 597"/>
                                <a:gd name="T24" fmla="+- 0 2023 505"/>
                                <a:gd name="T25" fmla="*/ T24 w 1518"/>
                                <a:gd name="T26" fmla="+- 0 1854 1399"/>
                                <a:gd name="T27" fmla="*/ 1854 h 597"/>
                                <a:gd name="T28" fmla="+- 0 639 505"/>
                                <a:gd name="T29" fmla="*/ T28 w 1518"/>
                                <a:gd name="T30" fmla="+- 0 1802 1399"/>
                                <a:gd name="T31" fmla="*/ 1802 h 597"/>
                                <a:gd name="T32" fmla="+- 0 928 505"/>
                                <a:gd name="T33" fmla="*/ T32 w 1518"/>
                                <a:gd name="T34" fmla="+- 0 1411 1399"/>
                                <a:gd name="T35" fmla="*/ 1411 h 597"/>
                                <a:gd name="T36" fmla="+- 0 693 505"/>
                                <a:gd name="T37" fmla="*/ T36 w 1518"/>
                                <a:gd name="T38" fmla="+- 0 1989 1399"/>
                                <a:gd name="T39" fmla="*/ 1989 h 597"/>
                                <a:gd name="T40" fmla="+- 0 861 505"/>
                                <a:gd name="T41" fmla="*/ T40 w 1518"/>
                                <a:gd name="T42" fmla="+- 0 1866 1399"/>
                                <a:gd name="T43" fmla="*/ 1866 h 597"/>
                                <a:gd name="T44" fmla="+- 0 1228 505"/>
                                <a:gd name="T45" fmla="*/ T44 w 1518"/>
                                <a:gd name="T46" fmla="+- 0 1866 1399"/>
                                <a:gd name="T47" fmla="*/ 1866 h 597"/>
                                <a:gd name="T48" fmla="+- 0 1228 505"/>
                                <a:gd name="T49" fmla="*/ T48 w 1518"/>
                                <a:gd name="T50" fmla="+- 0 1866 1399"/>
                                <a:gd name="T51" fmla="*/ 1866 h 597"/>
                                <a:gd name="T52" fmla="+- 0 1336 505"/>
                                <a:gd name="T53" fmla="*/ T52 w 1518"/>
                                <a:gd name="T54" fmla="+- 0 1989 1399"/>
                                <a:gd name="T55" fmla="*/ 1989 h 597"/>
                                <a:gd name="T56" fmla="+- 0 1442 505"/>
                                <a:gd name="T57" fmla="*/ T56 w 1518"/>
                                <a:gd name="T58" fmla="+- 0 1989 1399"/>
                                <a:gd name="T59" fmla="*/ 1989 h 597"/>
                                <a:gd name="T60" fmla="+- 0 1842 505"/>
                                <a:gd name="T61" fmla="*/ T60 w 1518"/>
                                <a:gd name="T62" fmla="+- 0 1866 1399"/>
                                <a:gd name="T63" fmla="*/ 1866 h 597"/>
                                <a:gd name="T64" fmla="+- 0 1787 505"/>
                                <a:gd name="T65" fmla="*/ T64 w 1518"/>
                                <a:gd name="T66" fmla="+- 0 1934 1399"/>
                                <a:gd name="T67" fmla="*/ 1934 h 597"/>
                                <a:gd name="T68" fmla="+- 0 916 505"/>
                                <a:gd name="T69" fmla="*/ T68 w 1518"/>
                                <a:gd name="T70" fmla="+- 0 1411 1399"/>
                                <a:gd name="T71" fmla="*/ 1411 h 597"/>
                                <a:gd name="T72" fmla="+- 0 865 505"/>
                                <a:gd name="T73" fmla="*/ T72 w 1518"/>
                                <a:gd name="T74" fmla="+- 0 1854 1399"/>
                                <a:gd name="T75" fmla="*/ 1854 h 597"/>
                                <a:gd name="T76" fmla="+- 0 1124 505"/>
                                <a:gd name="T77" fmla="*/ T76 w 1518"/>
                                <a:gd name="T78" fmla="+- 0 1811 1399"/>
                                <a:gd name="T79" fmla="*/ 1811 h 597"/>
                                <a:gd name="T80" fmla="+- 0 986 505"/>
                                <a:gd name="T81" fmla="*/ T80 w 1518"/>
                                <a:gd name="T82" fmla="+- 0 1722 1399"/>
                                <a:gd name="T83" fmla="*/ 1722 h 597"/>
                                <a:gd name="T84" fmla="+- 0 1112 505"/>
                                <a:gd name="T85" fmla="*/ T84 w 1518"/>
                                <a:gd name="T86" fmla="+- 0 1679 1399"/>
                                <a:gd name="T87" fmla="*/ 1679 h 597"/>
                                <a:gd name="T88" fmla="+- 0 928 505"/>
                                <a:gd name="T89" fmla="*/ T88 w 1518"/>
                                <a:gd name="T90" fmla="+- 0 1411 1399"/>
                                <a:gd name="T91" fmla="*/ 1411 h 597"/>
                                <a:gd name="T92" fmla="+- 0 1203 505"/>
                                <a:gd name="T93" fmla="*/ T92 w 1518"/>
                                <a:gd name="T94" fmla="+- 0 1670 1399"/>
                                <a:gd name="T95" fmla="*/ 1670 h 597"/>
                                <a:gd name="T96" fmla="+- 0 1332 505"/>
                                <a:gd name="T97" fmla="*/ T96 w 1518"/>
                                <a:gd name="T98" fmla="+- 0 1739 1399"/>
                                <a:gd name="T99" fmla="*/ 1739 h 597"/>
                                <a:gd name="T100" fmla="+- 0 1332 505"/>
                                <a:gd name="T101" fmla="*/ T100 w 1518"/>
                                <a:gd name="T102" fmla="+- 0 1739 1399"/>
                                <a:gd name="T103" fmla="*/ 1739 h 597"/>
                                <a:gd name="T104" fmla="+- 0 1332 505"/>
                                <a:gd name="T105" fmla="*/ T104 w 1518"/>
                                <a:gd name="T106" fmla="+- 0 1739 1399"/>
                                <a:gd name="T107" fmla="*/ 1739 h 597"/>
                                <a:gd name="T108" fmla="+- 0 1425 505"/>
                                <a:gd name="T109" fmla="*/ T108 w 1518"/>
                                <a:gd name="T110" fmla="+- 0 1854 1399"/>
                                <a:gd name="T111" fmla="*/ 1854 h 597"/>
                                <a:gd name="T112" fmla="+- 0 1577 505"/>
                                <a:gd name="T113" fmla="*/ T112 w 1518"/>
                                <a:gd name="T114" fmla="+- 0 1744 1399"/>
                                <a:gd name="T115" fmla="*/ 1744 h 597"/>
                                <a:gd name="T116" fmla="+- 0 1577 505"/>
                                <a:gd name="T117" fmla="*/ T116 w 1518"/>
                                <a:gd name="T118" fmla="+- 0 1744 1399"/>
                                <a:gd name="T119" fmla="*/ 1744 h 597"/>
                                <a:gd name="T120" fmla="+- 0 1631 505"/>
                                <a:gd name="T121" fmla="*/ T120 w 1518"/>
                                <a:gd name="T122" fmla="+- 0 1761 1399"/>
                                <a:gd name="T123" fmla="*/ 1761 h 597"/>
                                <a:gd name="T124" fmla="+- 0 1601 505"/>
                                <a:gd name="T125" fmla="*/ T124 w 1518"/>
                                <a:gd name="T126" fmla="+- 0 1836 1399"/>
                                <a:gd name="T127" fmla="*/ 1836 h 597"/>
                                <a:gd name="T128" fmla="+- 0 1699 505"/>
                                <a:gd name="T129" fmla="*/ T128 w 1518"/>
                                <a:gd name="T130" fmla="+- 0 1837 1399"/>
                                <a:gd name="T131" fmla="*/ 1837 h 597"/>
                                <a:gd name="T132" fmla="+- 0 1740 505"/>
                                <a:gd name="T133" fmla="*/ T132 w 1518"/>
                                <a:gd name="T134" fmla="+- 0 1749 1399"/>
                                <a:gd name="T135" fmla="*/ 1749 h 597"/>
                                <a:gd name="T136" fmla="+- 0 1658 505"/>
                                <a:gd name="T137" fmla="*/ T136 w 1518"/>
                                <a:gd name="T138" fmla="+- 0 1411 1399"/>
                                <a:gd name="T139" fmla="*/ 1411 h 597"/>
                                <a:gd name="T140" fmla="+- 0 1932 505"/>
                                <a:gd name="T141" fmla="*/ T140 w 1518"/>
                                <a:gd name="T142" fmla="+- 0 1854 1399"/>
                                <a:gd name="T143" fmla="*/ 1854 h 597"/>
                                <a:gd name="T144" fmla="+- 0 2011 505"/>
                                <a:gd name="T145" fmla="*/ T144 w 1518"/>
                                <a:gd name="T146" fmla="+- 0 1854 1399"/>
                                <a:gd name="T147" fmla="*/ 1854 h 597"/>
                                <a:gd name="T148" fmla="+- 0 1033 505"/>
                                <a:gd name="T149" fmla="*/ T148 w 1518"/>
                                <a:gd name="T150" fmla="+- 0 1722 1399"/>
                                <a:gd name="T151" fmla="*/ 1722 h 597"/>
                                <a:gd name="T152" fmla="+- 0 1069 505"/>
                                <a:gd name="T153" fmla="*/ T152 w 1518"/>
                                <a:gd name="T154" fmla="+- 0 1737 1399"/>
                                <a:gd name="T155" fmla="*/ 1737 h 597"/>
                                <a:gd name="T156" fmla="+- 0 1044 505"/>
                                <a:gd name="T157" fmla="*/ T156 w 1518"/>
                                <a:gd name="T158" fmla="+- 0 1797 1399"/>
                                <a:gd name="T159" fmla="*/ 1797 h 597"/>
                                <a:gd name="T160" fmla="+- 0 1124 505"/>
                                <a:gd name="T161" fmla="*/ T160 w 1518"/>
                                <a:gd name="T162" fmla="+- 0 1811 1399"/>
                                <a:gd name="T163" fmla="*/ 1811 h 597"/>
                                <a:gd name="T164" fmla="+- 0 1145 505"/>
                                <a:gd name="T165" fmla="*/ T164 w 1518"/>
                                <a:gd name="T166" fmla="+- 0 1723 1399"/>
                                <a:gd name="T167" fmla="*/ 1723 h 597"/>
                                <a:gd name="T168" fmla="+- 0 639 505"/>
                                <a:gd name="T169" fmla="*/ T168 w 1518"/>
                                <a:gd name="T170" fmla="+- 0 1802 1399"/>
                                <a:gd name="T171" fmla="*/ 1802 h 597"/>
                                <a:gd name="T172" fmla="+- 0 1817 505"/>
                                <a:gd name="T173" fmla="*/ T172 w 1518"/>
                                <a:gd name="T174" fmla="+- 0 1715 1399"/>
                                <a:gd name="T175" fmla="*/ 1715 h 597"/>
                                <a:gd name="T176" fmla="+- 0 1864 505"/>
                                <a:gd name="T177" fmla="*/ T176 w 1518"/>
                                <a:gd name="T178" fmla="+- 0 1760 1399"/>
                                <a:gd name="T179" fmla="*/ 1760 h 597"/>
                                <a:gd name="T180" fmla="+- 0 1959 505"/>
                                <a:gd name="T181" fmla="*/ T180 w 1518"/>
                                <a:gd name="T182" fmla="+- 0 1715 1399"/>
                                <a:gd name="T183" fmla="*/ 1715 h 597"/>
                                <a:gd name="T184" fmla="+- 0 1675 505"/>
                                <a:gd name="T185" fmla="*/ T184 w 1518"/>
                                <a:gd name="T186" fmla="+- 0 1706 1399"/>
                                <a:gd name="T187" fmla="*/ 1706 h 597"/>
                                <a:gd name="T188" fmla="+- 0 1959 505"/>
                                <a:gd name="T189" fmla="*/ T188 w 1518"/>
                                <a:gd name="T190" fmla="+- 0 1715 1399"/>
                                <a:gd name="T191" fmla="*/ 1715 h 597"/>
                                <a:gd name="T192" fmla="+- 0 1698 505"/>
                                <a:gd name="T193" fmla="*/ T192 w 1518"/>
                                <a:gd name="T194" fmla="+- 0 1689 1399"/>
                                <a:gd name="T195" fmla="*/ 1689 h 597"/>
                                <a:gd name="T196" fmla="+- 0 1837 505"/>
                                <a:gd name="T197" fmla="*/ T196 w 1518"/>
                                <a:gd name="T198" fmla="+- 0 1653 1399"/>
                                <a:gd name="T199" fmla="*/ 1653 h 597"/>
                                <a:gd name="T200" fmla="+- 0 1698 505"/>
                                <a:gd name="T201" fmla="*/ T200 w 1518"/>
                                <a:gd name="T202" fmla="+- 0 1689 1399"/>
                                <a:gd name="T203" fmla="*/ 1689 h 597"/>
                                <a:gd name="T204" fmla="+- 0 1874 505"/>
                                <a:gd name="T205" fmla="*/ T204 w 1518"/>
                                <a:gd name="T206" fmla="+- 0 1655 1399"/>
                                <a:gd name="T207" fmla="*/ 1655 h 597"/>
                                <a:gd name="T208" fmla="+- 0 956 505"/>
                                <a:gd name="T209" fmla="*/ T208 w 1518"/>
                                <a:gd name="T210" fmla="+- 0 1670 1399"/>
                                <a:gd name="T211" fmla="*/ 1670 h 597"/>
                                <a:gd name="T212" fmla="+- 0 1294 505"/>
                                <a:gd name="T213" fmla="*/ T212 w 1518"/>
                                <a:gd name="T214" fmla="+- 0 1399 1399"/>
                                <a:gd name="T215" fmla="*/ 1399 h 597"/>
                                <a:gd name="T216" fmla="+- 0 1294 505"/>
                                <a:gd name="T217" fmla="*/ T216 w 1518"/>
                                <a:gd name="T218" fmla="+- 0 1670 1399"/>
                                <a:gd name="T219" fmla="*/ 1670 h 5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518" h="597">
                                  <a:moveTo>
                                    <a:pt x="1191" y="467"/>
                                  </a:moveTo>
                                  <a:lnTo>
                                    <a:pt x="1092" y="467"/>
                                  </a:lnTo>
                                  <a:lnTo>
                                    <a:pt x="1094" y="495"/>
                                  </a:lnTo>
                                  <a:lnTo>
                                    <a:pt x="1099" y="520"/>
                                  </a:lnTo>
                                  <a:lnTo>
                                    <a:pt x="1110" y="543"/>
                                  </a:lnTo>
                                  <a:lnTo>
                                    <a:pt x="1127" y="563"/>
                                  </a:lnTo>
                                  <a:lnTo>
                                    <a:pt x="1154" y="580"/>
                                  </a:lnTo>
                                  <a:lnTo>
                                    <a:pt x="1184" y="590"/>
                                  </a:lnTo>
                                  <a:lnTo>
                                    <a:pt x="1215" y="595"/>
                                  </a:lnTo>
                                  <a:lnTo>
                                    <a:pt x="1244" y="597"/>
                                  </a:lnTo>
                                  <a:lnTo>
                                    <a:pt x="1281" y="595"/>
                                  </a:lnTo>
                                  <a:lnTo>
                                    <a:pt x="1319" y="592"/>
                                  </a:lnTo>
                                  <a:lnTo>
                                    <a:pt x="1357" y="586"/>
                                  </a:lnTo>
                                  <a:lnTo>
                                    <a:pt x="1396" y="578"/>
                                  </a:lnTo>
                                  <a:lnTo>
                                    <a:pt x="1407" y="535"/>
                                  </a:lnTo>
                                  <a:lnTo>
                                    <a:pt x="1269" y="535"/>
                                  </a:lnTo>
                                  <a:lnTo>
                                    <a:pt x="1238" y="531"/>
                                  </a:lnTo>
                                  <a:lnTo>
                                    <a:pt x="1214" y="519"/>
                                  </a:lnTo>
                                  <a:lnTo>
                                    <a:pt x="1198" y="497"/>
                                  </a:lnTo>
                                  <a:lnTo>
                                    <a:pt x="1191" y="467"/>
                                  </a:lnTo>
                                  <a:close/>
                                  <a:moveTo>
                                    <a:pt x="423" y="0"/>
                                  </a:moveTo>
                                  <a:lnTo>
                                    <a:pt x="87" y="0"/>
                                  </a:lnTo>
                                  <a:lnTo>
                                    <a:pt x="87" y="309"/>
                                  </a:lnTo>
                                  <a:lnTo>
                                    <a:pt x="0" y="590"/>
                                  </a:lnTo>
                                  <a:lnTo>
                                    <a:pt x="77" y="590"/>
                                  </a:lnTo>
                                  <a:lnTo>
                                    <a:pt x="114" y="467"/>
                                  </a:lnTo>
                                  <a:lnTo>
                                    <a:pt x="1518" y="467"/>
                                  </a:lnTo>
                                  <a:lnTo>
                                    <a:pt x="1518" y="455"/>
                                  </a:lnTo>
                                  <a:lnTo>
                                    <a:pt x="213" y="455"/>
                                  </a:lnTo>
                                  <a:lnTo>
                                    <a:pt x="201" y="431"/>
                                  </a:lnTo>
                                  <a:lnTo>
                                    <a:pt x="230" y="403"/>
                                  </a:lnTo>
                                  <a:lnTo>
                                    <a:pt x="134" y="403"/>
                                  </a:lnTo>
                                  <a:lnTo>
                                    <a:pt x="174" y="271"/>
                                  </a:lnTo>
                                  <a:lnTo>
                                    <a:pt x="100" y="271"/>
                                  </a:lnTo>
                                  <a:lnTo>
                                    <a:pt x="100" y="12"/>
                                  </a:lnTo>
                                  <a:lnTo>
                                    <a:pt x="423" y="12"/>
                                  </a:lnTo>
                                  <a:lnTo>
                                    <a:pt x="423" y="0"/>
                                  </a:lnTo>
                                  <a:close/>
                                  <a:moveTo>
                                    <a:pt x="219" y="467"/>
                                  </a:moveTo>
                                  <a:lnTo>
                                    <a:pt x="125" y="467"/>
                                  </a:lnTo>
                                  <a:lnTo>
                                    <a:pt x="188" y="590"/>
                                  </a:lnTo>
                                  <a:lnTo>
                                    <a:pt x="279" y="590"/>
                                  </a:lnTo>
                                  <a:lnTo>
                                    <a:pt x="219" y="467"/>
                                  </a:lnTo>
                                  <a:close/>
                                  <a:moveTo>
                                    <a:pt x="438" y="467"/>
                                  </a:moveTo>
                                  <a:lnTo>
                                    <a:pt x="356" y="467"/>
                                  </a:lnTo>
                                  <a:lnTo>
                                    <a:pt x="318" y="590"/>
                                  </a:lnTo>
                                  <a:lnTo>
                                    <a:pt x="401" y="590"/>
                                  </a:lnTo>
                                  <a:lnTo>
                                    <a:pt x="438" y="467"/>
                                  </a:lnTo>
                                  <a:close/>
                                  <a:moveTo>
                                    <a:pt x="723" y="467"/>
                                  </a:moveTo>
                                  <a:lnTo>
                                    <a:pt x="640" y="467"/>
                                  </a:lnTo>
                                  <a:lnTo>
                                    <a:pt x="604" y="590"/>
                                  </a:lnTo>
                                  <a:lnTo>
                                    <a:pt x="687" y="590"/>
                                  </a:lnTo>
                                  <a:lnTo>
                                    <a:pt x="723" y="467"/>
                                  </a:lnTo>
                                  <a:close/>
                                  <a:moveTo>
                                    <a:pt x="912" y="467"/>
                                  </a:moveTo>
                                  <a:lnTo>
                                    <a:pt x="761" y="467"/>
                                  </a:lnTo>
                                  <a:lnTo>
                                    <a:pt x="762" y="590"/>
                                  </a:lnTo>
                                  <a:lnTo>
                                    <a:pt x="831" y="590"/>
                                  </a:lnTo>
                                  <a:lnTo>
                                    <a:pt x="912" y="467"/>
                                  </a:lnTo>
                                  <a:close/>
                                  <a:moveTo>
                                    <a:pt x="1046" y="467"/>
                                  </a:moveTo>
                                  <a:lnTo>
                                    <a:pt x="964" y="467"/>
                                  </a:lnTo>
                                  <a:lnTo>
                                    <a:pt x="937" y="590"/>
                                  </a:lnTo>
                                  <a:lnTo>
                                    <a:pt x="1019" y="590"/>
                                  </a:lnTo>
                                  <a:lnTo>
                                    <a:pt x="1046" y="467"/>
                                  </a:lnTo>
                                  <a:close/>
                                  <a:moveTo>
                                    <a:pt x="1424" y="467"/>
                                  </a:moveTo>
                                  <a:lnTo>
                                    <a:pt x="1337" y="467"/>
                                  </a:lnTo>
                                  <a:lnTo>
                                    <a:pt x="1321" y="530"/>
                                  </a:lnTo>
                                  <a:lnTo>
                                    <a:pt x="1308" y="532"/>
                                  </a:lnTo>
                                  <a:lnTo>
                                    <a:pt x="1295" y="533"/>
                                  </a:lnTo>
                                  <a:lnTo>
                                    <a:pt x="1282" y="535"/>
                                  </a:lnTo>
                                  <a:lnTo>
                                    <a:pt x="1407" y="535"/>
                                  </a:lnTo>
                                  <a:lnTo>
                                    <a:pt x="1424" y="467"/>
                                  </a:lnTo>
                                  <a:close/>
                                  <a:moveTo>
                                    <a:pt x="423" y="12"/>
                                  </a:moveTo>
                                  <a:lnTo>
                                    <a:pt x="411" y="12"/>
                                  </a:lnTo>
                                  <a:lnTo>
                                    <a:pt x="411" y="287"/>
                                  </a:lnTo>
                                  <a:lnTo>
                                    <a:pt x="407" y="303"/>
                                  </a:lnTo>
                                  <a:lnTo>
                                    <a:pt x="362" y="450"/>
                                  </a:lnTo>
                                  <a:lnTo>
                                    <a:pt x="360" y="455"/>
                                  </a:lnTo>
                                  <a:lnTo>
                                    <a:pt x="561" y="455"/>
                                  </a:lnTo>
                                  <a:lnTo>
                                    <a:pt x="590" y="441"/>
                                  </a:lnTo>
                                  <a:lnTo>
                                    <a:pt x="612" y="421"/>
                                  </a:lnTo>
                                  <a:lnTo>
                                    <a:pt x="619" y="412"/>
                                  </a:lnTo>
                                  <a:lnTo>
                                    <a:pt x="457" y="412"/>
                                  </a:lnTo>
                                  <a:lnTo>
                                    <a:pt x="466" y="378"/>
                                  </a:lnTo>
                                  <a:lnTo>
                                    <a:pt x="472" y="361"/>
                                  </a:lnTo>
                                  <a:lnTo>
                                    <a:pt x="481" y="323"/>
                                  </a:lnTo>
                                  <a:lnTo>
                                    <a:pt x="639" y="323"/>
                                  </a:lnTo>
                                  <a:lnTo>
                                    <a:pt x="635" y="308"/>
                                  </a:lnTo>
                                  <a:lnTo>
                                    <a:pt x="627" y="294"/>
                                  </a:lnTo>
                                  <a:lnTo>
                                    <a:pt x="607" y="280"/>
                                  </a:lnTo>
                                  <a:lnTo>
                                    <a:pt x="583" y="273"/>
                                  </a:lnTo>
                                  <a:lnTo>
                                    <a:pt x="555" y="271"/>
                                  </a:lnTo>
                                  <a:lnTo>
                                    <a:pt x="423" y="271"/>
                                  </a:lnTo>
                                  <a:lnTo>
                                    <a:pt x="423" y="12"/>
                                  </a:lnTo>
                                  <a:close/>
                                  <a:moveTo>
                                    <a:pt x="1153" y="0"/>
                                  </a:moveTo>
                                  <a:lnTo>
                                    <a:pt x="817" y="0"/>
                                  </a:lnTo>
                                  <a:lnTo>
                                    <a:pt x="817" y="271"/>
                                  </a:lnTo>
                                  <a:lnTo>
                                    <a:pt x="698" y="271"/>
                                  </a:lnTo>
                                  <a:lnTo>
                                    <a:pt x="644" y="455"/>
                                  </a:lnTo>
                                  <a:lnTo>
                                    <a:pt x="726" y="455"/>
                                  </a:lnTo>
                                  <a:lnTo>
                                    <a:pt x="759" y="340"/>
                                  </a:lnTo>
                                  <a:lnTo>
                                    <a:pt x="827" y="340"/>
                                  </a:lnTo>
                                  <a:lnTo>
                                    <a:pt x="827" y="12"/>
                                  </a:lnTo>
                                  <a:lnTo>
                                    <a:pt x="1153" y="12"/>
                                  </a:lnTo>
                                  <a:lnTo>
                                    <a:pt x="1153" y="0"/>
                                  </a:lnTo>
                                  <a:close/>
                                  <a:moveTo>
                                    <a:pt x="827" y="340"/>
                                  </a:moveTo>
                                  <a:lnTo>
                                    <a:pt x="759" y="340"/>
                                  </a:lnTo>
                                  <a:lnTo>
                                    <a:pt x="761" y="455"/>
                                  </a:lnTo>
                                  <a:lnTo>
                                    <a:pt x="827" y="455"/>
                                  </a:lnTo>
                                  <a:lnTo>
                                    <a:pt x="827" y="340"/>
                                  </a:lnTo>
                                  <a:close/>
                                  <a:moveTo>
                                    <a:pt x="1087" y="271"/>
                                  </a:moveTo>
                                  <a:lnTo>
                                    <a:pt x="955" y="271"/>
                                  </a:lnTo>
                                  <a:lnTo>
                                    <a:pt x="837" y="455"/>
                                  </a:lnTo>
                                  <a:lnTo>
                                    <a:pt x="920" y="455"/>
                                  </a:lnTo>
                                  <a:lnTo>
                                    <a:pt x="991" y="345"/>
                                  </a:lnTo>
                                  <a:lnTo>
                                    <a:pt x="1072" y="345"/>
                                  </a:lnTo>
                                  <a:lnTo>
                                    <a:pt x="1087" y="271"/>
                                  </a:lnTo>
                                  <a:close/>
                                  <a:moveTo>
                                    <a:pt x="1072" y="345"/>
                                  </a:moveTo>
                                  <a:lnTo>
                                    <a:pt x="991" y="345"/>
                                  </a:lnTo>
                                  <a:lnTo>
                                    <a:pt x="967" y="455"/>
                                  </a:lnTo>
                                  <a:lnTo>
                                    <a:pt x="1048" y="455"/>
                                  </a:lnTo>
                                  <a:lnTo>
                                    <a:pt x="1072" y="345"/>
                                  </a:lnTo>
                                  <a:close/>
                                  <a:moveTo>
                                    <a:pt x="1153" y="12"/>
                                  </a:moveTo>
                                  <a:lnTo>
                                    <a:pt x="1141" y="12"/>
                                  </a:lnTo>
                                  <a:lnTo>
                                    <a:pt x="1141" y="340"/>
                                  </a:lnTo>
                                  <a:lnTo>
                                    <a:pt x="1126" y="362"/>
                                  </a:lnTo>
                                  <a:lnTo>
                                    <a:pt x="1114" y="385"/>
                                  </a:lnTo>
                                  <a:lnTo>
                                    <a:pt x="1105" y="407"/>
                                  </a:lnTo>
                                  <a:lnTo>
                                    <a:pt x="1099" y="428"/>
                                  </a:lnTo>
                                  <a:lnTo>
                                    <a:pt x="1096" y="437"/>
                                  </a:lnTo>
                                  <a:lnTo>
                                    <a:pt x="1094" y="455"/>
                                  </a:lnTo>
                                  <a:lnTo>
                                    <a:pt x="1193" y="455"/>
                                  </a:lnTo>
                                  <a:lnTo>
                                    <a:pt x="1193" y="445"/>
                                  </a:lnTo>
                                  <a:lnTo>
                                    <a:pt x="1194" y="438"/>
                                  </a:lnTo>
                                  <a:lnTo>
                                    <a:pt x="1195" y="433"/>
                                  </a:lnTo>
                                  <a:lnTo>
                                    <a:pt x="1197" y="426"/>
                                  </a:lnTo>
                                  <a:lnTo>
                                    <a:pt x="1211" y="386"/>
                                  </a:lnTo>
                                  <a:lnTo>
                                    <a:pt x="1235" y="350"/>
                                  </a:lnTo>
                                  <a:lnTo>
                                    <a:pt x="1269" y="326"/>
                                  </a:lnTo>
                                  <a:lnTo>
                                    <a:pt x="1276" y="324"/>
                                  </a:lnTo>
                                  <a:lnTo>
                                    <a:pt x="1153" y="324"/>
                                  </a:lnTo>
                                  <a:lnTo>
                                    <a:pt x="1153" y="12"/>
                                  </a:lnTo>
                                  <a:close/>
                                  <a:moveTo>
                                    <a:pt x="1440" y="404"/>
                                  </a:moveTo>
                                  <a:lnTo>
                                    <a:pt x="1282" y="404"/>
                                  </a:lnTo>
                                  <a:lnTo>
                                    <a:pt x="1269" y="455"/>
                                  </a:lnTo>
                                  <a:lnTo>
                                    <a:pt x="1427" y="455"/>
                                  </a:lnTo>
                                  <a:lnTo>
                                    <a:pt x="1440" y="404"/>
                                  </a:lnTo>
                                  <a:close/>
                                  <a:moveTo>
                                    <a:pt x="1518" y="12"/>
                                  </a:moveTo>
                                  <a:lnTo>
                                    <a:pt x="1506" y="12"/>
                                  </a:lnTo>
                                  <a:lnTo>
                                    <a:pt x="1506" y="455"/>
                                  </a:lnTo>
                                  <a:lnTo>
                                    <a:pt x="1518" y="455"/>
                                  </a:lnTo>
                                  <a:lnTo>
                                    <a:pt x="1518" y="12"/>
                                  </a:lnTo>
                                  <a:close/>
                                  <a:moveTo>
                                    <a:pt x="639" y="323"/>
                                  </a:moveTo>
                                  <a:lnTo>
                                    <a:pt x="528" y="323"/>
                                  </a:lnTo>
                                  <a:lnTo>
                                    <a:pt x="543" y="324"/>
                                  </a:lnTo>
                                  <a:lnTo>
                                    <a:pt x="553" y="327"/>
                                  </a:lnTo>
                                  <a:lnTo>
                                    <a:pt x="560" y="332"/>
                                  </a:lnTo>
                                  <a:lnTo>
                                    <a:pt x="564" y="338"/>
                                  </a:lnTo>
                                  <a:lnTo>
                                    <a:pt x="564" y="349"/>
                                  </a:lnTo>
                                  <a:lnTo>
                                    <a:pt x="559" y="366"/>
                                  </a:lnTo>
                                  <a:lnTo>
                                    <a:pt x="551" y="384"/>
                                  </a:lnTo>
                                  <a:lnTo>
                                    <a:pt x="539" y="398"/>
                                  </a:lnTo>
                                  <a:lnTo>
                                    <a:pt x="523" y="406"/>
                                  </a:lnTo>
                                  <a:lnTo>
                                    <a:pt x="498" y="410"/>
                                  </a:lnTo>
                                  <a:lnTo>
                                    <a:pt x="496" y="412"/>
                                  </a:lnTo>
                                  <a:lnTo>
                                    <a:pt x="619" y="412"/>
                                  </a:lnTo>
                                  <a:lnTo>
                                    <a:pt x="628" y="397"/>
                                  </a:lnTo>
                                  <a:lnTo>
                                    <a:pt x="637" y="367"/>
                                  </a:lnTo>
                                  <a:lnTo>
                                    <a:pt x="640" y="346"/>
                                  </a:lnTo>
                                  <a:lnTo>
                                    <a:pt x="640" y="324"/>
                                  </a:lnTo>
                                  <a:lnTo>
                                    <a:pt x="639" y="323"/>
                                  </a:lnTo>
                                  <a:close/>
                                  <a:moveTo>
                                    <a:pt x="360" y="271"/>
                                  </a:moveTo>
                                  <a:lnTo>
                                    <a:pt x="257" y="271"/>
                                  </a:lnTo>
                                  <a:lnTo>
                                    <a:pt x="134" y="403"/>
                                  </a:lnTo>
                                  <a:lnTo>
                                    <a:pt x="230" y="403"/>
                                  </a:lnTo>
                                  <a:lnTo>
                                    <a:pt x="360" y="271"/>
                                  </a:lnTo>
                                  <a:close/>
                                  <a:moveTo>
                                    <a:pt x="1454" y="316"/>
                                  </a:moveTo>
                                  <a:lnTo>
                                    <a:pt x="1312" y="316"/>
                                  </a:lnTo>
                                  <a:lnTo>
                                    <a:pt x="1330" y="318"/>
                                  </a:lnTo>
                                  <a:lnTo>
                                    <a:pt x="1345" y="325"/>
                                  </a:lnTo>
                                  <a:lnTo>
                                    <a:pt x="1356" y="339"/>
                                  </a:lnTo>
                                  <a:lnTo>
                                    <a:pt x="1359" y="361"/>
                                  </a:lnTo>
                                  <a:lnTo>
                                    <a:pt x="1452" y="361"/>
                                  </a:lnTo>
                                  <a:lnTo>
                                    <a:pt x="1455" y="346"/>
                                  </a:lnTo>
                                  <a:lnTo>
                                    <a:pt x="1456" y="329"/>
                                  </a:lnTo>
                                  <a:lnTo>
                                    <a:pt x="1454" y="316"/>
                                  </a:lnTo>
                                  <a:close/>
                                  <a:moveTo>
                                    <a:pt x="1518" y="0"/>
                                  </a:moveTo>
                                  <a:lnTo>
                                    <a:pt x="1181" y="0"/>
                                  </a:lnTo>
                                  <a:lnTo>
                                    <a:pt x="1181" y="298"/>
                                  </a:lnTo>
                                  <a:lnTo>
                                    <a:pt x="1170" y="307"/>
                                  </a:lnTo>
                                  <a:lnTo>
                                    <a:pt x="1153" y="324"/>
                                  </a:lnTo>
                                  <a:lnTo>
                                    <a:pt x="1276" y="324"/>
                                  </a:lnTo>
                                  <a:lnTo>
                                    <a:pt x="1312" y="316"/>
                                  </a:lnTo>
                                  <a:lnTo>
                                    <a:pt x="1454" y="316"/>
                                  </a:lnTo>
                                  <a:lnTo>
                                    <a:pt x="1454" y="311"/>
                                  </a:lnTo>
                                  <a:lnTo>
                                    <a:pt x="1444" y="292"/>
                                  </a:lnTo>
                                  <a:lnTo>
                                    <a:pt x="1442" y="290"/>
                                  </a:lnTo>
                                  <a:lnTo>
                                    <a:pt x="1193" y="290"/>
                                  </a:lnTo>
                                  <a:lnTo>
                                    <a:pt x="1193" y="12"/>
                                  </a:lnTo>
                                  <a:lnTo>
                                    <a:pt x="1518" y="12"/>
                                  </a:lnTo>
                                  <a:lnTo>
                                    <a:pt x="1518" y="0"/>
                                  </a:lnTo>
                                  <a:close/>
                                  <a:moveTo>
                                    <a:pt x="1332" y="254"/>
                                  </a:moveTo>
                                  <a:lnTo>
                                    <a:pt x="1301" y="256"/>
                                  </a:lnTo>
                                  <a:lnTo>
                                    <a:pt x="1266" y="261"/>
                                  </a:lnTo>
                                  <a:lnTo>
                                    <a:pt x="1229" y="272"/>
                                  </a:lnTo>
                                  <a:lnTo>
                                    <a:pt x="1193" y="290"/>
                                  </a:lnTo>
                                  <a:lnTo>
                                    <a:pt x="1442" y="290"/>
                                  </a:lnTo>
                                  <a:lnTo>
                                    <a:pt x="1426" y="275"/>
                                  </a:lnTo>
                                  <a:lnTo>
                                    <a:pt x="1400" y="263"/>
                                  </a:lnTo>
                                  <a:lnTo>
                                    <a:pt x="1369" y="256"/>
                                  </a:lnTo>
                                  <a:lnTo>
                                    <a:pt x="1332" y="254"/>
                                  </a:lnTo>
                                  <a:close/>
                                  <a:moveTo>
                                    <a:pt x="789" y="0"/>
                                  </a:moveTo>
                                  <a:lnTo>
                                    <a:pt x="451" y="0"/>
                                  </a:lnTo>
                                  <a:lnTo>
                                    <a:pt x="451" y="271"/>
                                  </a:lnTo>
                                  <a:lnTo>
                                    <a:pt x="463" y="271"/>
                                  </a:lnTo>
                                  <a:lnTo>
                                    <a:pt x="463" y="12"/>
                                  </a:lnTo>
                                  <a:lnTo>
                                    <a:pt x="789" y="12"/>
                                  </a:lnTo>
                                  <a:lnTo>
                                    <a:pt x="789" y="0"/>
                                  </a:lnTo>
                                  <a:close/>
                                  <a:moveTo>
                                    <a:pt x="789" y="12"/>
                                  </a:moveTo>
                                  <a:lnTo>
                                    <a:pt x="777" y="12"/>
                                  </a:lnTo>
                                  <a:lnTo>
                                    <a:pt x="777" y="271"/>
                                  </a:lnTo>
                                  <a:lnTo>
                                    <a:pt x="789" y="271"/>
                                  </a:lnTo>
                                  <a:lnTo>
                                    <a:pt x="789" y="12"/>
                                  </a:lnTo>
                                  <a:close/>
                                </a:path>
                              </a:pathLst>
                            </a:custGeom>
                            <a:solidFill>
                              <a:srgbClr val="00468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F60233" id="Forma Livre: Forma 1" o:spid="_x0000_s1026" style="position:absolute;margin-left:4.7pt;margin-top:42.5pt;width:75.9pt;height:29.85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518,5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" path="m1191,467r-99,l1094,495r5,25l1110,543r17,20l1154,580r30,10l1215,595r29,2l1281,595r38,-3l1357,586r39,-8l1407,535r-138,l1238,531r-24,-12l1198,497r-7,-30xm423,l87,r,309l,590r77,l114,467r1404,l1518,455r-1305,l201,431r29,-28l134,403,174,271r-74,l100,12r323,l423,xm219,467r-94,l188,590r91,l219,467xm438,467r-82,l318,590r83,l438,467xm723,467r-83,l604,590r83,l723,467xm912,467r-151,l762,590r69,l912,467xm1046,467r-82,l937,590r82,l1046,467xm1424,467r-87,l1321,530r-13,2l1295,533r-13,2l1407,535r17,-68xm423,12r-12,l411,287r-4,16l362,450r-2,5l561,455r29,-14l612,421r7,-9l457,412r9,-34l472,361r9,-38l639,323r-4,-15l627,294,607,280r-24,-7l555,271r-132,l423,12xm1153,l817,r,271l698,271,644,455r82,l759,340r68,l827,12r326,l1153,xm827,340r-68,l761,455r66,l827,340xm1087,271r-132,l837,455r83,l991,345r81,l1087,271xm1072,345r-81,l967,455r81,l1072,345xm1153,12r-12,l1141,340r-15,22l1114,385r-9,22l1099,428r-3,9l1094,455r99,l1193,445r1,-7l1195,433r2,-7l1211,386r24,-36l1269,326r7,-2l1153,324r,-312xm1440,404r-158,l1269,455r158,l1440,404xm1518,12r-12,l1506,455r12,l1518,12xm639,323r-111,l543,324r10,3l560,332r4,6l564,349r-5,17l551,384r-12,14l523,406r-25,4l496,412r123,l628,397r9,-30l640,346r,-22l639,323xm360,271r-103,l134,403r96,l360,271xm1454,316r-142,l1330,318r15,7l1356,339r3,22l1452,361r3,-15l1456,329r-2,-13xm1518,l1181,r,298l1170,307r-17,17l1276,324r36,-8l1454,316r,-5l1444,292r-2,-2l1193,290r,-278l1518,12r,-12xm1332,254r-31,2l1266,261r-37,11l1193,290r249,l1426,275r-26,-12l1369,256r-37,-2xm789,l451,r,271l463,271r,-259l789,12,789,xm789,12r-12,l777,271r12,l789,12xe" fillcolor="#00468a" stroked="f">
                    <v:path arrowok="t" o:connecttype="custom" o:connectlocs="697865,1218565;751840,1263015;837565,1264285;805815,1228090;756285,1184910;0,1263015;963930,1177290;85090,1144270;268605,895985;119380,1263015;226060,1184910;459105,1184910;459105,1184910;527685,1263015;594995,1263015;848995,1184910;814070,1228090;260985,895985;228600,1177290;393065,1149985;305435,1093470;385445,1066165;268605,895985;443230,1060450;525145,1104265;525145,1104265;525145,1104265;584200,1177290;680720,1107440;680720,1107440;715010,1118235;695960,1165860;758190,1166495;784225,1110615;732155,895985;906145,1177290;956310,1177290;335280,1093470;358140,1102995;342265,1141095;393065,1149985;406400,1094105;85090,1144270;833120,1089025;862965,1117600;923290,1089025;742950,1083310;923290,1089025;757555,1072515;845820,1049655;757555,1072515;869315,1050925;286385,1060450;501015,888365;501015,1060450" o:connectangles="0,0,0,0,0,0,0,0,0,0,0,0,0,0,0,0,0,0,0,0,0,0,0,0,0,0,0,0,0,0,0,0,0,0,0,0,0,0,0,0,0,0,0,0,0,0,0,0,0,0,0,0,0,0,0"/>
                    <w10:wrap anchorx="page" anchory="page"/>
                  </v:shape>
                </w:pict>
              </mc:Fallback>
            </mc:AlternateContent>
          </w:r>
        </w:p>
      </w:tc>
    </w:tr>
  </w:tbl>
  <w:p w14:paraId="2DFC0555" w14:textId="0705D253" w:rsidR="00412E04" w:rsidRPr="00FF7457" w:rsidRDefault="00412E04" w:rsidP="000277E6">
    <w:pPr>
      <w:pStyle w:val="Cabealho"/>
      <w:pBdr>
        <w:top w:val="nil"/>
        <w:left w:val="nil"/>
        <w:bottom w:val="nil"/>
        <w:right w:val="nil"/>
        <w:between w:val="nil"/>
        <w:bar w:val="nil"/>
      </w:pBdr>
      <w:tabs>
        <w:tab w:val="left" w:pos="708"/>
      </w:tabs>
      <w:spacing w:before="120"/>
      <w:jc w:val="right"/>
      <w:rPr>
        <w:b/>
        <w:color w:val="0054A1"/>
        <w:sz w:val="13"/>
        <w:szCs w:val="13"/>
        <w:bdr w:val="nil"/>
        <w:lang w:val="en-US" w:eastAsia="en-US"/>
      </w:rPr>
    </w:pPr>
    <w:r w:rsidRPr="00FF7457">
      <w:rPr>
        <w:rFonts w:eastAsia="Calibri" w:cs="Arial"/>
        <w:noProof/>
        <w:sz w:val="22"/>
        <w:szCs w:val="22"/>
        <w:bdr w:val="nil"/>
      </w:rPr>
      <mc:AlternateContent>
        <mc:Choice Requires="wpg">
          <w:drawing>
            <wp:anchor distT="0" distB="0" distL="114300" distR="114300" simplePos="0" relativeHeight="251679744" behindDoc="1" locked="0" layoutInCell="1" allowOverlap="1" wp14:anchorId="34B7B9A2" wp14:editId="7FF0105D">
              <wp:simplePos x="0" y="0"/>
              <wp:positionH relativeFrom="page">
                <wp:posOffset>0</wp:posOffset>
              </wp:positionH>
              <wp:positionV relativeFrom="page">
                <wp:posOffset>10808970</wp:posOffset>
              </wp:positionV>
              <wp:extent cx="7559675" cy="1137285"/>
              <wp:effectExtent l="0" t="0" r="3175" b="5715"/>
              <wp:wrapNone/>
              <wp:docPr id="1595028685" name="Agrupar 1595028685"/>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203118715" name="HeaderRetratoFund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2146469278" name="HeaderRetratoMarca"/>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69B30E43" id="Agrupar 1595028685" o:spid="_x0000_s1026" style="position:absolute;margin-left:0;margin-top:851.1pt;width:595.25pt;height:89.55pt;z-index:-251636736;mso-position-horizontal-relative:page;mso-position-vertical-relative:page;mso-width-relative:margin;mso-height-relative:margin" coordsize="75596,11372"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">
                <v:imagedata r:id="rId3" o:title=""/>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">
                <v:imagedata r:id="rId4" o:title=""/>
              </v:shape>
              <w10:wrap anchorx="page" anchory="pag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354AF5" w14:paraId="4C56729F" w14:textId="77777777" w:rsidTr="00710D66">
      <w:trPr>
        <w:trHeight w:hRule="exact" w:val="1560"/>
        <w:jc w:val="right"/>
      </w:trPr>
      <w:tc>
        <w:tcPr>
          <w:tcW w:w="5000" w:type="pct"/>
        </w:tcPr>
        <w:p w14:paraId="403DB3B0" w14:textId="77777777" w:rsidR="00F9310D" w:rsidRPr="00AD4CE9" w:rsidRDefault="00607A9E"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AD4CE9">
            <w:rPr>
              <w:rFonts w:ascii="BancoDoBrasil Textos Light" w:eastAsia="Times New Roman" w:hAnsi="BancoDoBrasil Textos Light" w:cs="Times New Roman"/>
              <w:color w:val="CECACC"/>
              <w:sz w:val="22"/>
              <w:lang w:val="pt-BR"/>
            </w:rPr>
            <w:t>Ativos S.A. Securitizadora de Créditos Financeiros</w:t>
          </w:r>
        </w:p>
        <w:p w14:paraId="1A233EFB" w14:textId="77777777" w:rsidR="00F9310D" w:rsidRPr="00AD4CE9" w:rsidRDefault="00607A9E"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AD4CE9">
            <w:rPr>
              <w:rFonts w:ascii="BancoDoBrasil Textos Light" w:eastAsia="Times New Roman" w:hAnsi="BancoDoBrasil Textos Light" w:cs="Times New Roman"/>
              <w:color w:val="CECACC"/>
              <w:sz w:val="22"/>
              <w:lang w:val="pt-BR"/>
            </w:rPr>
            <w:t xml:space="preserve"> Demonstrações Contábeis  2º Trimestre de 2025</w:t>
          </w:r>
        </w:p>
        <w:p w14:paraId="5533E711" w14:textId="77777777" w:rsidR="00F9310D" w:rsidRPr="00AD4CE9" w:rsidRDefault="00F9310D" w:rsidP="00710D66">
          <w:pPr>
            <w:rPr>
              <w:rFonts w:cs="Arial"/>
              <w:bdr w:val="nil"/>
              <w:lang w:eastAsia="en-US"/>
            </w:rPr>
          </w:pPr>
        </w:p>
        <w:p w14:paraId="433466BE" w14:textId="77777777" w:rsidR="00F9310D" w:rsidRPr="00576D58" w:rsidRDefault="00F9310D" w:rsidP="00576D58">
          <w:pPr>
            <w:spacing w:afterLines="600" w:after="1440"/>
            <w:jc w:val="right"/>
            <w:rPr>
              <w:rFonts w:cs="Arial"/>
              <w:b/>
              <w:color w:val="0054A1"/>
              <w:sz w:val="13"/>
              <w:szCs w:val="13"/>
              <w:bdr w:val="nil"/>
              <w:lang w:eastAsia="en-US"/>
            </w:rPr>
          </w:pPr>
        </w:p>
      </w:tc>
    </w:tr>
  </w:tbl>
  <w:p w14:paraId="2B78114F" w14:textId="77777777" w:rsidR="00FF7457" w:rsidRPr="00FF7457" w:rsidRDefault="00607A9E"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Pr>
        <w:rFonts w:eastAsia="Calibri" w:cs="Arial"/>
        <w:noProof/>
        <w:sz w:val="22"/>
        <w:szCs w:val="22"/>
        <w:bdr w:val="nil"/>
      </w:rPr>
      <mc:AlternateContent>
        <mc:Choice Requires="wpg">
          <w:drawing>
            <wp:anchor distT="0" distB="0" distL="114300" distR="114300" simplePos="0" relativeHeight="251677696" behindDoc="1" locked="0" layoutInCell="1" allowOverlap="1" wp14:anchorId="2BED7583" wp14:editId="4FC1E9C5">
              <wp:simplePos x="0" y="0"/>
              <wp:positionH relativeFrom="page">
                <wp:posOffset>0</wp:posOffset>
              </wp:positionH>
              <wp:positionV relativeFrom="page">
                <wp:posOffset>0</wp:posOffset>
              </wp:positionV>
              <wp:extent cx="10767600" cy="925200"/>
              <wp:effectExtent l="0" t="0" r="0" b="8255"/>
              <wp:wrapNone/>
              <wp:docPr id="1567052101"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662530163"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325024076"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10" o:spid="_x0000_s2063" style="width:847.84pt;height:73.5pt;margin-top:0;margin-left:0;mso-height-percent:0;mso-height-relative:margin;mso-position-horizontal-relative:page;mso-position-vertical-relative:page;mso-width-percent:0;mso-width-relative:margin;mso-wrap-distance-bottom:0;mso-wrap-distance-left:9pt;mso-wrap-distance-right:9pt;mso-wrap-distance-top:0;position:absolute;z-index:-251639808" coordorigin="0,0" coordsize="21600,21600">
              <v:rect id="_x0000_s2064" style="width:21600;height:21600;position:absolute;v-text-anchor:middle" fillcolor="#132b4a" stroked="t" strokeweight="1pt">
                <v:stroke joinstyle="miter"/>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5" type="#_x0000_t75" style="width:4605;height:20192;left:2583;position:absolute;top:712" filled="f" stroked="f">
                <v:imagedata r:id="rId2" o:title="" croptop="8439f"/>
              </v:shape>
            </v:group>
          </w:pict>
        </mc:Fallback>
      </mc:AlternateContent>
    </w:r>
    <w:r w:rsidR="00F9310D" w:rsidRPr="00FF7457">
      <w:rPr>
        <w:rFonts w:eastAsia="Calibri" w:cs="Arial"/>
        <w:noProof/>
        <w:sz w:val="22"/>
        <w:szCs w:val="22"/>
        <w:bdr w:val="nil"/>
      </w:rPr>
      <mc:AlternateContent>
        <mc:Choice Requires="wpg">
          <w:drawing>
            <wp:anchor distT="0" distB="0" distL="114300" distR="114300" simplePos="0" relativeHeight="251675648" behindDoc="1" locked="0" layoutInCell="1" allowOverlap="1" wp14:anchorId="5D3219D5" wp14:editId="6615F677">
              <wp:simplePos x="0" y="0"/>
              <wp:positionH relativeFrom="page">
                <wp:posOffset>0</wp:posOffset>
              </wp:positionH>
              <wp:positionV relativeFrom="page">
                <wp:posOffset>10808970</wp:posOffset>
              </wp:positionV>
              <wp:extent cx="7559675" cy="1137285"/>
              <wp:effectExtent l="0" t="0" r="3175" b="5715"/>
              <wp:wrapNone/>
              <wp:docPr id="1774292360"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478710582"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912782055"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9" o:spid="_x0000_s2066"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41856" coordorigin="0,0" coordsize="21600,21600">
              <v:shape id="_x0000_s2067" type="#_x0000_t75" style="width:21600;height:21600;position:absolute">
                <v:imagedata r:id="rId5" o:title=""/>
              </v:shape>
              <v:shape id="_x0000_s2068" type="#_x0000_t75" style="width:21600;height:21600;position:absolute" filled="f" stroked="f">
                <v:imagedata r:id="rId6" o:title=""/>
              </v:shape>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354AF5" w14:paraId="15ED6977" w14:textId="77777777" w:rsidTr="00710D66">
      <w:trPr>
        <w:trHeight w:hRule="exact" w:val="1560"/>
        <w:jc w:val="right"/>
      </w:trPr>
      <w:tc>
        <w:tcPr>
          <w:tcW w:w="5000" w:type="pct"/>
        </w:tcPr>
        <w:p w14:paraId="0F5707FA" w14:textId="77777777" w:rsidR="00F9310D" w:rsidRPr="00AD4CE9" w:rsidRDefault="00607A9E"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AD4CE9">
            <w:rPr>
              <w:rFonts w:ascii="BancoDoBrasil Textos Light" w:eastAsia="Times New Roman" w:hAnsi="BancoDoBrasil Textos Light" w:cs="Times New Roman"/>
              <w:color w:val="CECACC"/>
              <w:sz w:val="22"/>
              <w:lang w:val="pt-BR"/>
            </w:rPr>
            <w:t>Ativos S.A. Securitizadora de Créditos Financeiros</w:t>
          </w:r>
        </w:p>
        <w:p w14:paraId="18D9B094" w14:textId="77777777" w:rsidR="00F9310D" w:rsidRPr="00AD4CE9" w:rsidRDefault="00607A9E"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AD4CE9">
            <w:rPr>
              <w:rFonts w:ascii="BancoDoBrasil Textos Light" w:eastAsia="Times New Roman" w:hAnsi="BancoDoBrasil Textos Light" w:cs="Times New Roman"/>
              <w:color w:val="CECACC"/>
              <w:sz w:val="22"/>
              <w:lang w:val="pt-BR"/>
            </w:rPr>
            <w:t xml:space="preserve"> Demonstrações Contábeis  2º Trimestre de 2025</w:t>
          </w:r>
        </w:p>
        <w:p w14:paraId="7257DE6D" w14:textId="77777777" w:rsidR="00F9310D" w:rsidRPr="00AD4CE9" w:rsidRDefault="00F9310D" w:rsidP="00710D66">
          <w:pPr>
            <w:rPr>
              <w:rFonts w:cs="Arial"/>
              <w:bdr w:val="nil"/>
              <w:lang w:eastAsia="en-US"/>
            </w:rPr>
          </w:pPr>
        </w:p>
        <w:p w14:paraId="2FFCF26F" w14:textId="77777777" w:rsidR="00F9310D" w:rsidRPr="00576D58" w:rsidRDefault="00F9310D" w:rsidP="00576D58">
          <w:pPr>
            <w:spacing w:afterLines="600" w:after="1440"/>
            <w:jc w:val="right"/>
            <w:rPr>
              <w:rFonts w:cs="Arial"/>
              <w:b/>
              <w:color w:val="0054A1"/>
              <w:sz w:val="13"/>
              <w:szCs w:val="13"/>
              <w:bdr w:val="nil"/>
              <w:lang w:eastAsia="en-US"/>
            </w:rPr>
          </w:pPr>
        </w:p>
      </w:tc>
    </w:tr>
  </w:tbl>
  <w:p w14:paraId="4FF3A53D" w14:textId="77777777" w:rsidR="00FF7457" w:rsidRPr="00FF7457" w:rsidRDefault="00607A9E"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Pr>
        <w:rFonts w:eastAsia="Calibri" w:cs="Arial"/>
        <w:noProof/>
        <w:sz w:val="22"/>
        <w:szCs w:val="22"/>
        <w:bdr w:val="nil"/>
      </w:rPr>
      <mc:AlternateContent>
        <mc:Choice Requires="wpg">
          <w:drawing>
            <wp:anchor distT="0" distB="0" distL="114300" distR="114300" simplePos="0" relativeHeight="251673600" behindDoc="1" locked="0" layoutInCell="1" allowOverlap="1" wp14:anchorId="739D1742" wp14:editId="6C922B9F">
              <wp:simplePos x="0" y="0"/>
              <wp:positionH relativeFrom="page">
                <wp:posOffset>0</wp:posOffset>
              </wp:positionH>
              <wp:positionV relativeFrom="page">
                <wp:posOffset>0</wp:posOffset>
              </wp:positionV>
              <wp:extent cx="10767600" cy="925200"/>
              <wp:effectExtent l="0" t="0" r="0" b="8255"/>
              <wp:wrapNone/>
              <wp:docPr id="865019064"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025816855"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487033665"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10" o:spid="_x0000_s2069" style="width:847.84pt;height:73.5pt;margin-top:0;margin-left:0;mso-height-percent:0;mso-height-relative:margin;mso-position-horizontal-relative:page;mso-position-vertical-relative:page;mso-width-percent:0;mso-width-relative:margin;mso-wrap-distance-bottom:0;mso-wrap-distance-left:9pt;mso-wrap-distance-right:9pt;mso-wrap-distance-top:0;position:absolute;z-index:-251643904" coordorigin="0,0" coordsize="21600,21600">
              <v:rect id="_x0000_s2070" style="width:21600;height:21600;position:absolute;v-text-anchor:middle" fillcolor="#132b4a" stroked="t" strokeweight="1pt">
                <v:stroke joinstyle="miter"/>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1" type="#_x0000_t75" style="width:4605;height:20192;left:2583;position:absolute;top:712" filled="f" stroked="f">
                <v:imagedata r:id="rId2" o:title="" croptop="8439f"/>
              </v:shape>
            </v:group>
          </w:pict>
        </mc:Fallback>
      </mc:AlternateContent>
    </w:r>
    <w:r w:rsidR="00F9310D" w:rsidRPr="00FF7457">
      <w:rPr>
        <w:rFonts w:eastAsia="Calibri" w:cs="Arial"/>
        <w:noProof/>
        <w:sz w:val="22"/>
        <w:szCs w:val="22"/>
        <w:bdr w:val="nil"/>
      </w:rPr>
      <mc:AlternateContent>
        <mc:Choice Requires="wpg">
          <w:drawing>
            <wp:anchor distT="0" distB="0" distL="114300" distR="114300" simplePos="0" relativeHeight="251671552" behindDoc="1" locked="0" layoutInCell="1" allowOverlap="1" wp14:anchorId="3EA05B49" wp14:editId="28DAE859">
              <wp:simplePos x="0" y="0"/>
              <wp:positionH relativeFrom="page">
                <wp:posOffset>0</wp:posOffset>
              </wp:positionH>
              <wp:positionV relativeFrom="page">
                <wp:posOffset>10808970</wp:posOffset>
              </wp:positionV>
              <wp:extent cx="7559675" cy="1137285"/>
              <wp:effectExtent l="0" t="0" r="3175" b="5715"/>
              <wp:wrapNone/>
              <wp:docPr id="134030802"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372864704"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175142431"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9" o:spid="_x0000_s2072"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45952" coordorigin="0,0" coordsize="21600,21600">
              <v:shape id="_x0000_s2073" type="#_x0000_t75" style="width:21600;height:21600;position:absolute">
                <v:imagedata r:id="rId5" o:title=""/>
              </v:shape>
              <v:shape id="_x0000_s2074" type="#_x0000_t75" style="width:21600;height:21600;position:absolute" filled="f" stroked="f">
                <v:imagedata r:id="rId6" o:title=""/>
              </v:shape>
            </v:group>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B873C" w14:textId="77777777" w:rsidR="00354AF5" w:rsidRDefault="00354AF5">
    <w:pPr>
      <w:pBdr>
        <w:top w:val="nil"/>
        <w:left w:val="nil"/>
        <w:bottom w:val="nil"/>
        <w:right w:val="nil"/>
        <w:between w:val="nil"/>
        <w:bar w:val="nil"/>
      </w:pBdr>
      <w:spacing w:before="0" w:after="200"/>
      <w:jc w:val="left"/>
      <w:rPr>
        <w:bdr w:val="ni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F2395"/>
    <w:multiLevelType w:val="hybridMultilevel"/>
    <w:tmpl w:val="71C89EC8"/>
    <w:lvl w:ilvl="0" w:tplc="F92E1B32">
      <w:start w:val="1"/>
      <w:numFmt w:val="lowerLetter"/>
      <w:lvlText w:val="%1)"/>
      <w:lvlJc w:val="left"/>
      <w:pPr>
        <w:ind w:left="360" w:hanging="360"/>
      </w:pPr>
    </w:lvl>
    <w:lvl w:ilvl="1" w:tplc="AEE8AEE0" w:tentative="1">
      <w:start w:val="1"/>
      <w:numFmt w:val="lowerLetter"/>
      <w:lvlText w:val="%2."/>
      <w:lvlJc w:val="left"/>
      <w:pPr>
        <w:ind w:left="1080" w:hanging="360"/>
      </w:pPr>
    </w:lvl>
    <w:lvl w:ilvl="2" w:tplc="659CABE4" w:tentative="1">
      <w:start w:val="1"/>
      <w:numFmt w:val="lowerRoman"/>
      <w:lvlText w:val="%3."/>
      <w:lvlJc w:val="right"/>
      <w:pPr>
        <w:ind w:left="1800" w:hanging="180"/>
      </w:pPr>
    </w:lvl>
    <w:lvl w:ilvl="3" w:tplc="E51E38F8" w:tentative="1">
      <w:start w:val="1"/>
      <w:numFmt w:val="decimal"/>
      <w:lvlText w:val="%4."/>
      <w:lvlJc w:val="left"/>
      <w:pPr>
        <w:ind w:left="2520" w:hanging="360"/>
      </w:pPr>
    </w:lvl>
    <w:lvl w:ilvl="4" w:tplc="10CE18B6" w:tentative="1">
      <w:start w:val="1"/>
      <w:numFmt w:val="lowerLetter"/>
      <w:lvlText w:val="%5."/>
      <w:lvlJc w:val="left"/>
      <w:pPr>
        <w:ind w:left="3240" w:hanging="360"/>
      </w:pPr>
    </w:lvl>
    <w:lvl w:ilvl="5" w:tplc="44469DAA" w:tentative="1">
      <w:start w:val="1"/>
      <w:numFmt w:val="lowerRoman"/>
      <w:lvlText w:val="%6."/>
      <w:lvlJc w:val="right"/>
      <w:pPr>
        <w:ind w:left="3960" w:hanging="180"/>
      </w:pPr>
    </w:lvl>
    <w:lvl w:ilvl="6" w:tplc="16D08266" w:tentative="1">
      <w:start w:val="1"/>
      <w:numFmt w:val="decimal"/>
      <w:lvlText w:val="%7."/>
      <w:lvlJc w:val="left"/>
      <w:pPr>
        <w:ind w:left="4680" w:hanging="360"/>
      </w:pPr>
    </w:lvl>
    <w:lvl w:ilvl="7" w:tplc="E06ACB6C" w:tentative="1">
      <w:start w:val="1"/>
      <w:numFmt w:val="lowerLetter"/>
      <w:lvlText w:val="%8."/>
      <w:lvlJc w:val="left"/>
      <w:pPr>
        <w:ind w:left="5400" w:hanging="360"/>
      </w:pPr>
    </w:lvl>
    <w:lvl w:ilvl="8" w:tplc="6758F210" w:tentative="1">
      <w:start w:val="1"/>
      <w:numFmt w:val="lowerRoman"/>
      <w:lvlText w:val="%9."/>
      <w:lvlJc w:val="right"/>
      <w:pPr>
        <w:ind w:left="6120" w:hanging="180"/>
      </w:pPr>
    </w:lvl>
  </w:abstractNum>
  <w:abstractNum w:abstractNumId="1" w15:restartNumberingAfterBreak="0">
    <w:nsid w:val="06EE0CBE"/>
    <w:multiLevelType w:val="hybridMultilevel"/>
    <w:tmpl w:val="539AA034"/>
    <w:lvl w:ilvl="0" w:tplc="0B6C6D88">
      <w:start w:val="1"/>
      <w:numFmt w:val="lowerLetter"/>
      <w:lvlText w:val="%1)"/>
      <w:lvlJc w:val="left"/>
      <w:pPr>
        <w:ind w:left="360" w:hanging="360"/>
      </w:pPr>
      <w:rPr>
        <w:b/>
        <w:bCs/>
      </w:rPr>
    </w:lvl>
    <w:lvl w:ilvl="1" w:tplc="6AC2F53A" w:tentative="1">
      <w:start w:val="1"/>
      <w:numFmt w:val="lowerLetter"/>
      <w:lvlText w:val="%2."/>
      <w:lvlJc w:val="left"/>
      <w:pPr>
        <w:ind w:left="1080" w:hanging="360"/>
      </w:pPr>
    </w:lvl>
    <w:lvl w:ilvl="2" w:tplc="3572E5F8" w:tentative="1">
      <w:start w:val="1"/>
      <w:numFmt w:val="lowerRoman"/>
      <w:lvlText w:val="%3."/>
      <w:lvlJc w:val="right"/>
      <w:pPr>
        <w:ind w:left="1800" w:hanging="180"/>
      </w:pPr>
    </w:lvl>
    <w:lvl w:ilvl="3" w:tplc="D6BA3F40" w:tentative="1">
      <w:start w:val="1"/>
      <w:numFmt w:val="decimal"/>
      <w:lvlText w:val="%4."/>
      <w:lvlJc w:val="left"/>
      <w:pPr>
        <w:ind w:left="2520" w:hanging="360"/>
      </w:pPr>
    </w:lvl>
    <w:lvl w:ilvl="4" w:tplc="D3A4D94C" w:tentative="1">
      <w:start w:val="1"/>
      <w:numFmt w:val="lowerLetter"/>
      <w:lvlText w:val="%5."/>
      <w:lvlJc w:val="left"/>
      <w:pPr>
        <w:ind w:left="3240" w:hanging="360"/>
      </w:pPr>
    </w:lvl>
    <w:lvl w:ilvl="5" w:tplc="B6B6D8BA" w:tentative="1">
      <w:start w:val="1"/>
      <w:numFmt w:val="lowerRoman"/>
      <w:lvlText w:val="%6."/>
      <w:lvlJc w:val="right"/>
      <w:pPr>
        <w:ind w:left="3960" w:hanging="180"/>
      </w:pPr>
    </w:lvl>
    <w:lvl w:ilvl="6" w:tplc="E8825016" w:tentative="1">
      <w:start w:val="1"/>
      <w:numFmt w:val="decimal"/>
      <w:lvlText w:val="%7."/>
      <w:lvlJc w:val="left"/>
      <w:pPr>
        <w:ind w:left="4680" w:hanging="360"/>
      </w:pPr>
    </w:lvl>
    <w:lvl w:ilvl="7" w:tplc="AFE8C806" w:tentative="1">
      <w:start w:val="1"/>
      <w:numFmt w:val="lowerLetter"/>
      <w:lvlText w:val="%8."/>
      <w:lvlJc w:val="left"/>
      <w:pPr>
        <w:ind w:left="5400" w:hanging="360"/>
      </w:pPr>
    </w:lvl>
    <w:lvl w:ilvl="8" w:tplc="2F5679BA" w:tentative="1">
      <w:start w:val="1"/>
      <w:numFmt w:val="lowerRoman"/>
      <w:lvlText w:val="%9."/>
      <w:lvlJc w:val="right"/>
      <w:pPr>
        <w:ind w:left="6120" w:hanging="180"/>
      </w:pPr>
    </w:lvl>
  </w:abstractNum>
  <w:abstractNum w:abstractNumId="2" w15:restartNumberingAfterBreak="0">
    <w:nsid w:val="11261E63"/>
    <w:multiLevelType w:val="hybridMultilevel"/>
    <w:tmpl w:val="7700AB6E"/>
    <w:lvl w:ilvl="0" w:tplc="07EAE3CC">
      <w:start w:val="1"/>
      <w:numFmt w:val="decimal"/>
      <w:lvlText w:val="(%1)"/>
      <w:lvlJc w:val="left"/>
      <w:pPr>
        <w:ind w:left="360" w:hanging="360"/>
      </w:pPr>
      <w:rPr>
        <w:rFonts w:hint="default"/>
      </w:rPr>
    </w:lvl>
    <w:lvl w:ilvl="1" w:tplc="CEFC10DE" w:tentative="1">
      <w:start w:val="1"/>
      <w:numFmt w:val="lowerLetter"/>
      <w:lvlText w:val="%2."/>
      <w:lvlJc w:val="left"/>
      <w:pPr>
        <w:ind w:left="1080" w:hanging="360"/>
      </w:pPr>
    </w:lvl>
    <w:lvl w:ilvl="2" w:tplc="901C13D8" w:tentative="1">
      <w:start w:val="1"/>
      <w:numFmt w:val="lowerRoman"/>
      <w:lvlText w:val="%3."/>
      <w:lvlJc w:val="right"/>
      <w:pPr>
        <w:ind w:left="1800" w:hanging="180"/>
      </w:pPr>
    </w:lvl>
    <w:lvl w:ilvl="3" w:tplc="A51C95AA" w:tentative="1">
      <w:start w:val="1"/>
      <w:numFmt w:val="decimal"/>
      <w:lvlText w:val="%4."/>
      <w:lvlJc w:val="left"/>
      <w:pPr>
        <w:ind w:left="2520" w:hanging="360"/>
      </w:pPr>
    </w:lvl>
    <w:lvl w:ilvl="4" w:tplc="31B09BDE" w:tentative="1">
      <w:start w:val="1"/>
      <w:numFmt w:val="lowerLetter"/>
      <w:lvlText w:val="%5."/>
      <w:lvlJc w:val="left"/>
      <w:pPr>
        <w:ind w:left="3240" w:hanging="360"/>
      </w:pPr>
    </w:lvl>
    <w:lvl w:ilvl="5" w:tplc="279CF0AE" w:tentative="1">
      <w:start w:val="1"/>
      <w:numFmt w:val="lowerRoman"/>
      <w:lvlText w:val="%6."/>
      <w:lvlJc w:val="right"/>
      <w:pPr>
        <w:ind w:left="3960" w:hanging="180"/>
      </w:pPr>
    </w:lvl>
    <w:lvl w:ilvl="6" w:tplc="CBC4D182" w:tentative="1">
      <w:start w:val="1"/>
      <w:numFmt w:val="decimal"/>
      <w:lvlText w:val="%7."/>
      <w:lvlJc w:val="left"/>
      <w:pPr>
        <w:ind w:left="4680" w:hanging="360"/>
      </w:pPr>
    </w:lvl>
    <w:lvl w:ilvl="7" w:tplc="EC52B35C" w:tentative="1">
      <w:start w:val="1"/>
      <w:numFmt w:val="lowerLetter"/>
      <w:lvlText w:val="%8."/>
      <w:lvlJc w:val="left"/>
      <w:pPr>
        <w:ind w:left="5400" w:hanging="360"/>
      </w:pPr>
    </w:lvl>
    <w:lvl w:ilvl="8" w:tplc="74ECDB10" w:tentative="1">
      <w:start w:val="1"/>
      <w:numFmt w:val="lowerRoman"/>
      <w:lvlText w:val="%9."/>
      <w:lvlJc w:val="right"/>
      <w:pPr>
        <w:ind w:left="6120" w:hanging="180"/>
      </w:pPr>
    </w:lvl>
  </w:abstractNum>
  <w:abstractNum w:abstractNumId="3" w15:restartNumberingAfterBreak="0">
    <w:nsid w:val="17455D5F"/>
    <w:multiLevelType w:val="multilevel"/>
    <w:tmpl w:val="FE9099EC"/>
    <w:lvl w:ilvl="0">
      <w:start w:val="1"/>
      <w:numFmt w:val="decimal"/>
      <w:lvlText w:val="%1 – "/>
      <w:lvlJc w:val="left"/>
      <w:pPr>
        <w:ind w:left="454" w:hanging="454"/>
      </w:pPr>
      <w:rPr>
        <w:rFonts w:ascii="Arial" w:hAnsi="Arial" w:cs="Times New Roman" w:hint="default"/>
        <w:sz w:val="20"/>
      </w:rPr>
    </w:lvl>
    <w:lvl w:ilvl="1">
      <w:start w:val="1"/>
      <w:numFmt w:val="lowerLetter"/>
      <w:pStyle w:val="03-SubttulodeNota"/>
      <w:lvlText w:val="%2)"/>
      <w:lvlJc w:val="left"/>
      <w:pPr>
        <w:ind w:left="454" w:hanging="454"/>
      </w:pPr>
      <w:rPr>
        <w:rFonts w:ascii="Arial" w:hAnsi="Arial" w:cs="Times New Roman" w:hint="default"/>
        <w:sz w:val="18"/>
      </w:rPr>
    </w:lvl>
    <w:lvl w:ilvl="2">
      <w:start w:val="1"/>
      <w:numFmt w:val="lowerRoman"/>
      <w:lvlText w:val="%3."/>
      <w:lvlJc w:val="right"/>
      <w:pPr>
        <w:ind w:left="454" w:hanging="454"/>
      </w:pPr>
    </w:lvl>
    <w:lvl w:ilvl="3">
      <w:start w:val="1"/>
      <w:numFmt w:val="decimal"/>
      <w:lvlText w:val="%4."/>
      <w:lvlJc w:val="left"/>
      <w:pPr>
        <w:ind w:left="454" w:hanging="454"/>
      </w:pPr>
    </w:lvl>
    <w:lvl w:ilvl="4">
      <w:start w:val="1"/>
      <w:numFmt w:val="lowerLetter"/>
      <w:lvlText w:val="%5."/>
      <w:lvlJc w:val="left"/>
      <w:pPr>
        <w:ind w:left="454" w:hanging="454"/>
      </w:pPr>
    </w:lvl>
    <w:lvl w:ilvl="5">
      <w:start w:val="1"/>
      <w:numFmt w:val="lowerRoman"/>
      <w:lvlText w:val="%6."/>
      <w:lvlJc w:val="right"/>
      <w:pPr>
        <w:ind w:left="454" w:hanging="454"/>
      </w:pPr>
    </w:lvl>
    <w:lvl w:ilvl="6">
      <w:start w:val="1"/>
      <w:numFmt w:val="decimal"/>
      <w:lvlText w:val="%7."/>
      <w:lvlJc w:val="left"/>
      <w:pPr>
        <w:ind w:left="454" w:hanging="454"/>
      </w:pPr>
    </w:lvl>
    <w:lvl w:ilvl="7">
      <w:start w:val="1"/>
      <w:numFmt w:val="lowerLetter"/>
      <w:lvlText w:val="%8."/>
      <w:lvlJc w:val="left"/>
      <w:pPr>
        <w:ind w:left="454" w:hanging="454"/>
      </w:pPr>
    </w:lvl>
    <w:lvl w:ilvl="8">
      <w:start w:val="1"/>
      <w:numFmt w:val="lowerRoman"/>
      <w:lvlText w:val="%9."/>
      <w:lvlJc w:val="right"/>
      <w:pPr>
        <w:ind w:left="454" w:hanging="454"/>
      </w:pPr>
    </w:lvl>
  </w:abstractNum>
  <w:abstractNum w:abstractNumId="4" w15:restartNumberingAfterBreak="0">
    <w:nsid w:val="178B5EB3"/>
    <w:multiLevelType w:val="hybridMultilevel"/>
    <w:tmpl w:val="FD544338"/>
    <w:lvl w:ilvl="0" w:tplc="D3D051D4">
      <w:start w:val="1"/>
      <w:numFmt w:val="decimal"/>
      <w:lvlText w:val="(%1)"/>
      <w:lvlJc w:val="left"/>
      <w:pPr>
        <w:ind w:left="360" w:hanging="360"/>
      </w:pPr>
      <w:rPr>
        <w:rFonts w:hint="default"/>
      </w:rPr>
    </w:lvl>
    <w:lvl w:ilvl="1" w:tplc="86AE5F32" w:tentative="1">
      <w:start w:val="1"/>
      <w:numFmt w:val="lowerLetter"/>
      <w:lvlText w:val="%2."/>
      <w:lvlJc w:val="left"/>
      <w:pPr>
        <w:ind w:left="1080" w:hanging="360"/>
      </w:pPr>
    </w:lvl>
    <w:lvl w:ilvl="2" w:tplc="6B9A75D2" w:tentative="1">
      <w:start w:val="1"/>
      <w:numFmt w:val="lowerRoman"/>
      <w:lvlText w:val="%3."/>
      <w:lvlJc w:val="right"/>
      <w:pPr>
        <w:ind w:left="1800" w:hanging="180"/>
      </w:pPr>
    </w:lvl>
    <w:lvl w:ilvl="3" w:tplc="64906632" w:tentative="1">
      <w:start w:val="1"/>
      <w:numFmt w:val="decimal"/>
      <w:lvlText w:val="%4."/>
      <w:lvlJc w:val="left"/>
      <w:pPr>
        <w:ind w:left="2520" w:hanging="360"/>
      </w:pPr>
    </w:lvl>
    <w:lvl w:ilvl="4" w:tplc="05501A00" w:tentative="1">
      <w:start w:val="1"/>
      <w:numFmt w:val="lowerLetter"/>
      <w:lvlText w:val="%5."/>
      <w:lvlJc w:val="left"/>
      <w:pPr>
        <w:ind w:left="3240" w:hanging="360"/>
      </w:pPr>
    </w:lvl>
    <w:lvl w:ilvl="5" w:tplc="C53C1F14" w:tentative="1">
      <w:start w:val="1"/>
      <w:numFmt w:val="lowerRoman"/>
      <w:lvlText w:val="%6."/>
      <w:lvlJc w:val="right"/>
      <w:pPr>
        <w:ind w:left="3960" w:hanging="180"/>
      </w:pPr>
    </w:lvl>
    <w:lvl w:ilvl="6" w:tplc="C0481DFA" w:tentative="1">
      <w:start w:val="1"/>
      <w:numFmt w:val="decimal"/>
      <w:lvlText w:val="%7."/>
      <w:lvlJc w:val="left"/>
      <w:pPr>
        <w:ind w:left="4680" w:hanging="360"/>
      </w:pPr>
    </w:lvl>
    <w:lvl w:ilvl="7" w:tplc="636453A2" w:tentative="1">
      <w:start w:val="1"/>
      <w:numFmt w:val="lowerLetter"/>
      <w:lvlText w:val="%8."/>
      <w:lvlJc w:val="left"/>
      <w:pPr>
        <w:ind w:left="5400" w:hanging="360"/>
      </w:pPr>
    </w:lvl>
    <w:lvl w:ilvl="8" w:tplc="F0548814" w:tentative="1">
      <w:start w:val="1"/>
      <w:numFmt w:val="lowerRoman"/>
      <w:lvlText w:val="%9."/>
      <w:lvlJc w:val="right"/>
      <w:pPr>
        <w:ind w:left="6120" w:hanging="180"/>
      </w:pPr>
    </w:lvl>
  </w:abstractNum>
  <w:abstractNum w:abstractNumId="5" w15:restartNumberingAfterBreak="0">
    <w:nsid w:val="23E37DC6"/>
    <w:multiLevelType w:val="multilevel"/>
    <w:tmpl w:val="A56CA39A"/>
    <w:lvl w:ilvl="0">
      <w:start w:val="2"/>
      <w:numFmt w:val="decimal"/>
      <w:pStyle w:val="02-TtulodeNota"/>
      <w:lvlText w:val="%1 – "/>
      <w:lvlJc w:val="left"/>
      <w:pPr>
        <w:ind w:left="454" w:hanging="454"/>
      </w:pPr>
      <w:rPr>
        <w:rFonts w:ascii="Arial" w:hAnsi="Arial" w:cs="Times New Roman" w:hint="default"/>
        <w:sz w:val="20"/>
      </w:rPr>
    </w:lvl>
    <w:lvl w:ilvl="1">
      <w:start w:val="1"/>
      <w:numFmt w:val="lowerLetter"/>
      <w:lvlText w:val="%2)"/>
      <w:lvlJc w:val="left"/>
      <w:pPr>
        <w:ind w:left="454" w:hanging="454"/>
      </w:pPr>
      <w:rPr>
        <w:rFonts w:ascii="Arial" w:hAnsi="Arial" w:cs="Times New Roman" w:hint="default"/>
        <w:sz w:val="18"/>
      </w:rPr>
    </w:lvl>
    <w:lvl w:ilvl="2">
      <w:start w:val="1"/>
      <w:numFmt w:val="lowerRoman"/>
      <w:lvlText w:val="%3."/>
      <w:lvlJc w:val="right"/>
      <w:pPr>
        <w:ind w:left="454" w:hanging="454"/>
      </w:pPr>
      <w:rPr>
        <w:rFonts w:hint="default"/>
      </w:rPr>
    </w:lvl>
    <w:lvl w:ilvl="3">
      <w:start w:val="1"/>
      <w:numFmt w:val="decimal"/>
      <w:lvlText w:val="%4."/>
      <w:lvlJc w:val="left"/>
      <w:pPr>
        <w:ind w:left="454" w:hanging="454"/>
      </w:pPr>
      <w:rPr>
        <w:rFonts w:hint="default"/>
      </w:rPr>
    </w:lvl>
    <w:lvl w:ilvl="4">
      <w:start w:val="1"/>
      <w:numFmt w:val="lowerLetter"/>
      <w:lvlText w:val="%5."/>
      <w:lvlJc w:val="left"/>
      <w:pPr>
        <w:ind w:left="454" w:hanging="454"/>
      </w:pPr>
      <w:rPr>
        <w:rFonts w:hint="default"/>
      </w:rPr>
    </w:lvl>
    <w:lvl w:ilvl="5">
      <w:start w:val="1"/>
      <w:numFmt w:val="lowerRoman"/>
      <w:lvlText w:val="%6."/>
      <w:lvlJc w:val="right"/>
      <w:pPr>
        <w:ind w:left="454" w:hanging="454"/>
      </w:pPr>
      <w:rPr>
        <w:rFonts w:hint="default"/>
      </w:rPr>
    </w:lvl>
    <w:lvl w:ilvl="6">
      <w:start w:val="1"/>
      <w:numFmt w:val="decimal"/>
      <w:lvlText w:val="%7."/>
      <w:lvlJc w:val="left"/>
      <w:pPr>
        <w:ind w:left="454" w:hanging="454"/>
      </w:pPr>
      <w:rPr>
        <w:rFonts w:hint="default"/>
      </w:rPr>
    </w:lvl>
    <w:lvl w:ilvl="7">
      <w:start w:val="1"/>
      <w:numFmt w:val="lowerLetter"/>
      <w:lvlText w:val="%8."/>
      <w:lvlJc w:val="left"/>
      <w:pPr>
        <w:ind w:left="454" w:hanging="454"/>
      </w:pPr>
      <w:rPr>
        <w:rFonts w:hint="default"/>
      </w:rPr>
    </w:lvl>
    <w:lvl w:ilvl="8">
      <w:start w:val="1"/>
      <w:numFmt w:val="lowerRoman"/>
      <w:lvlText w:val="%9."/>
      <w:lvlJc w:val="right"/>
      <w:pPr>
        <w:ind w:left="454" w:hanging="454"/>
      </w:pPr>
      <w:rPr>
        <w:rFonts w:hint="default"/>
      </w:rPr>
    </w:lvl>
  </w:abstractNum>
  <w:abstractNum w:abstractNumId="6" w15:restartNumberingAfterBreak="0">
    <w:nsid w:val="27D55DB5"/>
    <w:multiLevelType w:val="hybridMultilevel"/>
    <w:tmpl w:val="D4401D82"/>
    <w:lvl w:ilvl="0" w:tplc="767A82B8">
      <w:start w:val="1"/>
      <w:numFmt w:val="decimal"/>
      <w:lvlText w:val="(%1)"/>
      <w:lvlJc w:val="left"/>
      <w:pPr>
        <w:ind w:left="360" w:hanging="360"/>
      </w:pPr>
      <w:rPr>
        <w:rFonts w:eastAsiaTheme="minorHAnsi" w:hint="default"/>
      </w:rPr>
    </w:lvl>
    <w:lvl w:ilvl="1" w:tplc="51C2EFF0" w:tentative="1">
      <w:start w:val="1"/>
      <w:numFmt w:val="lowerLetter"/>
      <w:lvlText w:val="%2."/>
      <w:lvlJc w:val="left"/>
      <w:pPr>
        <w:ind w:left="1080" w:hanging="360"/>
      </w:pPr>
    </w:lvl>
    <w:lvl w:ilvl="2" w:tplc="8D00A996" w:tentative="1">
      <w:start w:val="1"/>
      <w:numFmt w:val="lowerRoman"/>
      <w:lvlText w:val="%3."/>
      <w:lvlJc w:val="right"/>
      <w:pPr>
        <w:ind w:left="1800" w:hanging="180"/>
      </w:pPr>
    </w:lvl>
    <w:lvl w:ilvl="3" w:tplc="8A487D50" w:tentative="1">
      <w:start w:val="1"/>
      <w:numFmt w:val="decimal"/>
      <w:lvlText w:val="%4."/>
      <w:lvlJc w:val="left"/>
      <w:pPr>
        <w:ind w:left="2520" w:hanging="360"/>
      </w:pPr>
    </w:lvl>
    <w:lvl w:ilvl="4" w:tplc="D3A887DE" w:tentative="1">
      <w:start w:val="1"/>
      <w:numFmt w:val="lowerLetter"/>
      <w:lvlText w:val="%5."/>
      <w:lvlJc w:val="left"/>
      <w:pPr>
        <w:ind w:left="3240" w:hanging="360"/>
      </w:pPr>
    </w:lvl>
    <w:lvl w:ilvl="5" w:tplc="F244C41C" w:tentative="1">
      <w:start w:val="1"/>
      <w:numFmt w:val="lowerRoman"/>
      <w:lvlText w:val="%6."/>
      <w:lvlJc w:val="right"/>
      <w:pPr>
        <w:ind w:left="3960" w:hanging="180"/>
      </w:pPr>
    </w:lvl>
    <w:lvl w:ilvl="6" w:tplc="EE48C710" w:tentative="1">
      <w:start w:val="1"/>
      <w:numFmt w:val="decimal"/>
      <w:lvlText w:val="%7."/>
      <w:lvlJc w:val="left"/>
      <w:pPr>
        <w:ind w:left="4680" w:hanging="360"/>
      </w:pPr>
    </w:lvl>
    <w:lvl w:ilvl="7" w:tplc="6EDEBA62" w:tentative="1">
      <w:start w:val="1"/>
      <w:numFmt w:val="lowerLetter"/>
      <w:lvlText w:val="%8."/>
      <w:lvlJc w:val="left"/>
      <w:pPr>
        <w:ind w:left="5400" w:hanging="360"/>
      </w:pPr>
    </w:lvl>
    <w:lvl w:ilvl="8" w:tplc="F908437A" w:tentative="1">
      <w:start w:val="1"/>
      <w:numFmt w:val="lowerRoman"/>
      <w:lvlText w:val="%9."/>
      <w:lvlJc w:val="right"/>
      <w:pPr>
        <w:ind w:left="6120" w:hanging="180"/>
      </w:pPr>
    </w:lvl>
  </w:abstractNum>
  <w:abstractNum w:abstractNumId="7" w15:restartNumberingAfterBreak="0">
    <w:nsid w:val="2F3A703C"/>
    <w:multiLevelType w:val="hybridMultilevel"/>
    <w:tmpl w:val="232836E4"/>
    <w:lvl w:ilvl="0" w:tplc="09962F6A">
      <w:start w:val="1"/>
      <w:numFmt w:val="lowerLetter"/>
      <w:lvlText w:val="%1)"/>
      <w:lvlJc w:val="left"/>
      <w:pPr>
        <w:ind w:left="360" w:hanging="360"/>
      </w:pPr>
      <w:rPr>
        <w:rFonts w:hint="default"/>
      </w:rPr>
    </w:lvl>
    <w:lvl w:ilvl="1" w:tplc="7D2EAEE2" w:tentative="1">
      <w:start w:val="1"/>
      <w:numFmt w:val="lowerLetter"/>
      <w:lvlText w:val="%2."/>
      <w:lvlJc w:val="left"/>
      <w:pPr>
        <w:ind w:left="1080" w:hanging="360"/>
      </w:pPr>
    </w:lvl>
    <w:lvl w:ilvl="2" w:tplc="BF548AF8" w:tentative="1">
      <w:start w:val="1"/>
      <w:numFmt w:val="lowerRoman"/>
      <w:lvlText w:val="%3."/>
      <w:lvlJc w:val="right"/>
      <w:pPr>
        <w:ind w:left="1800" w:hanging="180"/>
      </w:pPr>
    </w:lvl>
    <w:lvl w:ilvl="3" w:tplc="DD2EA728" w:tentative="1">
      <w:start w:val="1"/>
      <w:numFmt w:val="decimal"/>
      <w:lvlText w:val="%4."/>
      <w:lvlJc w:val="left"/>
      <w:pPr>
        <w:ind w:left="2520" w:hanging="360"/>
      </w:pPr>
    </w:lvl>
    <w:lvl w:ilvl="4" w:tplc="11FE9BB8" w:tentative="1">
      <w:start w:val="1"/>
      <w:numFmt w:val="lowerLetter"/>
      <w:lvlText w:val="%5."/>
      <w:lvlJc w:val="left"/>
      <w:pPr>
        <w:ind w:left="3240" w:hanging="360"/>
      </w:pPr>
    </w:lvl>
    <w:lvl w:ilvl="5" w:tplc="6004DBCC" w:tentative="1">
      <w:start w:val="1"/>
      <w:numFmt w:val="lowerRoman"/>
      <w:lvlText w:val="%6."/>
      <w:lvlJc w:val="right"/>
      <w:pPr>
        <w:ind w:left="3960" w:hanging="180"/>
      </w:pPr>
    </w:lvl>
    <w:lvl w:ilvl="6" w:tplc="A896F978" w:tentative="1">
      <w:start w:val="1"/>
      <w:numFmt w:val="decimal"/>
      <w:lvlText w:val="%7."/>
      <w:lvlJc w:val="left"/>
      <w:pPr>
        <w:ind w:left="4680" w:hanging="360"/>
      </w:pPr>
    </w:lvl>
    <w:lvl w:ilvl="7" w:tplc="2812C038" w:tentative="1">
      <w:start w:val="1"/>
      <w:numFmt w:val="lowerLetter"/>
      <w:lvlText w:val="%8."/>
      <w:lvlJc w:val="left"/>
      <w:pPr>
        <w:ind w:left="5400" w:hanging="360"/>
      </w:pPr>
    </w:lvl>
    <w:lvl w:ilvl="8" w:tplc="A4889B5A" w:tentative="1">
      <w:start w:val="1"/>
      <w:numFmt w:val="lowerRoman"/>
      <w:lvlText w:val="%9."/>
      <w:lvlJc w:val="right"/>
      <w:pPr>
        <w:ind w:left="6120" w:hanging="180"/>
      </w:pPr>
    </w:lvl>
  </w:abstractNum>
  <w:abstractNum w:abstractNumId="8" w15:restartNumberingAfterBreak="0">
    <w:nsid w:val="40361CF6"/>
    <w:multiLevelType w:val="hybridMultilevel"/>
    <w:tmpl w:val="D4401D82"/>
    <w:lvl w:ilvl="0" w:tplc="B72C86A8">
      <w:start w:val="1"/>
      <w:numFmt w:val="decimal"/>
      <w:lvlText w:val="(%1)"/>
      <w:lvlJc w:val="left"/>
      <w:pPr>
        <w:ind w:left="360" w:hanging="360"/>
      </w:pPr>
      <w:rPr>
        <w:rFonts w:eastAsiaTheme="minorHAnsi" w:hint="default"/>
      </w:rPr>
    </w:lvl>
    <w:lvl w:ilvl="1" w:tplc="61265DF6" w:tentative="1">
      <w:start w:val="1"/>
      <w:numFmt w:val="lowerLetter"/>
      <w:lvlText w:val="%2."/>
      <w:lvlJc w:val="left"/>
      <w:pPr>
        <w:ind w:left="1080" w:hanging="360"/>
      </w:pPr>
    </w:lvl>
    <w:lvl w:ilvl="2" w:tplc="1AA216E4" w:tentative="1">
      <w:start w:val="1"/>
      <w:numFmt w:val="lowerRoman"/>
      <w:lvlText w:val="%3."/>
      <w:lvlJc w:val="right"/>
      <w:pPr>
        <w:ind w:left="1800" w:hanging="180"/>
      </w:pPr>
    </w:lvl>
    <w:lvl w:ilvl="3" w:tplc="9FBA1B32" w:tentative="1">
      <w:start w:val="1"/>
      <w:numFmt w:val="decimal"/>
      <w:lvlText w:val="%4."/>
      <w:lvlJc w:val="left"/>
      <w:pPr>
        <w:ind w:left="2520" w:hanging="360"/>
      </w:pPr>
    </w:lvl>
    <w:lvl w:ilvl="4" w:tplc="9D0E9FBA" w:tentative="1">
      <w:start w:val="1"/>
      <w:numFmt w:val="lowerLetter"/>
      <w:lvlText w:val="%5."/>
      <w:lvlJc w:val="left"/>
      <w:pPr>
        <w:ind w:left="3240" w:hanging="360"/>
      </w:pPr>
    </w:lvl>
    <w:lvl w:ilvl="5" w:tplc="1B421CEC" w:tentative="1">
      <w:start w:val="1"/>
      <w:numFmt w:val="lowerRoman"/>
      <w:lvlText w:val="%6."/>
      <w:lvlJc w:val="right"/>
      <w:pPr>
        <w:ind w:left="3960" w:hanging="180"/>
      </w:pPr>
    </w:lvl>
    <w:lvl w:ilvl="6" w:tplc="05EA44B8" w:tentative="1">
      <w:start w:val="1"/>
      <w:numFmt w:val="decimal"/>
      <w:lvlText w:val="%7."/>
      <w:lvlJc w:val="left"/>
      <w:pPr>
        <w:ind w:left="4680" w:hanging="360"/>
      </w:pPr>
    </w:lvl>
    <w:lvl w:ilvl="7" w:tplc="94724174" w:tentative="1">
      <w:start w:val="1"/>
      <w:numFmt w:val="lowerLetter"/>
      <w:lvlText w:val="%8."/>
      <w:lvlJc w:val="left"/>
      <w:pPr>
        <w:ind w:left="5400" w:hanging="360"/>
      </w:pPr>
    </w:lvl>
    <w:lvl w:ilvl="8" w:tplc="54BAD0B6" w:tentative="1">
      <w:start w:val="1"/>
      <w:numFmt w:val="lowerRoman"/>
      <w:lvlText w:val="%9."/>
      <w:lvlJc w:val="right"/>
      <w:pPr>
        <w:ind w:left="6120" w:hanging="180"/>
      </w:pPr>
    </w:lvl>
  </w:abstractNum>
  <w:abstractNum w:abstractNumId="9" w15:restartNumberingAfterBreak="0">
    <w:nsid w:val="45ED60AA"/>
    <w:multiLevelType w:val="hybridMultilevel"/>
    <w:tmpl w:val="39BEC010"/>
    <w:lvl w:ilvl="0" w:tplc="8A963002">
      <w:start w:val="1"/>
      <w:numFmt w:val="lowerLetter"/>
      <w:lvlText w:val="%1)"/>
      <w:lvlJc w:val="left"/>
      <w:pPr>
        <w:ind w:left="360" w:hanging="360"/>
      </w:pPr>
    </w:lvl>
    <w:lvl w:ilvl="1" w:tplc="11AA0872" w:tentative="1">
      <w:start w:val="1"/>
      <w:numFmt w:val="lowerLetter"/>
      <w:lvlText w:val="%2."/>
      <w:lvlJc w:val="left"/>
      <w:pPr>
        <w:ind w:left="1080" w:hanging="360"/>
      </w:pPr>
    </w:lvl>
    <w:lvl w:ilvl="2" w:tplc="63C0587C" w:tentative="1">
      <w:start w:val="1"/>
      <w:numFmt w:val="lowerRoman"/>
      <w:lvlText w:val="%3."/>
      <w:lvlJc w:val="right"/>
      <w:pPr>
        <w:ind w:left="1800" w:hanging="180"/>
      </w:pPr>
    </w:lvl>
    <w:lvl w:ilvl="3" w:tplc="257446DE" w:tentative="1">
      <w:start w:val="1"/>
      <w:numFmt w:val="decimal"/>
      <w:lvlText w:val="%4."/>
      <w:lvlJc w:val="left"/>
      <w:pPr>
        <w:ind w:left="2520" w:hanging="360"/>
      </w:pPr>
    </w:lvl>
    <w:lvl w:ilvl="4" w:tplc="37925090" w:tentative="1">
      <w:start w:val="1"/>
      <w:numFmt w:val="lowerLetter"/>
      <w:lvlText w:val="%5."/>
      <w:lvlJc w:val="left"/>
      <w:pPr>
        <w:ind w:left="3240" w:hanging="360"/>
      </w:pPr>
    </w:lvl>
    <w:lvl w:ilvl="5" w:tplc="F878C522" w:tentative="1">
      <w:start w:val="1"/>
      <w:numFmt w:val="lowerRoman"/>
      <w:lvlText w:val="%6."/>
      <w:lvlJc w:val="right"/>
      <w:pPr>
        <w:ind w:left="3960" w:hanging="180"/>
      </w:pPr>
    </w:lvl>
    <w:lvl w:ilvl="6" w:tplc="4D5055AC" w:tentative="1">
      <w:start w:val="1"/>
      <w:numFmt w:val="decimal"/>
      <w:lvlText w:val="%7."/>
      <w:lvlJc w:val="left"/>
      <w:pPr>
        <w:ind w:left="4680" w:hanging="360"/>
      </w:pPr>
    </w:lvl>
    <w:lvl w:ilvl="7" w:tplc="15D03CF4" w:tentative="1">
      <w:start w:val="1"/>
      <w:numFmt w:val="lowerLetter"/>
      <w:lvlText w:val="%8."/>
      <w:lvlJc w:val="left"/>
      <w:pPr>
        <w:ind w:left="5400" w:hanging="360"/>
      </w:pPr>
    </w:lvl>
    <w:lvl w:ilvl="8" w:tplc="E44E2DA8" w:tentative="1">
      <w:start w:val="1"/>
      <w:numFmt w:val="lowerRoman"/>
      <w:lvlText w:val="%9."/>
      <w:lvlJc w:val="right"/>
      <w:pPr>
        <w:ind w:left="6120" w:hanging="180"/>
      </w:pPr>
    </w:lvl>
  </w:abstractNum>
  <w:abstractNum w:abstractNumId="10" w15:restartNumberingAfterBreak="0">
    <w:nsid w:val="48E66905"/>
    <w:multiLevelType w:val="hybridMultilevel"/>
    <w:tmpl w:val="5D4A7530"/>
    <w:lvl w:ilvl="0" w:tplc="B5C6ECA6">
      <w:start w:val="1"/>
      <w:numFmt w:val="lowerRoman"/>
      <w:lvlText w:val="(%1)"/>
      <w:lvlJc w:val="left"/>
      <w:pPr>
        <w:ind w:left="1440" w:hanging="720"/>
      </w:pPr>
      <w:rPr>
        <w:rFonts w:hint="default"/>
      </w:rPr>
    </w:lvl>
    <w:lvl w:ilvl="1" w:tplc="2EB67400" w:tentative="1">
      <w:start w:val="1"/>
      <w:numFmt w:val="lowerLetter"/>
      <w:lvlText w:val="%2."/>
      <w:lvlJc w:val="left"/>
      <w:pPr>
        <w:ind w:left="1800" w:hanging="360"/>
      </w:pPr>
    </w:lvl>
    <w:lvl w:ilvl="2" w:tplc="A6B6179E" w:tentative="1">
      <w:start w:val="1"/>
      <w:numFmt w:val="lowerRoman"/>
      <w:lvlText w:val="%3."/>
      <w:lvlJc w:val="right"/>
      <w:pPr>
        <w:ind w:left="2520" w:hanging="180"/>
      </w:pPr>
    </w:lvl>
    <w:lvl w:ilvl="3" w:tplc="5C28014C" w:tentative="1">
      <w:start w:val="1"/>
      <w:numFmt w:val="decimal"/>
      <w:lvlText w:val="%4."/>
      <w:lvlJc w:val="left"/>
      <w:pPr>
        <w:ind w:left="3240" w:hanging="360"/>
      </w:pPr>
    </w:lvl>
    <w:lvl w:ilvl="4" w:tplc="3E720BC0" w:tentative="1">
      <w:start w:val="1"/>
      <w:numFmt w:val="lowerLetter"/>
      <w:lvlText w:val="%5."/>
      <w:lvlJc w:val="left"/>
      <w:pPr>
        <w:ind w:left="3960" w:hanging="360"/>
      </w:pPr>
    </w:lvl>
    <w:lvl w:ilvl="5" w:tplc="14D8126A" w:tentative="1">
      <w:start w:val="1"/>
      <w:numFmt w:val="lowerRoman"/>
      <w:lvlText w:val="%6."/>
      <w:lvlJc w:val="right"/>
      <w:pPr>
        <w:ind w:left="4680" w:hanging="180"/>
      </w:pPr>
    </w:lvl>
    <w:lvl w:ilvl="6" w:tplc="AB40494C" w:tentative="1">
      <w:start w:val="1"/>
      <w:numFmt w:val="decimal"/>
      <w:lvlText w:val="%7."/>
      <w:lvlJc w:val="left"/>
      <w:pPr>
        <w:ind w:left="5400" w:hanging="360"/>
      </w:pPr>
    </w:lvl>
    <w:lvl w:ilvl="7" w:tplc="6C160C3C" w:tentative="1">
      <w:start w:val="1"/>
      <w:numFmt w:val="lowerLetter"/>
      <w:lvlText w:val="%8."/>
      <w:lvlJc w:val="left"/>
      <w:pPr>
        <w:ind w:left="6120" w:hanging="360"/>
      </w:pPr>
    </w:lvl>
    <w:lvl w:ilvl="8" w:tplc="C750DB12" w:tentative="1">
      <w:start w:val="1"/>
      <w:numFmt w:val="lowerRoman"/>
      <w:lvlText w:val="%9."/>
      <w:lvlJc w:val="right"/>
      <w:pPr>
        <w:ind w:left="6840" w:hanging="180"/>
      </w:pPr>
    </w:lvl>
  </w:abstractNum>
  <w:abstractNum w:abstractNumId="11" w15:restartNumberingAfterBreak="0">
    <w:nsid w:val="4F4B3862"/>
    <w:multiLevelType w:val="hybridMultilevel"/>
    <w:tmpl w:val="9BFA6B40"/>
    <w:lvl w:ilvl="0" w:tplc="5512FD8E">
      <w:start w:val="1"/>
      <w:numFmt w:val="decimal"/>
      <w:lvlText w:val="(%1)"/>
      <w:lvlJc w:val="left"/>
      <w:pPr>
        <w:ind w:left="360" w:hanging="360"/>
      </w:pPr>
      <w:rPr>
        <w:rFonts w:hint="default"/>
        <w:b w:val="0"/>
      </w:rPr>
    </w:lvl>
    <w:lvl w:ilvl="1" w:tplc="B5203E32" w:tentative="1">
      <w:start w:val="1"/>
      <w:numFmt w:val="lowerLetter"/>
      <w:lvlText w:val="%2."/>
      <w:lvlJc w:val="left"/>
      <w:pPr>
        <w:ind w:left="1080" w:hanging="360"/>
      </w:pPr>
    </w:lvl>
    <w:lvl w:ilvl="2" w:tplc="5E2ADB28" w:tentative="1">
      <w:start w:val="1"/>
      <w:numFmt w:val="lowerRoman"/>
      <w:lvlText w:val="%3."/>
      <w:lvlJc w:val="right"/>
      <w:pPr>
        <w:ind w:left="1800" w:hanging="180"/>
      </w:pPr>
    </w:lvl>
    <w:lvl w:ilvl="3" w:tplc="403A5DB8" w:tentative="1">
      <w:start w:val="1"/>
      <w:numFmt w:val="decimal"/>
      <w:lvlText w:val="%4."/>
      <w:lvlJc w:val="left"/>
      <w:pPr>
        <w:ind w:left="2520" w:hanging="360"/>
      </w:pPr>
    </w:lvl>
    <w:lvl w:ilvl="4" w:tplc="E55CBD72" w:tentative="1">
      <w:start w:val="1"/>
      <w:numFmt w:val="lowerLetter"/>
      <w:lvlText w:val="%5."/>
      <w:lvlJc w:val="left"/>
      <w:pPr>
        <w:ind w:left="3240" w:hanging="360"/>
      </w:pPr>
    </w:lvl>
    <w:lvl w:ilvl="5" w:tplc="7076E728" w:tentative="1">
      <w:start w:val="1"/>
      <w:numFmt w:val="lowerRoman"/>
      <w:lvlText w:val="%6."/>
      <w:lvlJc w:val="right"/>
      <w:pPr>
        <w:ind w:left="3960" w:hanging="180"/>
      </w:pPr>
    </w:lvl>
    <w:lvl w:ilvl="6" w:tplc="73E23144" w:tentative="1">
      <w:start w:val="1"/>
      <w:numFmt w:val="decimal"/>
      <w:lvlText w:val="%7."/>
      <w:lvlJc w:val="left"/>
      <w:pPr>
        <w:ind w:left="4680" w:hanging="360"/>
      </w:pPr>
    </w:lvl>
    <w:lvl w:ilvl="7" w:tplc="5D82A924" w:tentative="1">
      <w:start w:val="1"/>
      <w:numFmt w:val="lowerLetter"/>
      <w:lvlText w:val="%8."/>
      <w:lvlJc w:val="left"/>
      <w:pPr>
        <w:ind w:left="5400" w:hanging="360"/>
      </w:pPr>
    </w:lvl>
    <w:lvl w:ilvl="8" w:tplc="659434EC" w:tentative="1">
      <w:start w:val="1"/>
      <w:numFmt w:val="lowerRoman"/>
      <w:lvlText w:val="%9."/>
      <w:lvlJc w:val="right"/>
      <w:pPr>
        <w:ind w:left="6120" w:hanging="180"/>
      </w:pPr>
    </w:lvl>
  </w:abstractNum>
  <w:abstractNum w:abstractNumId="12" w15:restartNumberingAfterBreak="0">
    <w:nsid w:val="4F512BA9"/>
    <w:multiLevelType w:val="hybridMultilevel"/>
    <w:tmpl w:val="5D866376"/>
    <w:lvl w:ilvl="0" w:tplc="9BBCEF8A">
      <w:start w:val="1"/>
      <w:numFmt w:val="lowerLetter"/>
      <w:lvlText w:val="%1)"/>
      <w:lvlJc w:val="left"/>
      <w:pPr>
        <w:ind w:left="360" w:hanging="360"/>
      </w:pPr>
    </w:lvl>
    <w:lvl w:ilvl="1" w:tplc="2536FDC8" w:tentative="1">
      <w:start w:val="1"/>
      <w:numFmt w:val="lowerLetter"/>
      <w:lvlText w:val="%2."/>
      <w:lvlJc w:val="left"/>
      <w:pPr>
        <w:ind w:left="1080" w:hanging="360"/>
      </w:pPr>
    </w:lvl>
    <w:lvl w:ilvl="2" w:tplc="765AF0BC" w:tentative="1">
      <w:start w:val="1"/>
      <w:numFmt w:val="lowerRoman"/>
      <w:lvlText w:val="%3."/>
      <w:lvlJc w:val="right"/>
      <w:pPr>
        <w:ind w:left="1800" w:hanging="180"/>
      </w:pPr>
    </w:lvl>
    <w:lvl w:ilvl="3" w:tplc="17080990" w:tentative="1">
      <w:start w:val="1"/>
      <w:numFmt w:val="decimal"/>
      <w:lvlText w:val="%4."/>
      <w:lvlJc w:val="left"/>
      <w:pPr>
        <w:ind w:left="2520" w:hanging="360"/>
      </w:pPr>
    </w:lvl>
    <w:lvl w:ilvl="4" w:tplc="58644BCA" w:tentative="1">
      <w:start w:val="1"/>
      <w:numFmt w:val="lowerLetter"/>
      <w:lvlText w:val="%5."/>
      <w:lvlJc w:val="left"/>
      <w:pPr>
        <w:ind w:left="3240" w:hanging="360"/>
      </w:pPr>
    </w:lvl>
    <w:lvl w:ilvl="5" w:tplc="0486F444" w:tentative="1">
      <w:start w:val="1"/>
      <w:numFmt w:val="lowerRoman"/>
      <w:lvlText w:val="%6."/>
      <w:lvlJc w:val="right"/>
      <w:pPr>
        <w:ind w:left="3960" w:hanging="180"/>
      </w:pPr>
    </w:lvl>
    <w:lvl w:ilvl="6" w:tplc="7FF201CC" w:tentative="1">
      <w:start w:val="1"/>
      <w:numFmt w:val="decimal"/>
      <w:lvlText w:val="%7."/>
      <w:lvlJc w:val="left"/>
      <w:pPr>
        <w:ind w:left="4680" w:hanging="360"/>
      </w:pPr>
    </w:lvl>
    <w:lvl w:ilvl="7" w:tplc="70EEF5D0" w:tentative="1">
      <w:start w:val="1"/>
      <w:numFmt w:val="lowerLetter"/>
      <w:lvlText w:val="%8."/>
      <w:lvlJc w:val="left"/>
      <w:pPr>
        <w:ind w:left="5400" w:hanging="360"/>
      </w:pPr>
    </w:lvl>
    <w:lvl w:ilvl="8" w:tplc="CB446B40" w:tentative="1">
      <w:start w:val="1"/>
      <w:numFmt w:val="lowerRoman"/>
      <w:lvlText w:val="%9."/>
      <w:lvlJc w:val="right"/>
      <w:pPr>
        <w:ind w:left="6120" w:hanging="180"/>
      </w:pPr>
    </w:lvl>
  </w:abstractNum>
  <w:abstractNum w:abstractNumId="13" w15:restartNumberingAfterBreak="0">
    <w:nsid w:val="57227B08"/>
    <w:multiLevelType w:val="hybridMultilevel"/>
    <w:tmpl w:val="F700536E"/>
    <w:lvl w:ilvl="0" w:tplc="818087A8">
      <w:start w:val="1"/>
      <w:numFmt w:val="decimal"/>
      <w:lvlText w:val="(%1)"/>
      <w:lvlJc w:val="left"/>
      <w:pPr>
        <w:ind w:left="360" w:hanging="360"/>
      </w:pPr>
    </w:lvl>
    <w:lvl w:ilvl="1" w:tplc="ADF403A2">
      <w:start w:val="1"/>
      <w:numFmt w:val="lowerLetter"/>
      <w:lvlText w:val="%2."/>
      <w:lvlJc w:val="left"/>
      <w:pPr>
        <w:ind w:left="1080" w:hanging="360"/>
      </w:pPr>
    </w:lvl>
    <w:lvl w:ilvl="2" w:tplc="DD98A69A">
      <w:start w:val="1"/>
      <w:numFmt w:val="lowerRoman"/>
      <w:lvlText w:val="%3."/>
      <w:lvlJc w:val="right"/>
      <w:pPr>
        <w:ind w:left="1800" w:hanging="180"/>
      </w:pPr>
    </w:lvl>
    <w:lvl w:ilvl="3" w:tplc="F5426CC4">
      <w:start w:val="1"/>
      <w:numFmt w:val="decimal"/>
      <w:lvlText w:val="%4."/>
      <w:lvlJc w:val="left"/>
      <w:pPr>
        <w:ind w:left="2520" w:hanging="360"/>
      </w:pPr>
    </w:lvl>
    <w:lvl w:ilvl="4" w:tplc="2B7459FC">
      <w:start w:val="1"/>
      <w:numFmt w:val="lowerLetter"/>
      <w:lvlText w:val="%5."/>
      <w:lvlJc w:val="left"/>
      <w:pPr>
        <w:ind w:left="3240" w:hanging="360"/>
      </w:pPr>
    </w:lvl>
    <w:lvl w:ilvl="5" w:tplc="7A7A0A04">
      <w:start w:val="1"/>
      <w:numFmt w:val="lowerRoman"/>
      <w:lvlText w:val="%6."/>
      <w:lvlJc w:val="right"/>
      <w:pPr>
        <w:ind w:left="3960" w:hanging="180"/>
      </w:pPr>
    </w:lvl>
    <w:lvl w:ilvl="6" w:tplc="8378F2AE">
      <w:start w:val="1"/>
      <w:numFmt w:val="decimal"/>
      <w:lvlText w:val="%7."/>
      <w:lvlJc w:val="left"/>
      <w:pPr>
        <w:ind w:left="4680" w:hanging="360"/>
      </w:pPr>
    </w:lvl>
    <w:lvl w:ilvl="7" w:tplc="A366ED32">
      <w:start w:val="1"/>
      <w:numFmt w:val="lowerLetter"/>
      <w:lvlText w:val="%8."/>
      <w:lvlJc w:val="left"/>
      <w:pPr>
        <w:ind w:left="5400" w:hanging="360"/>
      </w:pPr>
    </w:lvl>
    <w:lvl w:ilvl="8" w:tplc="5510B062">
      <w:start w:val="1"/>
      <w:numFmt w:val="lowerRoman"/>
      <w:lvlText w:val="%9."/>
      <w:lvlJc w:val="right"/>
      <w:pPr>
        <w:ind w:left="6120" w:hanging="180"/>
      </w:pPr>
    </w:lvl>
  </w:abstractNum>
  <w:abstractNum w:abstractNumId="14" w15:restartNumberingAfterBreak="0">
    <w:nsid w:val="57397945"/>
    <w:multiLevelType w:val="hybridMultilevel"/>
    <w:tmpl w:val="89CA9B3C"/>
    <w:lvl w:ilvl="0" w:tplc="00867E50">
      <w:start w:val="1"/>
      <w:numFmt w:val="decimal"/>
      <w:lvlText w:val="(%1)"/>
      <w:lvlJc w:val="left"/>
      <w:pPr>
        <w:ind w:left="720" w:hanging="360"/>
      </w:pPr>
      <w:rPr>
        <w:rFonts w:hint="default"/>
      </w:rPr>
    </w:lvl>
    <w:lvl w:ilvl="1" w:tplc="49EEA922" w:tentative="1">
      <w:start w:val="1"/>
      <w:numFmt w:val="lowerLetter"/>
      <w:lvlText w:val="%2."/>
      <w:lvlJc w:val="left"/>
      <w:pPr>
        <w:ind w:left="1440" w:hanging="360"/>
      </w:pPr>
    </w:lvl>
    <w:lvl w:ilvl="2" w:tplc="0E5090EC" w:tentative="1">
      <w:start w:val="1"/>
      <w:numFmt w:val="lowerRoman"/>
      <w:lvlText w:val="%3."/>
      <w:lvlJc w:val="right"/>
      <w:pPr>
        <w:ind w:left="2160" w:hanging="180"/>
      </w:pPr>
    </w:lvl>
    <w:lvl w:ilvl="3" w:tplc="2110A9AC" w:tentative="1">
      <w:start w:val="1"/>
      <w:numFmt w:val="decimal"/>
      <w:lvlText w:val="%4."/>
      <w:lvlJc w:val="left"/>
      <w:pPr>
        <w:ind w:left="2880" w:hanging="360"/>
      </w:pPr>
    </w:lvl>
    <w:lvl w:ilvl="4" w:tplc="D38A1482" w:tentative="1">
      <w:start w:val="1"/>
      <w:numFmt w:val="lowerLetter"/>
      <w:lvlText w:val="%5."/>
      <w:lvlJc w:val="left"/>
      <w:pPr>
        <w:ind w:left="3600" w:hanging="360"/>
      </w:pPr>
    </w:lvl>
    <w:lvl w:ilvl="5" w:tplc="3154C3C2" w:tentative="1">
      <w:start w:val="1"/>
      <w:numFmt w:val="lowerRoman"/>
      <w:lvlText w:val="%6."/>
      <w:lvlJc w:val="right"/>
      <w:pPr>
        <w:ind w:left="4320" w:hanging="180"/>
      </w:pPr>
    </w:lvl>
    <w:lvl w:ilvl="6" w:tplc="8AA8B9B4" w:tentative="1">
      <w:start w:val="1"/>
      <w:numFmt w:val="decimal"/>
      <w:lvlText w:val="%7."/>
      <w:lvlJc w:val="left"/>
      <w:pPr>
        <w:ind w:left="5040" w:hanging="360"/>
      </w:pPr>
    </w:lvl>
    <w:lvl w:ilvl="7" w:tplc="B6124468" w:tentative="1">
      <w:start w:val="1"/>
      <w:numFmt w:val="lowerLetter"/>
      <w:lvlText w:val="%8."/>
      <w:lvlJc w:val="left"/>
      <w:pPr>
        <w:ind w:left="5760" w:hanging="360"/>
      </w:pPr>
    </w:lvl>
    <w:lvl w:ilvl="8" w:tplc="E02CB2A0" w:tentative="1">
      <w:start w:val="1"/>
      <w:numFmt w:val="lowerRoman"/>
      <w:lvlText w:val="%9."/>
      <w:lvlJc w:val="right"/>
      <w:pPr>
        <w:ind w:left="6480" w:hanging="180"/>
      </w:pPr>
    </w:lvl>
  </w:abstractNum>
  <w:abstractNum w:abstractNumId="15" w15:restartNumberingAfterBreak="0">
    <w:nsid w:val="59B7125D"/>
    <w:multiLevelType w:val="multilevel"/>
    <w:tmpl w:val="D6BEC8CC"/>
    <w:styleLink w:val="PubliConLista"/>
    <w:lvl w:ilvl="0">
      <w:start w:val="1"/>
      <w:numFmt w:val="none"/>
      <w:lvlText w:val="%1"/>
      <w:lvlJc w:val="left"/>
      <w:pPr>
        <w:ind w:left="0" w:firstLine="0"/>
      </w:pPr>
    </w:lvl>
    <w:lvl w:ilvl="1">
      <w:start w:val="1"/>
      <w:numFmt w:val="decimal"/>
      <w:suff w:val="nothing"/>
      <w:lvlText w:val="%2"/>
      <w:lvlJc w:val="left"/>
      <w:pPr>
        <w:ind w:left="0" w:firstLine="0"/>
      </w:pPr>
    </w:lvl>
    <w:lvl w:ilvl="2">
      <w:start w:val="1"/>
      <w:numFmt w:val="lowerLetter"/>
      <w:pStyle w:val="030-SubttulodeDocumento"/>
      <w:suff w:val="nothing"/>
      <w:lvlText w:val="%3"/>
      <w:lvlJc w:val="left"/>
      <w:pPr>
        <w:ind w:left="0" w:firstLine="0"/>
      </w:pPr>
    </w:lvl>
    <w:lvl w:ilvl="3">
      <w:start w:val="1"/>
      <w:numFmt w:val="decimal"/>
      <w:suff w:val="nothing"/>
      <w:lvlText w:val="%3.%4"/>
      <w:lvlJc w:val="left"/>
      <w:pPr>
        <w:ind w:left="0" w:firstLine="0"/>
      </w:pPr>
    </w:lvl>
    <w:lvl w:ilvl="4">
      <w:start w:val="1"/>
      <w:numFmt w:val="none"/>
      <w:pStyle w:val="040-SubttuloEspecial"/>
      <w:suff w:val="nothing"/>
      <w:lvlText w:val=""/>
      <w:lvlJc w:val="left"/>
      <w:pPr>
        <w:ind w:left="0" w:firstLine="0"/>
      </w:pPr>
    </w:lvl>
    <w:lvl w:ilvl="5">
      <w:start w:val="1"/>
      <w:numFmt w:val="lowerRoman"/>
      <w:lvlText w:val="(%6)"/>
      <w:lvlJc w:val="left"/>
      <w:pPr>
        <w:ind w:left="425" w:firstLine="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9ED223B"/>
    <w:multiLevelType w:val="hybridMultilevel"/>
    <w:tmpl w:val="213AF204"/>
    <w:lvl w:ilvl="0" w:tplc="DA42BCCE">
      <w:start w:val="1"/>
      <w:numFmt w:val="decimal"/>
      <w:lvlText w:val="(%1)"/>
      <w:lvlJc w:val="left"/>
      <w:pPr>
        <w:ind w:left="360" w:hanging="360"/>
      </w:pPr>
      <w:rPr>
        <w:rFonts w:hint="default"/>
      </w:rPr>
    </w:lvl>
    <w:lvl w:ilvl="1" w:tplc="B582C4BC" w:tentative="1">
      <w:start w:val="1"/>
      <w:numFmt w:val="lowerLetter"/>
      <w:lvlText w:val="%2."/>
      <w:lvlJc w:val="left"/>
      <w:pPr>
        <w:ind w:left="1080" w:hanging="360"/>
      </w:pPr>
    </w:lvl>
    <w:lvl w:ilvl="2" w:tplc="EB8631E4" w:tentative="1">
      <w:start w:val="1"/>
      <w:numFmt w:val="lowerRoman"/>
      <w:lvlText w:val="%3."/>
      <w:lvlJc w:val="right"/>
      <w:pPr>
        <w:ind w:left="1800" w:hanging="180"/>
      </w:pPr>
    </w:lvl>
    <w:lvl w:ilvl="3" w:tplc="82C66BC4" w:tentative="1">
      <w:start w:val="1"/>
      <w:numFmt w:val="decimal"/>
      <w:lvlText w:val="%4."/>
      <w:lvlJc w:val="left"/>
      <w:pPr>
        <w:ind w:left="2520" w:hanging="360"/>
      </w:pPr>
    </w:lvl>
    <w:lvl w:ilvl="4" w:tplc="C1C8BDCE" w:tentative="1">
      <w:start w:val="1"/>
      <w:numFmt w:val="lowerLetter"/>
      <w:lvlText w:val="%5."/>
      <w:lvlJc w:val="left"/>
      <w:pPr>
        <w:ind w:left="3240" w:hanging="360"/>
      </w:pPr>
    </w:lvl>
    <w:lvl w:ilvl="5" w:tplc="38D0EB12" w:tentative="1">
      <w:start w:val="1"/>
      <w:numFmt w:val="lowerRoman"/>
      <w:lvlText w:val="%6."/>
      <w:lvlJc w:val="right"/>
      <w:pPr>
        <w:ind w:left="3960" w:hanging="180"/>
      </w:pPr>
    </w:lvl>
    <w:lvl w:ilvl="6" w:tplc="97F64D54" w:tentative="1">
      <w:start w:val="1"/>
      <w:numFmt w:val="decimal"/>
      <w:lvlText w:val="%7."/>
      <w:lvlJc w:val="left"/>
      <w:pPr>
        <w:ind w:left="4680" w:hanging="360"/>
      </w:pPr>
    </w:lvl>
    <w:lvl w:ilvl="7" w:tplc="27264384" w:tentative="1">
      <w:start w:val="1"/>
      <w:numFmt w:val="lowerLetter"/>
      <w:lvlText w:val="%8."/>
      <w:lvlJc w:val="left"/>
      <w:pPr>
        <w:ind w:left="5400" w:hanging="360"/>
      </w:pPr>
    </w:lvl>
    <w:lvl w:ilvl="8" w:tplc="A70ADD70" w:tentative="1">
      <w:start w:val="1"/>
      <w:numFmt w:val="lowerRoman"/>
      <w:lvlText w:val="%9."/>
      <w:lvlJc w:val="right"/>
      <w:pPr>
        <w:ind w:left="6120" w:hanging="180"/>
      </w:pPr>
    </w:lvl>
  </w:abstractNum>
  <w:abstractNum w:abstractNumId="17" w15:restartNumberingAfterBreak="0">
    <w:nsid w:val="5BA63263"/>
    <w:multiLevelType w:val="hybridMultilevel"/>
    <w:tmpl w:val="795645DE"/>
    <w:lvl w:ilvl="0" w:tplc="4912B830">
      <w:start w:val="1"/>
      <w:numFmt w:val="lowerLetter"/>
      <w:lvlText w:val="%1)"/>
      <w:lvlJc w:val="left"/>
      <w:pPr>
        <w:ind w:left="720" w:hanging="360"/>
      </w:pPr>
    </w:lvl>
    <w:lvl w:ilvl="1" w:tplc="B016DC3E" w:tentative="1">
      <w:start w:val="1"/>
      <w:numFmt w:val="lowerLetter"/>
      <w:lvlText w:val="%2."/>
      <w:lvlJc w:val="left"/>
      <w:pPr>
        <w:ind w:left="1440" w:hanging="360"/>
      </w:pPr>
    </w:lvl>
    <w:lvl w:ilvl="2" w:tplc="B28AFCD4" w:tentative="1">
      <w:start w:val="1"/>
      <w:numFmt w:val="lowerRoman"/>
      <w:lvlText w:val="%3."/>
      <w:lvlJc w:val="right"/>
      <w:pPr>
        <w:ind w:left="2160" w:hanging="180"/>
      </w:pPr>
    </w:lvl>
    <w:lvl w:ilvl="3" w:tplc="EC422E24" w:tentative="1">
      <w:start w:val="1"/>
      <w:numFmt w:val="decimal"/>
      <w:lvlText w:val="%4."/>
      <w:lvlJc w:val="left"/>
      <w:pPr>
        <w:ind w:left="2880" w:hanging="360"/>
      </w:pPr>
    </w:lvl>
    <w:lvl w:ilvl="4" w:tplc="793A1902" w:tentative="1">
      <w:start w:val="1"/>
      <w:numFmt w:val="lowerLetter"/>
      <w:lvlText w:val="%5."/>
      <w:lvlJc w:val="left"/>
      <w:pPr>
        <w:ind w:left="3600" w:hanging="360"/>
      </w:pPr>
    </w:lvl>
    <w:lvl w:ilvl="5" w:tplc="D49AC494" w:tentative="1">
      <w:start w:val="1"/>
      <w:numFmt w:val="lowerRoman"/>
      <w:lvlText w:val="%6."/>
      <w:lvlJc w:val="right"/>
      <w:pPr>
        <w:ind w:left="4320" w:hanging="180"/>
      </w:pPr>
    </w:lvl>
    <w:lvl w:ilvl="6" w:tplc="F24CDC20" w:tentative="1">
      <w:start w:val="1"/>
      <w:numFmt w:val="decimal"/>
      <w:lvlText w:val="%7."/>
      <w:lvlJc w:val="left"/>
      <w:pPr>
        <w:ind w:left="5040" w:hanging="360"/>
      </w:pPr>
    </w:lvl>
    <w:lvl w:ilvl="7" w:tplc="724C36E4" w:tentative="1">
      <w:start w:val="1"/>
      <w:numFmt w:val="lowerLetter"/>
      <w:lvlText w:val="%8."/>
      <w:lvlJc w:val="left"/>
      <w:pPr>
        <w:ind w:left="5760" w:hanging="360"/>
      </w:pPr>
    </w:lvl>
    <w:lvl w:ilvl="8" w:tplc="4F467E52" w:tentative="1">
      <w:start w:val="1"/>
      <w:numFmt w:val="lowerRoman"/>
      <w:lvlText w:val="%9."/>
      <w:lvlJc w:val="right"/>
      <w:pPr>
        <w:ind w:left="6480" w:hanging="180"/>
      </w:pPr>
    </w:lvl>
  </w:abstractNum>
  <w:abstractNum w:abstractNumId="18" w15:restartNumberingAfterBreak="0">
    <w:nsid w:val="69325DE0"/>
    <w:multiLevelType w:val="multilevel"/>
    <w:tmpl w:val="D6BEC8CC"/>
    <w:lvl w:ilvl="0">
      <w:start w:val="1"/>
      <w:numFmt w:val="none"/>
      <w:lvlText w:val="%1"/>
      <w:lvlJc w:val="left"/>
      <w:pPr>
        <w:ind w:left="0" w:firstLine="0"/>
      </w:pPr>
    </w:lvl>
    <w:lvl w:ilvl="1">
      <w:start w:val="1"/>
      <w:numFmt w:val="decimal"/>
      <w:suff w:val="nothing"/>
      <w:lvlText w:val="%2"/>
      <w:lvlJc w:val="left"/>
      <w:pPr>
        <w:ind w:left="0" w:firstLine="0"/>
      </w:pPr>
    </w:lvl>
    <w:lvl w:ilvl="2">
      <w:start w:val="1"/>
      <w:numFmt w:val="lowerLetter"/>
      <w:suff w:val="nothing"/>
      <w:lvlText w:val="%3"/>
      <w:lvlJc w:val="left"/>
      <w:pPr>
        <w:ind w:left="0" w:firstLine="0"/>
      </w:pPr>
    </w:lvl>
    <w:lvl w:ilvl="3">
      <w:start w:val="1"/>
      <w:numFmt w:val="decimal"/>
      <w:suff w:val="nothing"/>
      <w:lvlText w:val="%3.%4"/>
      <w:lvlJc w:val="left"/>
      <w:pPr>
        <w:ind w:left="0" w:firstLine="0"/>
      </w:pPr>
    </w:lvl>
    <w:lvl w:ilvl="4">
      <w:start w:val="1"/>
      <w:numFmt w:val="none"/>
      <w:suff w:val="nothing"/>
      <w:lvlText w:val=""/>
      <w:lvlJc w:val="left"/>
      <w:pPr>
        <w:ind w:left="0" w:firstLine="0"/>
      </w:pPr>
    </w:lvl>
    <w:lvl w:ilvl="5">
      <w:start w:val="1"/>
      <w:numFmt w:val="lowerRoman"/>
      <w:lvlText w:val="(%6)"/>
      <w:lvlJc w:val="left"/>
      <w:pPr>
        <w:ind w:left="425" w:firstLine="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709B3962"/>
    <w:multiLevelType w:val="hybridMultilevel"/>
    <w:tmpl w:val="404CFDD2"/>
    <w:lvl w:ilvl="0" w:tplc="50FC5A2E">
      <w:start w:val="1"/>
      <w:numFmt w:val="lowerLetter"/>
      <w:lvlText w:val="%1)"/>
      <w:lvlJc w:val="left"/>
      <w:pPr>
        <w:ind w:left="360" w:hanging="360"/>
      </w:pPr>
    </w:lvl>
    <w:lvl w:ilvl="1" w:tplc="3132BE3E" w:tentative="1">
      <w:start w:val="1"/>
      <w:numFmt w:val="lowerLetter"/>
      <w:lvlText w:val="%2."/>
      <w:lvlJc w:val="left"/>
      <w:pPr>
        <w:ind w:left="1080" w:hanging="360"/>
      </w:pPr>
    </w:lvl>
    <w:lvl w:ilvl="2" w:tplc="FDB47B80" w:tentative="1">
      <w:start w:val="1"/>
      <w:numFmt w:val="lowerRoman"/>
      <w:lvlText w:val="%3."/>
      <w:lvlJc w:val="right"/>
      <w:pPr>
        <w:ind w:left="1800" w:hanging="180"/>
      </w:pPr>
    </w:lvl>
    <w:lvl w:ilvl="3" w:tplc="6B0E5CC4" w:tentative="1">
      <w:start w:val="1"/>
      <w:numFmt w:val="decimal"/>
      <w:lvlText w:val="%4."/>
      <w:lvlJc w:val="left"/>
      <w:pPr>
        <w:ind w:left="2520" w:hanging="360"/>
      </w:pPr>
    </w:lvl>
    <w:lvl w:ilvl="4" w:tplc="3CA4BD7C" w:tentative="1">
      <w:start w:val="1"/>
      <w:numFmt w:val="lowerLetter"/>
      <w:lvlText w:val="%5."/>
      <w:lvlJc w:val="left"/>
      <w:pPr>
        <w:ind w:left="3240" w:hanging="360"/>
      </w:pPr>
    </w:lvl>
    <w:lvl w:ilvl="5" w:tplc="E9BEBF3E" w:tentative="1">
      <w:start w:val="1"/>
      <w:numFmt w:val="lowerRoman"/>
      <w:lvlText w:val="%6."/>
      <w:lvlJc w:val="right"/>
      <w:pPr>
        <w:ind w:left="3960" w:hanging="180"/>
      </w:pPr>
    </w:lvl>
    <w:lvl w:ilvl="6" w:tplc="3200A194" w:tentative="1">
      <w:start w:val="1"/>
      <w:numFmt w:val="decimal"/>
      <w:lvlText w:val="%7."/>
      <w:lvlJc w:val="left"/>
      <w:pPr>
        <w:ind w:left="4680" w:hanging="360"/>
      </w:pPr>
    </w:lvl>
    <w:lvl w:ilvl="7" w:tplc="2A1E4580" w:tentative="1">
      <w:start w:val="1"/>
      <w:numFmt w:val="lowerLetter"/>
      <w:lvlText w:val="%8."/>
      <w:lvlJc w:val="left"/>
      <w:pPr>
        <w:ind w:left="5400" w:hanging="360"/>
      </w:pPr>
    </w:lvl>
    <w:lvl w:ilvl="8" w:tplc="A89AA1CC" w:tentative="1">
      <w:start w:val="1"/>
      <w:numFmt w:val="lowerRoman"/>
      <w:lvlText w:val="%9."/>
      <w:lvlJc w:val="right"/>
      <w:pPr>
        <w:ind w:left="6120" w:hanging="180"/>
      </w:pPr>
    </w:lvl>
  </w:abstractNum>
  <w:abstractNum w:abstractNumId="20" w15:restartNumberingAfterBreak="0">
    <w:nsid w:val="7220133D"/>
    <w:multiLevelType w:val="hybridMultilevel"/>
    <w:tmpl w:val="87AC59AC"/>
    <w:lvl w:ilvl="0" w:tplc="7BD2BDC4">
      <w:start w:val="1"/>
      <w:numFmt w:val="lowerLetter"/>
      <w:lvlText w:val="%1)"/>
      <w:lvlJc w:val="left"/>
      <w:pPr>
        <w:ind w:left="360" w:hanging="360"/>
      </w:pPr>
    </w:lvl>
    <w:lvl w:ilvl="1" w:tplc="AB06BAEC" w:tentative="1">
      <w:start w:val="1"/>
      <w:numFmt w:val="lowerLetter"/>
      <w:lvlText w:val="%2."/>
      <w:lvlJc w:val="left"/>
      <w:pPr>
        <w:ind w:left="1080" w:hanging="360"/>
      </w:pPr>
    </w:lvl>
    <w:lvl w:ilvl="2" w:tplc="88D8588E" w:tentative="1">
      <w:start w:val="1"/>
      <w:numFmt w:val="lowerRoman"/>
      <w:lvlText w:val="%3."/>
      <w:lvlJc w:val="right"/>
      <w:pPr>
        <w:ind w:left="1800" w:hanging="180"/>
      </w:pPr>
    </w:lvl>
    <w:lvl w:ilvl="3" w:tplc="D5F4973C" w:tentative="1">
      <w:start w:val="1"/>
      <w:numFmt w:val="decimal"/>
      <w:lvlText w:val="%4."/>
      <w:lvlJc w:val="left"/>
      <w:pPr>
        <w:ind w:left="2520" w:hanging="360"/>
      </w:pPr>
    </w:lvl>
    <w:lvl w:ilvl="4" w:tplc="79901864" w:tentative="1">
      <w:start w:val="1"/>
      <w:numFmt w:val="lowerLetter"/>
      <w:lvlText w:val="%5."/>
      <w:lvlJc w:val="left"/>
      <w:pPr>
        <w:ind w:left="3240" w:hanging="360"/>
      </w:pPr>
    </w:lvl>
    <w:lvl w:ilvl="5" w:tplc="F1E2FDFC" w:tentative="1">
      <w:start w:val="1"/>
      <w:numFmt w:val="lowerRoman"/>
      <w:lvlText w:val="%6."/>
      <w:lvlJc w:val="right"/>
      <w:pPr>
        <w:ind w:left="3960" w:hanging="180"/>
      </w:pPr>
    </w:lvl>
    <w:lvl w:ilvl="6" w:tplc="3CE0BCBA" w:tentative="1">
      <w:start w:val="1"/>
      <w:numFmt w:val="decimal"/>
      <w:lvlText w:val="%7."/>
      <w:lvlJc w:val="left"/>
      <w:pPr>
        <w:ind w:left="4680" w:hanging="360"/>
      </w:pPr>
    </w:lvl>
    <w:lvl w:ilvl="7" w:tplc="BB10CBDC" w:tentative="1">
      <w:start w:val="1"/>
      <w:numFmt w:val="lowerLetter"/>
      <w:lvlText w:val="%8."/>
      <w:lvlJc w:val="left"/>
      <w:pPr>
        <w:ind w:left="5400" w:hanging="360"/>
      </w:pPr>
    </w:lvl>
    <w:lvl w:ilvl="8" w:tplc="5B5EB5E2" w:tentative="1">
      <w:start w:val="1"/>
      <w:numFmt w:val="lowerRoman"/>
      <w:lvlText w:val="%9."/>
      <w:lvlJc w:val="right"/>
      <w:pPr>
        <w:ind w:left="6120" w:hanging="180"/>
      </w:pPr>
    </w:lvl>
  </w:abstractNum>
  <w:abstractNum w:abstractNumId="21" w15:restartNumberingAfterBreak="0">
    <w:nsid w:val="75645461"/>
    <w:multiLevelType w:val="hybridMultilevel"/>
    <w:tmpl w:val="BFF6E54C"/>
    <w:lvl w:ilvl="0" w:tplc="833C02F6">
      <w:start w:val="1"/>
      <w:numFmt w:val="lowerLetter"/>
      <w:lvlText w:val="%1)"/>
      <w:lvlJc w:val="left"/>
      <w:pPr>
        <w:ind w:left="360" w:hanging="360"/>
      </w:pPr>
    </w:lvl>
    <w:lvl w:ilvl="1" w:tplc="1272E460" w:tentative="1">
      <w:start w:val="1"/>
      <w:numFmt w:val="lowerLetter"/>
      <w:lvlText w:val="%2."/>
      <w:lvlJc w:val="left"/>
      <w:pPr>
        <w:ind w:left="1080" w:hanging="360"/>
      </w:pPr>
    </w:lvl>
    <w:lvl w:ilvl="2" w:tplc="DD6E40DE" w:tentative="1">
      <w:start w:val="1"/>
      <w:numFmt w:val="lowerRoman"/>
      <w:lvlText w:val="%3."/>
      <w:lvlJc w:val="right"/>
      <w:pPr>
        <w:ind w:left="1800" w:hanging="180"/>
      </w:pPr>
    </w:lvl>
    <w:lvl w:ilvl="3" w:tplc="115A116C" w:tentative="1">
      <w:start w:val="1"/>
      <w:numFmt w:val="decimal"/>
      <w:lvlText w:val="%4."/>
      <w:lvlJc w:val="left"/>
      <w:pPr>
        <w:ind w:left="2520" w:hanging="360"/>
      </w:pPr>
    </w:lvl>
    <w:lvl w:ilvl="4" w:tplc="991E885E" w:tentative="1">
      <w:start w:val="1"/>
      <w:numFmt w:val="lowerLetter"/>
      <w:lvlText w:val="%5."/>
      <w:lvlJc w:val="left"/>
      <w:pPr>
        <w:ind w:left="3240" w:hanging="360"/>
      </w:pPr>
    </w:lvl>
    <w:lvl w:ilvl="5" w:tplc="047C7D76" w:tentative="1">
      <w:start w:val="1"/>
      <w:numFmt w:val="lowerRoman"/>
      <w:lvlText w:val="%6."/>
      <w:lvlJc w:val="right"/>
      <w:pPr>
        <w:ind w:left="3960" w:hanging="180"/>
      </w:pPr>
    </w:lvl>
    <w:lvl w:ilvl="6" w:tplc="99DAAF3A" w:tentative="1">
      <w:start w:val="1"/>
      <w:numFmt w:val="decimal"/>
      <w:lvlText w:val="%7."/>
      <w:lvlJc w:val="left"/>
      <w:pPr>
        <w:ind w:left="4680" w:hanging="360"/>
      </w:pPr>
    </w:lvl>
    <w:lvl w:ilvl="7" w:tplc="E0281A2C" w:tentative="1">
      <w:start w:val="1"/>
      <w:numFmt w:val="lowerLetter"/>
      <w:lvlText w:val="%8."/>
      <w:lvlJc w:val="left"/>
      <w:pPr>
        <w:ind w:left="5400" w:hanging="360"/>
      </w:pPr>
    </w:lvl>
    <w:lvl w:ilvl="8" w:tplc="8098DB38" w:tentative="1">
      <w:start w:val="1"/>
      <w:numFmt w:val="lowerRoman"/>
      <w:lvlText w:val="%9."/>
      <w:lvlJc w:val="right"/>
      <w:pPr>
        <w:ind w:left="6120" w:hanging="180"/>
      </w:pPr>
    </w:lvl>
  </w:abstractNum>
  <w:abstractNum w:abstractNumId="22" w15:restartNumberingAfterBreak="0">
    <w:nsid w:val="7AD77035"/>
    <w:multiLevelType w:val="hybridMultilevel"/>
    <w:tmpl w:val="90CC6994"/>
    <w:lvl w:ilvl="0" w:tplc="AF8ACC4E">
      <w:start w:val="1"/>
      <w:numFmt w:val="decimal"/>
      <w:lvlText w:val="(%1)"/>
      <w:lvlJc w:val="left"/>
      <w:pPr>
        <w:ind w:left="360" w:hanging="360"/>
      </w:pPr>
      <w:rPr>
        <w:rFonts w:hint="default"/>
      </w:rPr>
    </w:lvl>
    <w:lvl w:ilvl="1" w:tplc="5E16033E" w:tentative="1">
      <w:start w:val="1"/>
      <w:numFmt w:val="lowerLetter"/>
      <w:lvlText w:val="%2."/>
      <w:lvlJc w:val="left"/>
      <w:pPr>
        <w:ind w:left="1080" w:hanging="360"/>
      </w:pPr>
    </w:lvl>
    <w:lvl w:ilvl="2" w:tplc="C0C4B532" w:tentative="1">
      <w:start w:val="1"/>
      <w:numFmt w:val="lowerRoman"/>
      <w:lvlText w:val="%3."/>
      <w:lvlJc w:val="right"/>
      <w:pPr>
        <w:ind w:left="1800" w:hanging="180"/>
      </w:pPr>
    </w:lvl>
    <w:lvl w:ilvl="3" w:tplc="ADFC2088" w:tentative="1">
      <w:start w:val="1"/>
      <w:numFmt w:val="decimal"/>
      <w:lvlText w:val="%4."/>
      <w:lvlJc w:val="left"/>
      <w:pPr>
        <w:ind w:left="2520" w:hanging="360"/>
      </w:pPr>
    </w:lvl>
    <w:lvl w:ilvl="4" w:tplc="41DAA916" w:tentative="1">
      <w:start w:val="1"/>
      <w:numFmt w:val="lowerLetter"/>
      <w:lvlText w:val="%5."/>
      <w:lvlJc w:val="left"/>
      <w:pPr>
        <w:ind w:left="3240" w:hanging="360"/>
      </w:pPr>
    </w:lvl>
    <w:lvl w:ilvl="5" w:tplc="41CEE566" w:tentative="1">
      <w:start w:val="1"/>
      <w:numFmt w:val="lowerRoman"/>
      <w:lvlText w:val="%6."/>
      <w:lvlJc w:val="right"/>
      <w:pPr>
        <w:ind w:left="3960" w:hanging="180"/>
      </w:pPr>
    </w:lvl>
    <w:lvl w:ilvl="6" w:tplc="1D5EE0C0" w:tentative="1">
      <w:start w:val="1"/>
      <w:numFmt w:val="decimal"/>
      <w:lvlText w:val="%7."/>
      <w:lvlJc w:val="left"/>
      <w:pPr>
        <w:ind w:left="4680" w:hanging="360"/>
      </w:pPr>
    </w:lvl>
    <w:lvl w:ilvl="7" w:tplc="A21C97FA" w:tentative="1">
      <w:start w:val="1"/>
      <w:numFmt w:val="lowerLetter"/>
      <w:lvlText w:val="%8."/>
      <w:lvlJc w:val="left"/>
      <w:pPr>
        <w:ind w:left="5400" w:hanging="360"/>
      </w:pPr>
    </w:lvl>
    <w:lvl w:ilvl="8" w:tplc="E2C05AF8" w:tentative="1">
      <w:start w:val="1"/>
      <w:numFmt w:val="lowerRoman"/>
      <w:lvlText w:val="%9."/>
      <w:lvlJc w:val="right"/>
      <w:pPr>
        <w:ind w:left="6120" w:hanging="180"/>
      </w:pPr>
    </w:lvl>
  </w:abstractNum>
  <w:abstractNum w:abstractNumId="23" w15:restartNumberingAfterBreak="0">
    <w:nsid w:val="7CE10EA0"/>
    <w:multiLevelType w:val="hybridMultilevel"/>
    <w:tmpl w:val="6E0E8B74"/>
    <w:lvl w:ilvl="0" w:tplc="33B8A25A">
      <w:start w:val="1"/>
      <w:numFmt w:val="lowerLetter"/>
      <w:lvlText w:val="%1)"/>
      <w:lvlJc w:val="left"/>
      <w:pPr>
        <w:ind w:left="720" w:hanging="360"/>
      </w:pPr>
    </w:lvl>
    <w:lvl w:ilvl="1" w:tplc="CC5EC8D8" w:tentative="1">
      <w:start w:val="1"/>
      <w:numFmt w:val="lowerLetter"/>
      <w:lvlText w:val="%2."/>
      <w:lvlJc w:val="left"/>
      <w:pPr>
        <w:ind w:left="1440" w:hanging="360"/>
      </w:pPr>
    </w:lvl>
    <w:lvl w:ilvl="2" w:tplc="8A823568" w:tentative="1">
      <w:start w:val="1"/>
      <w:numFmt w:val="lowerRoman"/>
      <w:lvlText w:val="%3."/>
      <w:lvlJc w:val="right"/>
      <w:pPr>
        <w:ind w:left="2160" w:hanging="180"/>
      </w:pPr>
    </w:lvl>
    <w:lvl w:ilvl="3" w:tplc="3D00996A" w:tentative="1">
      <w:start w:val="1"/>
      <w:numFmt w:val="decimal"/>
      <w:lvlText w:val="%4."/>
      <w:lvlJc w:val="left"/>
      <w:pPr>
        <w:ind w:left="2880" w:hanging="360"/>
      </w:pPr>
    </w:lvl>
    <w:lvl w:ilvl="4" w:tplc="18B2C11C" w:tentative="1">
      <w:start w:val="1"/>
      <w:numFmt w:val="lowerLetter"/>
      <w:lvlText w:val="%5."/>
      <w:lvlJc w:val="left"/>
      <w:pPr>
        <w:ind w:left="3600" w:hanging="360"/>
      </w:pPr>
    </w:lvl>
    <w:lvl w:ilvl="5" w:tplc="C14CFFC8" w:tentative="1">
      <w:start w:val="1"/>
      <w:numFmt w:val="lowerRoman"/>
      <w:lvlText w:val="%6."/>
      <w:lvlJc w:val="right"/>
      <w:pPr>
        <w:ind w:left="4320" w:hanging="180"/>
      </w:pPr>
    </w:lvl>
    <w:lvl w:ilvl="6" w:tplc="29C02F6C" w:tentative="1">
      <w:start w:val="1"/>
      <w:numFmt w:val="decimal"/>
      <w:lvlText w:val="%7."/>
      <w:lvlJc w:val="left"/>
      <w:pPr>
        <w:ind w:left="5040" w:hanging="360"/>
      </w:pPr>
    </w:lvl>
    <w:lvl w:ilvl="7" w:tplc="AED49500" w:tentative="1">
      <w:start w:val="1"/>
      <w:numFmt w:val="lowerLetter"/>
      <w:lvlText w:val="%8."/>
      <w:lvlJc w:val="left"/>
      <w:pPr>
        <w:ind w:left="5760" w:hanging="360"/>
      </w:pPr>
    </w:lvl>
    <w:lvl w:ilvl="8" w:tplc="C44E7EA2" w:tentative="1">
      <w:start w:val="1"/>
      <w:numFmt w:val="lowerRoman"/>
      <w:lvlText w:val="%9."/>
      <w:lvlJc w:val="right"/>
      <w:pPr>
        <w:ind w:left="6480" w:hanging="180"/>
      </w:pPr>
    </w:lvl>
  </w:abstractNum>
  <w:num w:numId="1" w16cid:durableId="1291282365">
    <w:abstractNumId w:val="5"/>
  </w:num>
  <w:num w:numId="2" w16cid:durableId="19382475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77749208">
    <w:abstractNumId w:val="23"/>
  </w:num>
  <w:num w:numId="4" w16cid:durableId="759913046">
    <w:abstractNumId w:val="7"/>
  </w:num>
  <w:num w:numId="5" w16cid:durableId="689451719">
    <w:abstractNumId w:val="10"/>
  </w:num>
  <w:num w:numId="6" w16cid:durableId="2059814515">
    <w:abstractNumId w:val="22"/>
  </w:num>
  <w:num w:numId="7" w16cid:durableId="2132169866">
    <w:abstractNumId w:val="12"/>
  </w:num>
  <w:num w:numId="8" w16cid:durableId="833759991">
    <w:abstractNumId w:val="15"/>
  </w:num>
  <w:num w:numId="9" w16cid:durableId="1324550868">
    <w:abstractNumId w:val="18"/>
    <w:lvlOverride w:ilvl="0">
      <w:lvl w:ilvl="0">
        <w:start w:val="1"/>
        <w:numFmt w:val="none"/>
        <w:lvlText w:val="%1"/>
        <w:lvlJc w:val="left"/>
        <w:pPr>
          <w:ind w:left="0" w:firstLine="0"/>
        </w:pPr>
      </w:lvl>
    </w:lvlOverride>
    <w:lvlOverride w:ilvl="1">
      <w:lvl w:ilvl="1">
        <w:start w:val="1"/>
        <w:numFmt w:val="decimal"/>
        <w:suff w:val="nothing"/>
        <w:lvlText w:val="%2"/>
        <w:lvlJc w:val="left"/>
        <w:pPr>
          <w:ind w:left="0" w:firstLine="0"/>
        </w:pPr>
      </w:lvl>
    </w:lvlOverride>
    <w:lvlOverride w:ilvl="2">
      <w:lvl w:ilvl="2">
        <w:start w:val="1"/>
        <w:numFmt w:val="lowerLetter"/>
        <w:suff w:val="nothing"/>
        <w:lvlText w:val="%3"/>
        <w:lvlJc w:val="left"/>
        <w:pPr>
          <w:ind w:left="0" w:firstLine="0"/>
        </w:pPr>
      </w:lvl>
    </w:lvlOverride>
    <w:lvlOverride w:ilvl="3">
      <w:lvl w:ilvl="3">
        <w:start w:val="1"/>
        <w:numFmt w:val="decimal"/>
        <w:suff w:val="nothing"/>
        <w:lvlText w:val="%3.%4"/>
        <w:lvlJc w:val="left"/>
        <w:pPr>
          <w:ind w:left="0" w:firstLine="0"/>
        </w:pPr>
      </w:lvl>
    </w:lvlOverride>
    <w:lvlOverride w:ilvl="4">
      <w:lvl w:ilvl="4">
        <w:start w:val="1"/>
        <w:numFmt w:val="none"/>
        <w:suff w:val="nothing"/>
        <w:lvlText w:val=""/>
        <w:lvlJc w:val="left"/>
        <w:pPr>
          <w:ind w:left="0" w:firstLine="0"/>
        </w:pPr>
      </w:lvl>
    </w:lvlOverride>
    <w:lvlOverride w:ilvl="5">
      <w:lvl w:ilvl="5">
        <w:start w:val="1"/>
        <w:numFmt w:val="lowerRoman"/>
        <w:lvlText w:val="(%6)"/>
        <w:lvlJc w:val="left"/>
        <w:pPr>
          <w:ind w:left="425" w:firstLine="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10" w16cid:durableId="40057030">
    <w:abstractNumId w:val="2"/>
  </w:num>
  <w:num w:numId="11" w16cid:durableId="1342463501">
    <w:abstractNumId w:val="11"/>
  </w:num>
  <w:num w:numId="12" w16cid:durableId="522212434">
    <w:abstractNumId w:val="4"/>
  </w:num>
  <w:num w:numId="13" w16cid:durableId="48303772">
    <w:abstractNumId w:val="17"/>
  </w:num>
  <w:num w:numId="14" w16cid:durableId="1399522646">
    <w:abstractNumId w:val="8"/>
  </w:num>
  <w:num w:numId="15" w16cid:durableId="1218667509">
    <w:abstractNumId w:val="6"/>
  </w:num>
  <w:num w:numId="16" w16cid:durableId="1556043003">
    <w:abstractNumId w:val="0"/>
  </w:num>
  <w:num w:numId="17" w16cid:durableId="1005589493">
    <w:abstractNumId w:val="20"/>
  </w:num>
  <w:num w:numId="18" w16cid:durableId="346054677">
    <w:abstractNumId w:val="21"/>
  </w:num>
  <w:num w:numId="19" w16cid:durableId="2072926778">
    <w:abstractNumId w:val="1"/>
  </w:num>
  <w:num w:numId="20" w16cid:durableId="892694952">
    <w:abstractNumId w:val="19"/>
  </w:num>
  <w:num w:numId="21" w16cid:durableId="107553764">
    <w:abstractNumId w:val="16"/>
  </w:num>
  <w:num w:numId="22" w16cid:durableId="17648378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87078911">
    <w:abstractNumId w:val="14"/>
  </w:num>
  <w:num w:numId="24" w16cid:durableId="212811136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2D7D"/>
    <w:rsid w:val="00000ED4"/>
    <w:rsid w:val="00007775"/>
    <w:rsid w:val="00012D7F"/>
    <w:rsid w:val="00013B0D"/>
    <w:rsid w:val="00025C20"/>
    <w:rsid w:val="00026A71"/>
    <w:rsid w:val="000277E6"/>
    <w:rsid w:val="000328D3"/>
    <w:rsid w:val="000351B4"/>
    <w:rsid w:val="00044FAC"/>
    <w:rsid w:val="00051D34"/>
    <w:rsid w:val="00055444"/>
    <w:rsid w:val="00063BCF"/>
    <w:rsid w:val="000654C4"/>
    <w:rsid w:val="00065D31"/>
    <w:rsid w:val="00077ECB"/>
    <w:rsid w:val="00080D82"/>
    <w:rsid w:val="000832DD"/>
    <w:rsid w:val="00083D26"/>
    <w:rsid w:val="000A2190"/>
    <w:rsid w:val="000A5EB0"/>
    <w:rsid w:val="000C0FAD"/>
    <w:rsid w:val="000C1277"/>
    <w:rsid w:val="000E7A66"/>
    <w:rsid w:val="00111AF7"/>
    <w:rsid w:val="0011494E"/>
    <w:rsid w:val="00117D83"/>
    <w:rsid w:val="00137541"/>
    <w:rsid w:val="00142A97"/>
    <w:rsid w:val="00144389"/>
    <w:rsid w:val="001517BC"/>
    <w:rsid w:val="001A4302"/>
    <w:rsid w:val="001B1C55"/>
    <w:rsid w:val="001D0413"/>
    <w:rsid w:val="001D18D8"/>
    <w:rsid w:val="00211DF8"/>
    <w:rsid w:val="00212542"/>
    <w:rsid w:val="00213899"/>
    <w:rsid w:val="00221720"/>
    <w:rsid w:val="00223A99"/>
    <w:rsid w:val="00244095"/>
    <w:rsid w:val="00253F3C"/>
    <w:rsid w:val="00256013"/>
    <w:rsid w:val="00281FCE"/>
    <w:rsid w:val="00287271"/>
    <w:rsid w:val="00291D3D"/>
    <w:rsid w:val="002961B4"/>
    <w:rsid w:val="002A724E"/>
    <w:rsid w:val="002C7470"/>
    <w:rsid w:val="002D1403"/>
    <w:rsid w:val="002E12B5"/>
    <w:rsid w:val="002E1DD1"/>
    <w:rsid w:val="002E71BF"/>
    <w:rsid w:val="002F5A63"/>
    <w:rsid w:val="003013D8"/>
    <w:rsid w:val="0030760A"/>
    <w:rsid w:val="0031798C"/>
    <w:rsid w:val="00331BF9"/>
    <w:rsid w:val="00331FF9"/>
    <w:rsid w:val="00354AF5"/>
    <w:rsid w:val="00362A69"/>
    <w:rsid w:val="00375335"/>
    <w:rsid w:val="00377417"/>
    <w:rsid w:val="003A60EB"/>
    <w:rsid w:val="003C1E95"/>
    <w:rsid w:val="003D251E"/>
    <w:rsid w:val="003D27D6"/>
    <w:rsid w:val="003E074D"/>
    <w:rsid w:val="003F6ADF"/>
    <w:rsid w:val="00412E04"/>
    <w:rsid w:val="004249D7"/>
    <w:rsid w:val="0043224C"/>
    <w:rsid w:val="00451FB2"/>
    <w:rsid w:val="00453D04"/>
    <w:rsid w:val="0046051B"/>
    <w:rsid w:val="00463D0D"/>
    <w:rsid w:val="00481645"/>
    <w:rsid w:val="004A085C"/>
    <w:rsid w:val="004A4A95"/>
    <w:rsid w:val="004B1305"/>
    <w:rsid w:val="004C1D98"/>
    <w:rsid w:val="004D1647"/>
    <w:rsid w:val="004E156D"/>
    <w:rsid w:val="004E31AB"/>
    <w:rsid w:val="004E6A5B"/>
    <w:rsid w:val="00502A2C"/>
    <w:rsid w:val="0050661F"/>
    <w:rsid w:val="00506C13"/>
    <w:rsid w:val="005110A5"/>
    <w:rsid w:val="00525A2C"/>
    <w:rsid w:val="00532ED8"/>
    <w:rsid w:val="00533F70"/>
    <w:rsid w:val="0053690F"/>
    <w:rsid w:val="005525E8"/>
    <w:rsid w:val="00560AFC"/>
    <w:rsid w:val="00561B28"/>
    <w:rsid w:val="00562BDA"/>
    <w:rsid w:val="005633FB"/>
    <w:rsid w:val="00566FEE"/>
    <w:rsid w:val="00576D58"/>
    <w:rsid w:val="00577DD4"/>
    <w:rsid w:val="00580F4E"/>
    <w:rsid w:val="0059063C"/>
    <w:rsid w:val="00593D4D"/>
    <w:rsid w:val="00596103"/>
    <w:rsid w:val="005C1CFC"/>
    <w:rsid w:val="005C5692"/>
    <w:rsid w:val="005D0981"/>
    <w:rsid w:val="005D1915"/>
    <w:rsid w:val="005F0AB8"/>
    <w:rsid w:val="00601B61"/>
    <w:rsid w:val="00607A9E"/>
    <w:rsid w:val="00611731"/>
    <w:rsid w:val="00614A0E"/>
    <w:rsid w:val="006161E8"/>
    <w:rsid w:val="006228E6"/>
    <w:rsid w:val="00625B8B"/>
    <w:rsid w:val="00626CE5"/>
    <w:rsid w:val="006367BF"/>
    <w:rsid w:val="00643D1C"/>
    <w:rsid w:val="00666999"/>
    <w:rsid w:val="00670CB3"/>
    <w:rsid w:val="0068089D"/>
    <w:rsid w:val="006926E8"/>
    <w:rsid w:val="00696C86"/>
    <w:rsid w:val="006A66A3"/>
    <w:rsid w:val="006B0BF4"/>
    <w:rsid w:val="006B31AC"/>
    <w:rsid w:val="006B52DD"/>
    <w:rsid w:val="006B72F2"/>
    <w:rsid w:val="006C0FAF"/>
    <w:rsid w:val="006C189F"/>
    <w:rsid w:val="006F7177"/>
    <w:rsid w:val="0070265E"/>
    <w:rsid w:val="00710D66"/>
    <w:rsid w:val="00720E7E"/>
    <w:rsid w:val="00725CC6"/>
    <w:rsid w:val="00732A9A"/>
    <w:rsid w:val="00734067"/>
    <w:rsid w:val="00745A63"/>
    <w:rsid w:val="0074690C"/>
    <w:rsid w:val="0075250F"/>
    <w:rsid w:val="00765C53"/>
    <w:rsid w:val="0077756B"/>
    <w:rsid w:val="0078208A"/>
    <w:rsid w:val="007C2781"/>
    <w:rsid w:val="007C4E61"/>
    <w:rsid w:val="007C5E24"/>
    <w:rsid w:val="007C6F0D"/>
    <w:rsid w:val="007D62F5"/>
    <w:rsid w:val="007E5D47"/>
    <w:rsid w:val="007E6680"/>
    <w:rsid w:val="00822732"/>
    <w:rsid w:val="0084299B"/>
    <w:rsid w:val="00843F8B"/>
    <w:rsid w:val="008535CB"/>
    <w:rsid w:val="00855595"/>
    <w:rsid w:val="00855AF8"/>
    <w:rsid w:val="00857808"/>
    <w:rsid w:val="00861882"/>
    <w:rsid w:val="008658C0"/>
    <w:rsid w:val="00886BCF"/>
    <w:rsid w:val="00896490"/>
    <w:rsid w:val="008A0784"/>
    <w:rsid w:val="008B6556"/>
    <w:rsid w:val="008C3AC8"/>
    <w:rsid w:val="008D6BE2"/>
    <w:rsid w:val="008F2DDF"/>
    <w:rsid w:val="008F6C2E"/>
    <w:rsid w:val="00905587"/>
    <w:rsid w:val="00923098"/>
    <w:rsid w:val="00930EA8"/>
    <w:rsid w:val="009325B5"/>
    <w:rsid w:val="009341D7"/>
    <w:rsid w:val="00953E3F"/>
    <w:rsid w:val="00965421"/>
    <w:rsid w:val="00967596"/>
    <w:rsid w:val="00970332"/>
    <w:rsid w:val="00970910"/>
    <w:rsid w:val="00971202"/>
    <w:rsid w:val="00973735"/>
    <w:rsid w:val="00974E3D"/>
    <w:rsid w:val="00983A5D"/>
    <w:rsid w:val="009970EF"/>
    <w:rsid w:val="009B26AC"/>
    <w:rsid w:val="009B78FC"/>
    <w:rsid w:val="009D7138"/>
    <w:rsid w:val="009E331C"/>
    <w:rsid w:val="009E3E6F"/>
    <w:rsid w:val="009E3F41"/>
    <w:rsid w:val="009E483F"/>
    <w:rsid w:val="009E583B"/>
    <w:rsid w:val="009F2D7E"/>
    <w:rsid w:val="00A07D81"/>
    <w:rsid w:val="00A15231"/>
    <w:rsid w:val="00A25F89"/>
    <w:rsid w:val="00A337BA"/>
    <w:rsid w:val="00A37D4E"/>
    <w:rsid w:val="00A529DB"/>
    <w:rsid w:val="00A7186D"/>
    <w:rsid w:val="00A75C0D"/>
    <w:rsid w:val="00A75DBB"/>
    <w:rsid w:val="00A76A43"/>
    <w:rsid w:val="00A76B19"/>
    <w:rsid w:val="00A90CAF"/>
    <w:rsid w:val="00AA1AFF"/>
    <w:rsid w:val="00AC02BF"/>
    <w:rsid w:val="00AC4CE4"/>
    <w:rsid w:val="00AC57CE"/>
    <w:rsid w:val="00AC5EB6"/>
    <w:rsid w:val="00AD2B16"/>
    <w:rsid w:val="00AD4CE9"/>
    <w:rsid w:val="00AE6D00"/>
    <w:rsid w:val="00AF6B0B"/>
    <w:rsid w:val="00B10B8E"/>
    <w:rsid w:val="00B22F08"/>
    <w:rsid w:val="00B23B92"/>
    <w:rsid w:val="00B3021D"/>
    <w:rsid w:val="00B46932"/>
    <w:rsid w:val="00B478A6"/>
    <w:rsid w:val="00B50DCF"/>
    <w:rsid w:val="00B50F59"/>
    <w:rsid w:val="00B5364C"/>
    <w:rsid w:val="00B6629C"/>
    <w:rsid w:val="00B731E5"/>
    <w:rsid w:val="00B96574"/>
    <w:rsid w:val="00BA7135"/>
    <w:rsid w:val="00BC16CC"/>
    <w:rsid w:val="00BC514F"/>
    <w:rsid w:val="00BC7AF3"/>
    <w:rsid w:val="00BC7E13"/>
    <w:rsid w:val="00BD16AE"/>
    <w:rsid w:val="00BD6FD2"/>
    <w:rsid w:val="00BE6E71"/>
    <w:rsid w:val="00BE7AFD"/>
    <w:rsid w:val="00BF1499"/>
    <w:rsid w:val="00BF15B4"/>
    <w:rsid w:val="00BF5690"/>
    <w:rsid w:val="00BF70A1"/>
    <w:rsid w:val="00C0024A"/>
    <w:rsid w:val="00C10EFE"/>
    <w:rsid w:val="00C12563"/>
    <w:rsid w:val="00C1601B"/>
    <w:rsid w:val="00C21E7A"/>
    <w:rsid w:val="00C3286C"/>
    <w:rsid w:val="00C550CA"/>
    <w:rsid w:val="00C62294"/>
    <w:rsid w:val="00C700D3"/>
    <w:rsid w:val="00C81471"/>
    <w:rsid w:val="00C830B3"/>
    <w:rsid w:val="00C971A1"/>
    <w:rsid w:val="00CA03AB"/>
    <w:rsid w:val="00CA3792"/>
    <w:rsid w:val="00CA43AA"/>
    <w:rsid w:val="00CA76DF"/>
    <w:rsid w:val="00CC15B0"/>
    <w:rsid w:val="00CC4047"/>
    <w:rsid w:val="00CD0F5C"/>
    <w:rsid w:val="00CE3427"/>
    <w:rsid w:val="00CE56FA"/>
    <w:rsid w:val="00CF3640"/>
    <w:rsid w:val="00D05765"/>
    <w:rsid w:val="00D22949"/>
    <w:rsid w:val="00D22D7D"/>
    <w:rsid w:val="00D3267D"/>
    <w:rsid w:val="00D36676"/>
    <w:rsid w:val="00D422D7"/>
    <w:rsid w:val="00D53EDC"/>
    <w:rsid w:val="00D616C8"/>
    <w:rsid w:val="00D83029"/>
    <w:rsid w:val="00D85C6B"/>
    <w:rsid w:val="00D95004"/>
    <w:rsid w:val="00DA6303"/>
    <w:rsid w:val="00DB0E87"/>
    <w:rsid w:val="00DB1EE1"/>
    <w:rsid w:val="00DC4D6A"/>
    <w:rsid w:val="00DE767E"/>
    <w:rsid w:val="00E06FA9"/>
    <w:rsid w:val="00E141BA"/>
    <w:rsid w:val="00E174F8"/>
    <w:rsid w:val="00E300F5"/>
    <w:rsid w:val="00E3607A"/>
    <w:rsid w:val="00E50BCF"/>
    <w:rsid w:val="00E548A3"/>
    <w:rsid w:val="00E551F7"/>
    <w:rsid w:val="00E628F3"/>
    <w:rsid w:val="00EA0E22"/>
    <w:rsid w:val="00EA3615"/>
    <w:rsid w:val="00EA5384"/>
    <w:rsid w:val="00EA7472"/>
    <w:rsid w:val="00EB0E75"/>
    <w:rsid w:val="00EB1313"/>
    <w:rsid w:val="00EC36ED"/>
    <w:rsid w:val="00EC470C"/>
    <w:rsid w:val="00EC47EA"/>
    <w:rsid w:val="00ED1269"/>
    <w:rsid w:val="00EF187A"/>
    <w:rsid w:val="00F00A55"/>
    <w:rsid w:val="00F10370"/>
    <w:rsid w:val="00F228E2"/>
    <w:rsid w:val="00F230DC"/>
    <w:rsid w:val="00F30328"/>
    <w:rsid w:val="00F4457F"/>
    <w:rsid w:val="00F63A6F"/>
    <w:rsid w:val="00F71E89"/>
    <w:rsid w:val="00F76DEA"/>
    <w:rsid w:val="00F9310D"/>
    <w:rsid w:val="00F93C00"/>
    <w:rsid w:val="00F95B2B"/>
    <w:rsid w:val="00FA438E"/>
    <w:rsid w:val="00FA5AEA"/>
    <w:rsid w:val="00FB044E"/>
    <w:rsid w:val="00FB0AAA"/>
    <w:rsid w:val="00FB13B2"/>
    <w:rsid w:val="00FC0F30"/>
    <w:rsid w:val="00FC7DF7"/>
    <w:rsid w:val="00FD0BB8"/>
    <w:rsid w:val="00FF420F"/>
    <w:rsid w:val="00FF74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72E346"/>
  <w15:chartTrackingRefBased/>
  <w15:docId w15:val="{FF3F3734-5D5E-4F8B-9623-BF5985E85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970910"/>
    <w:pPr>
      <w:spacing w:before="120" w:after="120" w:line="276" w:lineRule="auto"/>
      <w:jc w:val="both"/>
    </w:pPr>
    <w:rPr>
      <w:rFonts w:ascii="Arial" w:eastAsia="Times New Roman" w:hAnsi="Arial" w:cs="Times New Roman"/>
      <w:sz w:val="18"/>
      <w:szCs w:val="18"/>
      <w:lang w:val="pt-BR" w:eastAsia="pt-BR"/>
    </w:rPr>
  </w:style>
  <w:style w:type="paragraph" w:styleId="Ttulo1">
    <w:name w:val="heading 1"/>
    <w:basedOn w:val="Normal"/>
    <w:next w:val="Normal"/>
    <w:link w:val="Ttulo1Char"/>
    <w:uiPriority w:val="9"/>
    <w:qFormat/>
    <w:rsid w:val="003E074D"/>
    <w:pPr>
      <w:keepNext/>
      <w:keepLines/>
      <w:spacing w:before="240" w:after="0"/>
      <w:jc w:val="left"/>
      <w:outlineLvl w:val="0"/>
    </w:pPr>
    <w:rPr>
      <w:rFonts w:ascii="Cambria" w:hAnsi="Cambria"/>
      <w:color w:val="365F91"/>
      <w:sz w:val="32"/>
      <w:szCs w:val="32"/>
      <w:lang w:eastAsia="en-US"/>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70910"/>
    <w:pPr>
      <w:tabs>
        <w:tab w:val="center" w:pos="4252"/>
        <w:tab w:val="right" w:pos="8504"/>
      </w:tabs>
      <w:spacing w:before="0" w:after="0" w:line="240" w:lineRule="auto"/>
    </w:pPr>
  </w:style>
  <w:style w:type="character" w:customStyle="1" w:styleId="CabealhoChar">
    <w:name w:val="Cabeçalho Char"/>
    <w:basedOn w:val="Fontepargpadro"/>
    <w:link w:val="Cabealho"/>
    <w:uiPriority w:val="99"/>
    <w:rsid w:val="00970910"/>
    <w:rPr>
      <w:rFonts w:ascii="Arial" w:eastAsia="Times New Roman" w:hAnsi="Arial" w:cs="Times New Roman"/>
      <w:sz w:val="18"/>
      <w:szCs w:val="18"/>
      <w:lang w:val="pt-BR" w:eastAsia="pt-BR"/>
    </w:rPr>
  </w:style>
  <w:style w:type="table" w:customStyle="1" w:styleId="CDMRange1">
    <w:name w:val="CDM Range 1"/>
    <w:basedOn w:val="Tabelanormal"/>
    <w:next w:val="Tabelanormal"/>
    <w:semiHidden/>
    <w:pPr>
      <w:spacing w:after="0" w:line="240" w:lineRule="auto"/>
    </w:pPr>
    <w:rPr>
      <w:rFonts w:ascii="Times New Roman" w:eastAsia="Times New Roman" w:hAnsi="Times New Roman" w:cs="Times New Roman"/>
      <w:sz w:val="20"/>
      <w:szCs w:val="20"/>
    </w:rPr>
    <w:tblPr/>
  </w:style>
  <w:style w:type="paragraph" w:customStyle="1" w:styleId="071-Grandezadatabela">
    <w:name w:val="071 - Grandeza da tabela"/>
    <w:basedOn w:val="Normal"/>
    <w:next w:val="Normal"/>
    <w:link w:val="071-GrandezadatabelaChar"/>
    <w:qFormat/>
    <w:rsid w:val="00412241"/>
    <w:pPr>
      <w:keepNext/>
      <w:keepLines/>
      <w:spacing w:before="0" w:after="0" w:line="240" w:lineRule="auto"/>
      <w:jc w:val="right"/>
    </w:pPr>
    <w:rPr>
      <w:rFonts w:ascii="Calibri" w:eastAsia="Calibri" w:hAnsi="Calibri" w:cs="Arial"/>
      <w:b/>
      <w:sz w:val="14"/>
      <w:szCs w:val="22"/>
      <w:lang w:val="en-US" w:eastAsia="en-US"/>
    </w:rPr>
  </w:style>
  <w:style w:type="character" w:customStyle="1" w:styleId="071-GrandezadatabelaChar">
    <w:name w:val="071 - Grandeza da tabela Char"/>
    <w:basedOn w:val="Fontepargpadro"/>
    <w:link w:val="071-Grandezadatabela"/>
    <w:locked/>
    <w:rsid w:val="00412241"/>
    <w:rPr>
      <w:rFonts w:ascii="Calibri" w:eastAsia="Calibri" w:hAnsi="Calibri" w:cs="Arial"/>
      <w:b/>
      <w:sz w:val="14"/>
    </w:rPr>
  </w:style>
  <w:style w:type="table" w:styleId="Tabelacomgrade">
    <w:name w:val="Table Grid"/>
    <w:basedOn w:val="Tabelanormal"/>
    <w:uiPriority w:val="59"/>
    <w:rsid w:val="005B03E3"/>
    <w:pPr>
      <w:spacing w:after="0" w:line="240" w:lineRule="auto"/>
    </w:pPr>
    <w:rPr>
      <w:rFonts w:ascii="Calibri" w:eastAsia="Calibri" w:hAnsi="Calibri" w:cs="Ari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CDMRange2">
    <w:name w:val="CDM Range 2"/>
    <w:basedOn w:val="Tabelanormal"/>
    <w:next w:val="Tabelanormal"/>
    <w:semiHidden/>
    <w:pPr>
      <w:spacing w:after="0" w:line="240" w:lineRule="auto"/>
    </w:pPr>
    <w:rPr>
      <w:rFonts w:ascii="Times New Roman" w:eastAsia="Times New Roman" w:hAnsi="Times New Roman" w:cs="Times New Roman"/>
      <w:sz w:val="20"/>
      <w:szCs w:val="20"/>
    </w:rPr>
    <w:tblPr/>
  </w:style>
  <w:style w:type="paragraph" w:customStyle="1" w:styleId="01-Textonormal">
    <w:name w:val="01-Texto normal"/>
    <w:basedOn w:val="Normal"/>
    <w:uiPriority w:val="99"/>
    <w:qFormat/>
    <w:rsid w:val="0079445A"/>
    <w:pPr>
      <w:suppressAutoHyphens/>
      <w:spacing w:line="240" w:lineRule="auto"/>
    </w:pPr>
    <w:rPr>
      <w:kern w:val="20"/>
      <w:szCs w:val="20"/>
    </w:rPr>
  </w:style>
  <w:style w:type="paragraph" w:customStyle="1" w:styleId="02-TtulodeNota">
    <w:name w:val="02-Título de Nota"/>
    <w:basedOn w:val="Normal"/>
    <w:next w:val="Normal"/>
    <w:autoRedefine/>
    <w:qFormat/>
    <w:rsid w:val="001258C4"/>
    <w:pPr>
      <w:keepNext/>
      <w:keepLines/>
      <w:widowControl w:val="0"/>
      <w:numPr>
        <w:numId w:val="1"/>
      </w:numPr>
      <w:suppressLineNumbers/>
      <w:tabs>
        <w:tab w:val="left" w:pos="454"/>
      </w:tabs>
      <w:suppressAutoHyphens/>
      <w:spacing w:line="240" w:lineRule="auto"/>
    </w:pPr>
    <w:rPr>
      <w:b/>
      <w:caps/>
      <w:kern w:val="20"/>
      <w:sz w:val="20"/>
      <w:szCs w:val="20"/>
    </w:rPr>
  </w:style>
  <w:style w:type="paragraph" w:customStyle="1" w:styleId="03-SubttulodeNota">
    <w:name w:val="03-Subtítulo de Nota"/>
    <w:basedOn w:val="01-Textonormal"/>
    <w:autoRedefine/>
    <w:qFormat/>
    <w:rsid w:val="001258C4"/>
    <w:pPr>
      <w:keepNext/>
      <w:numPr>
        <w:ilvl w:val="1"/>
        <w:numId w:val="2"/>
      </w:numPr>
      <w:tabs>
        <w:tab w:val="left" w:pos="454"/>
      </w:tabs>
    </w:pPr>
    <w:rPr>
      <w:b/>
      <w:kern w:val="18"/>
    </w:rPr>
  </w:style>
  <w:style w:type="paragraph" w:styleId="PargrafodaLista">
    <w:name w:val="List Paragraph"/>
    <w:basedOn w:val="Normal"/>
    <w:uiPriority w:val="34"/>
    <w:qFormat/>
    <w:rsid w:val="00736C3C"/>
    <w:pPr>
      <w:spacing w:before="0" w:after="200"/>
      <w:ind w:left="720"/>
      <w:contextualSpacing/>
      <w:jc w:val="left"/>
    </w:pPr>
    <w:rPr>
      <w:rFonts w:ascii="Calibri" w:eastAsia="Calibri" w:hAnsi="Calibri"/>
      <w:sz w:val="22"/>
      <w:szCs w:val="22"/>
      <w:lang w:eastAsia="en-US"/>
    </w:rPr>
  </w:style>
  <w:style w:type="paragraph" w:customStyle="1" w:styleId="08-Tabelageral">
    <w:name w:val="08-Tabela geral"/>
    <w:basedOn w:val="01-Textonormal"/>
    <w:qFormat/>
    <w:rsid w:val="003C29D7"/>
    <w:pPr>
      <w:keepNext/>
      <w:keepLines/>
      <w:spacing w:before="40" w:after="40" w:line="276" w:lineRule="auto"/>
      <w:jc w:val="right"/>
    </w:pPr>
    <w:rPr>
      <w:rFonts w:ascii="Arial (W1)" w:hAnsi="Arial (W1)"/>
      <w:sz w:val="16"/>
    </w:rPr>
  </w:style>
  <w:style w:type="paragraph" w:customStyle="1" w:styleId="07-Legenda">
    <w:name w:val="07-Legenda"/>
    <w:basedOn w:val="01-Textonormal"/>
    <w:qFormat/>
    <w:rsid w:val="00090AE1"/>
    <w:pPr>
      <w:keepLines/>
      <w:tabs>
        <w:tab w:val="left" w:pos="284"/>
      </w:tabs>
      <w:spacing w:before="40" w:after="0" w:line="276" w:lineRule="auto"/>
      <w:ind w:left="284" w:hanging="284"/>
    </w:pPr>
    <w:rPr>
      <w:rFonts w:ascii="Arial (W1)" w:hAnsi="Arial (W1)"/>
      <w:sz w:val="14"/>
    </w:rPr>
  </w:style>
  <w:style w:type="paragraph" w:customStyle="1" w:styleId="050-TextoPadro">
    <w:name w:val="050 - Texto Padrão"/>
    <w:basedOn w:val="Normal"/>
    <w:link w:val="050-TextoPadroChar"/>
    <w:qFormat/>
    <w:rsid w:val="00C550CA"/>
    <w:pPr>
      <w:keepNext/>
      <w:keepLines/>
    </w:pPr>
    <w:rPr>
      <w:lang w:val="en-US"/>
    </w:rPr>
  </w:style>
  <w:style w:type="character" w:customStyle="1" w:styleId="050-TextoPadroChar">
    <w:name w:val="050 - Texto Padrão Char"/>
    <w:basedOn w:val="Fontepargpadro"/>
    <w:link w:val="050-TextoPadro"/>
    <w:locked/>
    <w:rsid w:val="00C550CA"/>
    <w:rPr>
      <w:rFonts w:ascii="Arial" w:eastAsia="Times New Roman" w:hAnsi="Arial" w:cs="Times New Roman"/>
      <w:sz w:val="18"/>
      <w:szCs w:val="18"/>
      <w:lang w:eastAsia="pt-BR"/>
    </w:rPr>
  </w:style>
  <w:style w:type="paragraph" w:customStyle="1" w:styleId="01-Textonormal1">
    <w:name w:val="01-Texto normal_1"/>
    <w:basedOn w:val="Normal"/>
    <w:qFormat/>
    <w:rsid w:val="00AC4CE4"/>
    <w:pPr>
      <w:suppressAutoHyphens/>
      <w:spacing w:line="240" w:lineRule="auto"/>
    </w:pPr>
    <w:rPr>
      <w:kern w:val="20"/>
      <w:szCs w:val="20"/>
    </w:rPr>
  </w:style>
  <w:style w:type="paragraph" w:customStyle="1" w:styleId="030-SubttulodeDocumento">
    <w:name w:val="030 - Subtítulo de Documento"/>
    <w:basedOn w:val="Normal"/>
    <w:next w:val="Normal"/>
    <w:qFormat/>
    <w:rsid w:val="003E074D"/>
    <w:pPr>
      <w:keepNext/>
      <w:keepLines/>
      <w:numPr>
        <w:ilvl w:val="2"/>
        <w:numId w:val="8"/>
      </w:numPr>
      <w:spacing w:line="240" w:lineRule="auto"/>
      <w:outlineLvl w:val="2"/>
    </w:pPr>
    <w:rPr>
      <w:b/>
      <w:sz w:val="20"/>
    </w:rPr>
  </w:style>
  <w:style w:type="numbering" w:customStyle="1" w:styleId="PubliConLista">
    <w:name w:val="PubliConLista"/>
    <w:uiPriority w:val="99"/>
    <w:rsid w:val="003E074D"/>
    <w:pPr>
      <w:numPr>
        <w:numId w:val="8"/>
      </w:numPr>
    </w:pPr>
  </w:style>
  <w:style w:type="character" w:customStyle="1" w:styleId="Ttulo1Char">
    <w:name w:val="Título 1 Char"/>
    <w:basedOn w:val="Fontepargpadro"/>
    <w:link w:val="Ttulo1"/>
    <w:uiPriority w:val="9"/>
    <w:rsid w:val="003E074D"/>
    <w:rPr>
      <w:rFonts w:ascii="Cambria" w:eastAsia="Times New Roman" w:hAnsi="Cambria" w:cs="Times New Roman"/>
      <w:color w:val="365F91"/>
      <w:sz w:val="32"/>
      <w:szCs w:val="32"/>
      <w:lang w:val="pt-BR"/>
    </w:rPr>
  </w:style>
  <w:style w:type="paragraph" w:customStyle="1" w:styleId="040-SubttuloEspecial">
    <w:name w:val="040 - Subtítulo Especial"/>
    <w:basedOn w:val="030-SubttulodeDocumento"/>
    <w:next w:val="Normal"/>
    <w:link w:val="040-SubttuloEspecialChar"/>
    <w:qFormat/>
    <w:rsid w:val="003E074D"/>
    <w:pPr>
      <w:numPr>
        <w:ilvl w:val="4"/>
      </w:numPr>
      <w:outlineLvl w:val="4"/>
    </w:pPr>
    <w:rPr>
      <w:lang w:val="en-US"/>
    </w:rPr>
  </w:style>
  <w:style w:type="character" w:customStyle="1" w:styleId="040-SubttuloEspecialChar">
    <w:name w:val="040 - Subtítulo Especial Char"/>
    <w:basedOn w:val="Fontepargpadro"/>
    <w:link w:val="040-SubttuloEspecial"/>
    <w:locked/>
    <w:rsid w:val="003E074D"/>
    <w:rPr>
      <w:rFonts w:ascii="Arial" w:eastAsia="Times New Roman" w:hAnsi="Arial" w:cs="Times New Roman"/>
      <w:b/>
      <w:sz w:val="20"/>
      <w:szCs w:val="18"/>
      <w:lang w:eastAsia="pt-BR"/>
    </w:rPr>
  </w:style>
  <w:style w:type="paragraph" w:customStyle="1" w:styleId="Default">
    <w:name w:val="Default"/>
    <w:rsid w:val="009E2219"/>
    <w:pPr>
      <w:autoSpaceDE w:val="0"/>
      <w:autoSpaceDN w:val="0"/>
      <w:adjustRightInd w:val="0"/>
      <w:spacing w:after="0" w:line="240" w:lineRule="auto"/>
    </w:pPr>
    <w:rPr>
      <w:rFonts w:ascii="Arial" w:eastAsia="Calibri" w:hAnsi="Arial" w:cs="Arial"/>
      <w:color w:val="000000"/>
      <w:sz w:val="24"/>
      <w:szCs w:val="24"/>
      <w:lang w:val="pt-BR"/>
    </w:rPr>
  </w:style>
  <w:style w:type="paragraph" w:customStyle="1" w:styleId="Corpodetextobt3">
    <w:name w:val="Corpo de texto.bt3"/>
    <w:basedOn w:val="Normal"/>
    <w:rsid w:val="00855595"/>
    <w:pPr>
      <w:widowControl w:val="0"/>
      <w:spacing w:before="0" w:after="0" w:line="240" w:lineRule="auto"/>
    </w:pPr>
    <w:rPr>
      <w:sz w:val="20"/>
      <w:szCs w:val="20"/>
    </w:rPr>
  </w:style>
  <w:style w:type="paragraph" w:customStyle="1" w:styleId="Normal13">
    <w:name w:val="Normal_13"/>
    <w:qFormat/>
    <w:rsid w:val="000E7A66"/>
    <w:pPr>
      <w:spacing w:after="0" w:line="240" w:lineRule="auto"/>
    </w:pPr>
    <w:rPr>
      <w:rFonts w:ascii="Calibri" w:eastAsia="Calibri" w:hAnsi="Calibri" w:cs="Times New Roman"/>
      <w:sz w:val="20"/>
      <w:szCs w:val="20"/>
      <w:lang w:val="pt-BR"/>
    </w:rPr>
  </w:style>
  <w:style w:type="paragraph" w:customStyle="1" w:styleId="01-Textonormal5">
    <w:name w:val="01-Texto normal_5"/>
    <w:basedOn w:val="Normal13"/>
    <w:uiPriority w:val="99"/>
    <w:qFormat/>
    <w:rsid w:val="000E7A66"/>
    <w:pPr>
      <w:suppressAutoHyphens/>
      <w:spacing w:before="120" w:after="120"/>
      <w:jc w:val="both"/>
    </w:pPr>
    <w:rPr>
      <w:rFonts w:ascii="Arial" w:eastAsia="Times New Roman" w:hAnsi="Arial"/>
      <w:kern w:val="20"/>
      <w:sz w:val="18"/>
      <w:lang w:eastAsia="pt-BR"/>
    </w:rPr>
  </w:style>
  <w:style w:type="paragraph" w:customStyle="1" w:styleId="03-SubttulodeNota6">
    <w:name w:val="03-Subtítulo de Nota_6"/>
    <w:basedOn w:val="01-Textonormal5"/>
    <w:next w:val="Normal"/>
    <w:autoRedefine/>
    <w:qFormat/>
    <w:rsid w:val="00561B28"/>
    <w:pPr>
      <w:keepNext/>
      <w:tabs>
        <w:tab w:val="left" w:pos="0"/>
        <w:tab w:val="left" w:pos="454"/>
      </w:tabs>
    </w:pPr>
    <w:rPr>
      <w:b/>
      <w:kern w:val="18"/>
    </w:rPr>
  </w:style>
  <w:style w:type="paragraph" w:styleId="Rodap">
    <w:name w:val="footer"/>
    <w:basedOn w:val="Normal"/>
    <w:link w:val="RodapChar"/>
    <w:unhideWhenUsed/>
    <w:rsid w:val="002872BB"/>
    <w:pPr>
      <w:tabs>
        <w:tab w:val="center" w:pos="4680"/>
        <w:tab w:val="right" w:pos="9360"/>
      </w:tabs>
      <w:spacing w:before="0" w:after="0" w:line="240" w:lineRule="auto"/>
      <w:jc w:val="left"/>
    </w:pPr>
    <w:rPr>
      <w:rFonts w:ascii="Calibri" w:eastAsia="Calibri" w:hAnsi="Calibri"/>
      <w:sz w:val="22"/>
      <w:szCs w:val="22"/>
      <w:lang w:eastAsia="en-US"/>
    </w:rPr>
  </w:style>
  <w:style w:type="character" w:customStyle="1" w:styleId="RodapChar">
    <w:name w:val="Rodapé Char"/>
    <w:basedOn w:val="Fontepargpadro"/>
    <w:link w:val="Rodap"/>
    <w:rsid w:val="002872BB"/>
    <w:rPr>
      <w:rFonts w:ascii="Calibri" w:eastAsia="Calibri" w:hAnsi="Calibri" w:cs="Arial"/>
    </w:rPr>
  </w:style>
  <w:style w:type="paragraph" w:styleId="Corpodetexto">
    <w:name w:val="Body Text"/>
    <w:basedOn w:val="Normal"/>
    <w:link w:val="CorpodetextoChar"/>
    <w:uiPriority w:val="1"/>
    <w:qFormat/>
    <w:rsid w:val="00412E04"/>
    <w:pPr>
      <w:widowControl w:val="0"/>
      <w:autoSpaceDE w:val="0"/>
      <w:autoSpaceDN w:val="0"/>
      <w:spacing w:before="0" w:after="0" w:line="240" w:lineRule="auto"/>
      <w:jc w:val="left"/>
    </w:pPr>
    <w:rPr>
      <w:rFonts w:eastAsia="Arial" w:cs="Arial"/>
      <w:sz w:val="20"/>
      <w:szCs w:val="20"/>
      <w:lang w:val="pt-PT" w:eastAsia="pt-PT" w:bidi="pt-PT"/>
    </w:rPr>
  </w:style>
  <w:style w:type="character" w:customStyle="1" w:styleId="CorpodetextoChar">
    <w:name w:val="Corpo de texto Char"/>
    <w:basedOn w:val="Fontepargpadro"/>
    <w:link w:val="Corpodetexto"/>
    <w:uiPriority w:val="1"/>
    <w:rsid w:val="00412E04"/>
    <w:rPr>
      <w:rFonts w:ascii="Arial" w:eastAsia="Arial" w:hAnsi="Arial" w:cs="Arial"/>
      <w:sz w:val="20"/>
      <w:szCs w:val="20"/>
      <w:lang w:val="pt-PT" w:eastAsia="pt-PT" w:bidi="pt-PT"/>
    </w:rPr>
  </w:style>
  <w:style w:type="character" w:styleId="Hyperlink">
    <w:name w:val="Hyperlink"/>
    <w:basedOn w:val="Fontepargpadro"/>
    <w:uiPriority w:val="99"/>
    <w:unhideWhenUsed/>
    <w:rsid w:val="008658C0"/>
    <w:rPr>
      <w:color w:val="0563C1" w:themeColor="hyperlink"/>
      <w:u w:val="single"/>
    </w:rPr>
  </w:style>
  <w:style w:type="character" w:styleId="MenoPendente">
    <w:name w:val="Unresolved Mention"/>
    <w:basedOn w:val="Fontepargpadro"/>
    <w:uiPriority w:val="99"/>
    <w:rsid w:val="008658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ativosbb.com.br/" TargetMode="External"/><Relationship Id="rId18" Type="http://schemas.openxmlformats.org/officeDocument/2006/relationships/header" Target="header5.xml"/><Relationship Id="rId26" Type="http://schemas.openxmlformats.org/officeDocument/2006/relationships/footer" Target="footer5.xml"/><Relationship Id="rId3" Type="http://schemas.openxmlformats.org/officeDocument/2006/relationships/numbering" Target="numbering.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header" Target="header8.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image" Target="media/image6.png"/><Relationship Id="rId27" Type="http://schemas.openxmlformats.org/officeDocument/2006/relationships/footer" Target="footer6.xml"/><Relationship Id="rId30" Type="http://schemas.openxmlformats.org/officeDocument/2006/relationships/fontTable" Target="fontTable.xml"/></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0.png"/><Relationship Id="rId1" Type="http://schemas.openxmlformats.org/officeDocument/2006/relationships/image" Target="media/image3.png"/><Relationship Id="rId6" Type="http://schemas.openxmlformats.org/officeDocument/2006/relationships/image" Target="media/image40.emf"/><Relationship Id="rId5" Type="http://schemas.openxmlformats.org/officeDocument/2006/relationships/image" Target="media/image30.png"/><Relationship Id="rId4" Type="http://schemas.openxmlformats.org/officeDocument/2006/relationships/image" Target="media/image5.emf"/></Relationships>
</file>

<file path=word/_rels/header4.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0.png"/><Relationship Id="rId1" Type="http://schemas.openxmlformats.org/officeDocument/2006/relationships/image" Target="media/image3.png"/><Relationship Id="rId6" Type="http://schemas.openxmlformats.org/officeDocument/2006/relationships/image" Target="media/image40.emf"/><Relationship Id="rId5" Type="http://schemas.openxmlformats.org/officeDocument/2006/relationships/image" Target="media/image30.png"/><Relationship Id="rId4" Type="http://schemas.openxmlformats.org/officeDocument/2006/relationships/image" Target="media/image5.emf"/></Relationships>
</file>

<file path=word/_rels/header7.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5.emf"/><Relationship Id="rId1" Type="http://schemas.openxmlformats.org/officeDocument/2006/relationships/image" Target="media/image4.png"/><Relationship Id="rId4" Type="http://schemas.openxmlformats.org/officeDocument/2006/relationships/image" Target="media/image8.emf"/></Relationships>
</file>

<file path=word/_rels/header8.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0.png"/><Relationship Id="rId1" Type="http://schemas.openxmlformats.org/officeDocument/2006/relationships/image" Target="media/image3.png"/><Relationship Id="rId6" Type="http://schemas.openxmlformats.org/officeDocument/2006/relationships/image" Target="media/image40.emf"/><Relationship Id="rId5" Type="http://schemas.openxmlformats.org/officeDocument/2006/relationships/image" Target="media/image30.png"/><Relationship Id="rId4" Type="http://schemas.openxmlformats.org/officeDocument/2006/relationships/image" Target="media/image5.emf"/></Relationships>
</file>

<file path=word/_rels/header9.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0.png"/><Relationship Id="rId1" Type="http://schemas.openxmlformats.org/officeDocument/2006/relationships/image" Target="media/image3.png"/><Relationship Id="rId6" Type="http://schemas.openxmlformats.org/officeDocument/2006/relationships/image" Target="media/image40.emf"/><Relationship Id="rId5" Type="http://schemas.openxmlformats.org/officeDocument/2006/relationships/image" Target="media/image30.png"/><Relationship Id="rId4"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entControlRegistry xmlns="cdm://schemas.certent.com/registry/content-control">
  <Registrations>
    <Registration>
      <Id>626008624</Id>
      <Name>CORE_RO_367175</Name>
    </Registration>
    <Registration>
      <Id>1419265836</Id>
      <Name>CORE_RO_367179</Name>
    </Registration>
    <Registration>
      <Id>710195682</Id>
      <Name>CORE_RO_367210</Name>
    </Registration>
    <Registration>
      <Id>594800093</Id>
      <Name>CORE_RO_367187</Name>
    </Registration>
    <Registration>
      <Id>1187686322</Id>
      <Name>CORE_RO_367184</Name>
    </Registration>
    <Registration>
      <Id>472487843</Id>
      <Name>CORE_RO_367181</Name>
    </Registration>
    <Registration>
      <Id>596820452</Id>
      <Name>CORE_RO_367189</Name>
    </Registration>
    <Registration>
      <Id>86718106</Id>
      <Name>CORE_RO_367190</Name>
    </Registration>
    <Registration>
      <Id>1761244305</Id>
      <Name>CORE_RO_367191</Name>
    </Registration>
    <Registration>
      <Id>1709846043</Id>
      <Name>CORE_RO_367192</Name>
    </Registration>
    <Registration>
      <Id>1385060977</Id>
      <Name>CORE_RO_367193</Name>
    </Registration>
    <Registration>
      <Id>1088784868</Id>
      <Name>CORE_RO_367195</Name>
    </Registration>
    <Registration>
      <Id>659771305</Id>
      <Name>CORE_RO_367198</Name>
    </Registration>
    <Registration>
      <Id>1061591610</Id>
      <Name>CORE_RO_367202</Name>
    </Registration>
    <Registration>
      <Id>1608951954</Id>
      <Name>CORE_RO_367204</Name>
    </Registration>
    <Registration>
      <Id>1609602587</Id>
      <Name>CORE_RO_367206</Name>
    </Registration>
    <Registration>
      <Id>1832146379</Id>
      <Name>CORE_RO_367209</Name>
    </Registration>
    <Registration>
      <Id>890753672</Id>
      <Name>CORE_RO_367219</Name>
    </Registration>
    <Registration>
      <Id>1787844955</Id>
      <Name>CORE_RO_367212</Name>
    </Registration>
    <Registration>
      <Id>1690159792</Id>
      <Name>CORE_RO_367215</Name>
    </Registration>
    <Registration>
      <Id>857532127</Id>
      <Name>CORE_RO_367218</Name>
    </Registration>
    <Registration>
      <Id>760396869</Id>
      <Name>CORE_RO_367217</Name>
    </Registration>
    <Registration>
      <Id>1813657019</Id>
      <Name>CORE_RO_367222</Name>
    </Registration>
    <Registration>
      <Id>1882931917</Id>
      <Name>CORE_RO_367226</Name>
    </Registration>
    <Registration>
      <Id>1522426591</Id>
      <Name>CORE_RO_367245</Name>
    </Registration>
    <Registration>
      <Id>1696979057</Id>
      <Name>CORE_RO_367252</Name>
    </Registration>
    <Registration>
      <Id>1632495178</Id>
      <Name>CORE_RO_367254</Name>
    </Registration>
    <Registration>
      <Id>1195332607</Id>
      <Name>CORE_RO_367227</Name>
    </Registration>
    <Registration>
      <Id>126901756</Id>
      <Name>CORE_RO_367240</Name>
    </Registration>
  </Registrations>
</ContentControlRegistry>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AC8887-FECB-4A49-A530-34A3B663FB02}">
  <ds:schemaRefs>
    <ds:schemaRef ds:uri="cdm://schemas.certent.com/registry/content-control"/>
  </ds:schemaRefs>
</ds:datastoreItem>
</file>

<file path=customXml/itemProps2.xml><?xml version="1.0" encoding="utf-8"?>
<ds:datastoreItem xmlns:ds="http://schemas.openxmlformats.org/officeDocument/2006/customXml" ds:itemID="{8361EF52-58BE-4F49-9EC5-78D8122FF929}">
  <ds:schemaRefs>
    <ds:schemaRef ds:uri="http://schemas.openxmlformats.org/officeDocument/2006/bibliography"/>
  </ds:schemaRefs>
</ds:datastoreItem>
</file>

<file path=docMetadata/LabelInfo.xml><?xml version="1.0" encoding="utf-8"?>
<clbl:labelList xmlns:clbl="http://schemas.microsoft.com/office/2020/mipLabelMetadata">
  <clbl:label id="{40881dc9-f7f2-41de-a334-ceff3dc15b31}" enabled="1" method="Standard" siteId="{ea0c2907-38d2-4181-8750-b0b190b60443}" contentBits="1" removed="0"/>
</clbl:labelList>
</file>

<file path=docProps/app.xml><?xml version="1.0" encoding="utf-8"?>
<Properties xmlns="http://schemas.openxmlformats.org/officeDocument/2006/extended-properties" xmlns:vt="http://schemas.openxmlformats.org/officeDocument/2006/docPropsVTypes">
  <Template>Normal</Template>
  <TotalTime>7</TotalTime>
  <Pages>30</Pages>
  <Words>10521</Words>
  <Characters>56818</Characters>
  <Application>Microsoft Office Word</Application>
  <DocSecurity>0</DocSecurity>
  <Lines>473</Lines>
  <Paragraphs>134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Luísa Padilha Mota</cp:lastModifiedBy>
  <cp:revision>4</cp:revision>
  <dcterms:created xsi:type="dcterms:W3CDTF">2025-08-29T14:56:00Z</dcterms:created>
  <dcterms:modified xsi:type="dcterms:W3CDTF">2025-08-29T20:33:00Z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881dc9-f7f2-41de-a334-ceff3dc15b31_ActionId">
    <vt:lpwstr>12fffbb5-3d46-403e-b8fe-b5a804fb6108</vt:lpwstr>
  </property>
  <property fmtid="{D5CDD505-2E9C-101B-9397-08002B2CF9AE}" pid="3" name="MSIP_Label_40881dc9-f7f2-41de-a334-ceff3dc15b31_ContentBits">
    <vt:lpwstr>1</vt:lpwstr>
  </property>
  <property fmtid="{D5CDD505-2E9C-101B-9397-08002B2CF9AE}" pid="4" name="MSIP_Label_40881dc9-f7f2-41de-a334-ceff3dc15b31_Enabled">
    <vt:lpwstr>true</vt:lpwstr>
  </property>
  <property fmtid="{D5CDD505-2E9C-101B-9397-08002B2CF9AE}" pid="5" name="MSIP_Label_40881dc9-f7f2-41de-a334-ceff3dc15b31_Method">
    <vt:lpwstr>Standard</vt:lpwstr>
  </property>
  <property fmtid="{D5CDD505-2E9C-101B-9397-08002B2CF9AE}" pid="6" name="MSIP_Label_40881dc9-f7f2-41de-a334-ceff3dc15b31_Name">
    <vt:lpwstr>40881dc9-f7f2-41de-a334-ceff3dc15b31</vt:lpwstr>
  </property>
  <property fmtid="{D5CDD505-2E9C-101B-9397-08002B2CF9AE}" pid="7" name="MSIP_Label_40881dc9-f7f2-41de-a334-ceff3dc15b31_SetDate">
    <vt:lpwstr>2021-05-21T11:21:00Z</vt:lpwstr>
  </property>
  <property fmtid="{D5CDD505-2E9C-101B-9397-08002B2CF9AE}" pid="8" name="MSIP_Label_40881dc9-f7f2-41de-a334-ceff3dc15b31_SiteId">
    <vt:lpwstr>ea0c2907-38d2-4181-8750-b0b190b60443</vt:lpwstr>
  </property>
</Properties>
</file>